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FE5490">
      <w:r>
        <w:rPr>
          <w:noProof/>
        </w:rPr>
        <w:drawing>
          <wp:inline distT="0" distB="0" distL="0" distR="0">
            <wp:extent cx="4975860" cy="6017895"/>
            <wp:effectExtent l="19050" t="0" r="0" b="0"/>
            <wp:docPr id="1" name="Рисунок 1" descr="C:\Documents and Settings\Пользователь\Рабочий стол\Шпоры ЭПУ\52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52\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601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412615" cy="1626870"/>
            <wp:effectExtent l="19050" t="0" r="6985" b="0"/>
            <wp:docPr id="2" name="Рисунок 2" descr="C:\Documents and Settings\Пользователь\Рабочий стол\Шпоры ЭПУ\52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52\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921500" cy="2891790"/>
            <wp:effectExtent l="19050" t="0" r="0" b="0"/>
            <wp:docPr id="3" name="Рисунок 3" descr="C:\Documents and Settings\Пользователь\Рабочий стол\Шпоры ЭПУ\52\shema(hz ili podhodi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Шпоры ЭПУ\52\shema(hz ili podhodit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289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007989"/>
    <w:rsid w:val="00585AB4"/>
    <w:rsid w:val="006F557A"/>
    <w:rsid w:val="00FE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4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2011-06-09T19:18:00Z</dcterms:modified>
</cp:coreProperties>
</file>