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2F" w:rsidRPr="00E4226E" w:rsidRDefault="00EC4D2F" w:rsidP="00EC4D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6E">
        <w:rPr>
          <w:rFonts w:ascii="Times New Roman" w:hAnsi="Times New Roman" w:cs="Times New Roman"/>
          <w:b/>
          <w:sz w:val="28"/>
          <w:szCs w:val="28"/>
        </w:rPr>
        <w:t>Лабораторная работа №1</w:t>
      </w:r>
    </w:p>
    <w:p w:rsidR="00EC4D2F" w:rsidRPr="00E4226E" w:rsidRDefault="00EC4D2F" w:rsidP="00EC4D2F">
      <w:pPr>
        <w:pStyle w:val="21"/>
        <w:ind w:firstLine="567"/>
        <w:jc w:val="both"/>
        <w:rPr>
          <w:b w:val="0"/>
          <w:bCs w:val="0"/>
          <w:lang w:val="en-US"/>
        </w:rPr>
      </w:pPr>
    </w:p>
    <w:p w:rsidR="00EC4D2F" w:rsidRPr="00E4226E" w:rsidRDefault="00EC4D2F" w:rsidP="00EC4D2F">
      <w:pPr>
        <w:pStyle w:val="2"/>
        <w:numPr>
          <w:ilvl w:val="0"/>
          <w:numId w:val="1"/>
        </w:numPr>
        <w:tabs>
          <w:tab w:val="clear" w:pos="1630"/>
          <w:tab w:val="num" w:pos="851"/>
        </w:tabs>
        <w:ind w:left="0" w:firstLine="567"/>
        <w:rPr>
          <w:szCs w:val="28"/>
        </w:rPr>
      </w:pPr>
      <w:r w:rsidRPr="00E4226E">
        <w:rPr>
          <w:szCs w:val="28"/>
        </w:rPr>
        <w:t>Изучить основные понятия, связанные с задачами принятия решений в условиях риска и неопределенности, и принципы принятия решений в таких задачах (1.1 – 1.4). Изучить назначение и возможности статистических методов анализа и принятия решений в условиях риска и примеры задач, решаемых этими методами (1.7).</w:t>
      </w:r>
    </w:p>
    <w:p w:rsidR="00EC4D2F" w:rsidRPr="00E4226E" w:rsidRDefault="00EC4D2F" w:rsidP="00EC4D2F">
      <w:pPr>
        <w:pStyle w:val="2"/>
        <w:numPr>
          <w:ilvl w:val="0"/>
          <w:numId w:val="1"/>
        </w:numPr>
        <w:tabs>
          <w:tab w:val="clear" w:pos="1630"/>
          <w:tab w:val="num" w:pos="851"/>
        </w:tabs>
        <w:ind w:left="0" w:firstLine="567"/>
        <w:rPr>
          <w:szCs w:val="28"/>
        </w:rPr>
      </w:pPr>
      <w:r w:rsidRPr="00E4226E">
        <w:rPr>
          <w:szCs w:val="28"/>
        </w:rPr>
        <w:t xml:space="preserve">Согласно варианту задания решить задачу выбора одного из возможных решений в условиях риска на основе статистического метода (1.7.1). Для вычисления оценок эффективности и риска использовать табличный процессор </w:t>
      </w:r>
      <w:r w:rsidRPr="00E4226E">
        <w:rPr>
          <w:szCs w:val="28"/>
          <w:lang w:val="en-US"/>
        </w:rPr>
        <w:t>MS</w:t>
      </w:r>
      <w:r w:rsidRPr="00E4226E">
        <w:rPr>
          <w:szCs w:val="28"/>
        </w:rPr>
        <w:t xml:space="preserve"> </w:t>
      </w:r>
      <w:r w:rsidRPr="00E4226E">
        <w:rPr>
          <w:szCs w:val="28"/>
          <w:lang w:val="en-US"/>
        </w:rPr>
        <w:t>Excel</w:t>
      </w:r>
      <w:r w:rsidRPr="00E4226E">
        <w:rPr>
          <w:szCs w:val="28"/>
        </w:rPr>
        <w:t xml:space="preserve"> (функции СРЗНАЧ, ДИСП).</w:t>
      </w:r>
    </w:p>
    <w:p w:rsidR="00EC4D2F" w:rsidRPr="00E4226E" w:rsidRDefault="00EC4D2F" w:rsidP="00EC4D2F">
      <w:pPr>
        <w:pStyle w:val="2"/>
        <w:numPr>
          <w:ilvl w:val="0"/>
          <w:numId w:val="1"/>
        </w:numPr>
        <w:tabs>
          <w:tab w:val="clear" w:pos="1630"/>
          <w:tab w:val="num" w:pos="851"/>
        </w:tabs>
        <w:ind w:left="0" w:firstLine="567"/>
        <w:rPr>
          <w:szCs w:val="28"/>
        </w:rPr>
      </w:pPr>
      <w:r w:rsidRPr="00E4226E">
        <w:rPr>
          <w:szCs w:val="28"/>
        </w:rPr>
        <w:t>Согласно варианту задания решить задачу выбора комбинации из возможных решений в условиях риска на основе статистического метода (1.7.2). Задача решается в следующем порядке:</w:t>
      </w:r>
    </w:p>
    <w:p w:rsidR="00EC4D2F" w:rsidRPr="00E4226E" w:rsidRDefault="00EC4D2F" w:rsidP="00EC4D2F">
      <w:pPr>
        <w:pStyle w:val="21"/>
        <w:numPr>
          <w:ilvl w:val="1"/>
          <w:numId w:val="1"/>
        </w:numPr>
        <w:tabs>
          <w:tab w:val="clear" w:pos="2160"/>
          <w:tab w:val="num" w:pos="851"/>
        </w:tabs>
        <w:ind w:left="851" w:hanging="284"/>
        <w:jc w:val="both"/>
        <w:rPr>
          <w:b w:val="0"/>
          <w:bCs w:val="0"/>
        </w:rPr>
      </w:pPr>
      <w:r w:rsidRPr="00E4226E">
        <w:rPr>
          <w:b w:val="0"/>
          <w:bCs w:val="0"/>
        </w:rPr>
        <w:t xml:space="preserve">построить математическую модель задачи в виде задачи нелинейного программирования. Для вычисления </w:t>
      </w:r>
      <w:r w:rsidRPr="00E4226E">
        <w:rPr>
          <w:b w:val="0"/>
        </w:rPr>
        <w:t xml:space="preserve">оценок эффективности и риска, используемых в модели, использовать табличный процессор </w:t>
      </w:r>
      <w:r w:rsidRPr="00E4226E">
        <w:rPr>
          <w:b w:val="0"/>
          <w:lang w:val="en-US"/>
        </w:rPr>
        <w:t>MS</w:t>
      </w:r>
      <w:r w:rsidRPr="00E4226E">
        <w:rPr>
          <w:b w:val="0"/>
        </w:rPr>
        <w:t xml:space="preserve"> </w:t>
      </w:r>
      <w:r w:rsidRPr="00E4226E">
        <w:rPr>
          <w:b w:val="0"/>
          <w:lang w:val="en-US"/>
        </w:rPr>
        <w:t>Excel</w:t>
      </w:r>
      <w:r w:rsidRPr="00E4226E">
        <w:rPr>
          <w:b w:val="0"/>
        </w:rPr>
        <w:t xml:space="preserve"> (функции СРЗНАЧ, ДИСП, КОВАР);</w:t>
      </w:r>
    </w:p>
    <w:p w:rsidR="00EC4D2F" w:rsidRPr="00E4226E" w:rsidRDefault="00EC4D2F" w:rsidP="00EC4D2F">
      <w:pPr>
        <w:pStyle w:val="21"/>
        <w:numPr>
          <w:ilvl w:val="1"/>
          <w:numId w:val="1"/>
        </w:numPr>
        <w:tabs>
          <w:tab w:val="clear" w:pos="2160"/>
          <w:tab w:val="num" w:pos="851"/>
        </w:tabs>
        <w:ind w:left="851" w:hanging="284"/>
        <w:jc w:val="both"/>
        <w:rPr>
          <w:b w:val="0"/>
          <w:bCs w:val="0"/>
        </w:rPr>
      </w:pPr>
      <w:r w:rsidRPr="00E4226E">
        <w:rPr>
          <w:b w:val="0"/>
        </w:rPr>
        <w:t xml:space="preserve">получить решение, используя </w:t>
      </w:r>
      <w:r w:rsidRPr="00E4226E">
        <w:rPr>
          <w:b w:val="0"/>
          <w:lang w:val="en-US"/>
        </w:rPr>
        <w:t>MS</w:t>
      </w:r>
      <w:r w:rsidRPr="00E4226E">
        <w:rPr>
          <w:b w:val="0"/>
        </w:rPr>
        <w:t xml:space="preserve"> </w:t>
      </w:r>
      <w:r w:rsidRPr="00E4226E">
        <w:rPr>
          <w:b w:val="0"/>
          <w:lang w:val="en-US"/>
        </w:rPr>
        <w:t>Excel</w:t>
      </w:r>
      <w:r w:rsidRPr="00E4226E">
        <w:rPr>
          <w:b w:val="0"/>
        </w:rPr>
        <w:t>;</w:t>
      </w:r>
    </w:p>
    <w:p w:rsidR="00EC4D2F" w:rsidRPr="00E4226E" w:rsidRDefault="00EC4D2F" w:rsidP="00EC4D2F">
      <w:pPr>
        <w:pStyle w:val="21"/>
        <w:numPr>
          <w:ilvl w:val="1"/>
          <w:numId w:val="1"/>
        </w:numPr>
        <w:tabs>
          <w:tab w:val="clear" w:pos="2160"/>
          <w:tab w:val="num" w:pos="851"/>
        </w:tabs>
        <w:ind w:left="851" w:hanging="284"/>
        <w:jc w:val="both"/>
        <w:rPr>
          <w:b w:val="0"/>
          <w:bCs w:val="0"/>
        </w:rPr>
      </w:pPr>
      <w:r w:rsidRPr="00E4226E">
        <w:rPr>
          <w:b w:val="0"/>
        </w:rPr>
        <w:t>проанализировать причины, повлиявшие на оптимальное решение.</w:t>
      </w:r>
    </w:p>
    <w:p w:rsidR="00EC4D2F" w:rsidRPr="00E4226E" w:rsidRDefault="00EC4D2F" w:rsidP="00EC4D2F">
      <w:pPr>
        <w:pStyle w:val="21"/>
        <w:jc w:val="both"/>
        <w:rPr>
          <w:b w:val="0"/>
          <w:bCs w:val="0"/>
        </w:rPr>
      </w:pPr>
    </w:p>
    <w:p w:rsidR="00EC4D2F" w:rsidRPr="00E4226E" w:rsidRDefault="00EC4D2F" w:rsidP="00EC4D2F">
      <w:pPr>
        <w:pStyle w:val="21"/>
        <w:jc w:val="both"/>
        <w:rPr>
          <w:b w:val="0"/>
        </w:rPr>
      </w:pPr>
      <w:r w:rsidRPr="00E4226E">
        <w:rPr>
          <w:b w:val="0"/>
        </w:rPr>
        <w:t>Торговое предприятие составляет план закупок и продаж на оче</w:t>
      </w:r>
      <w:r w:rsidRPr="00E4226E">
        <w:rPr>
          <w:b w:val="0"/>
        </w:rPr>
        <w:softHyphen/>
        <w:t>редной месяц. Предприятие имеет возможность закупать и продавать 4 вида товаров (Т1, Т2, Т3, Т4). Имеются сведения о ценах (за едини</w:t>
      </w:r>
      <w:r w:rsidRPr="00E4226E">
        <w:rPr>
          <w:b w:val="0"/>
        </w:rPr>
        <w:softHyphen/>
        <w:t>цу товара), по которым предприятие закупало и продавало эти товары в последние 3 месяца.</w:t>
      </w:r>
    </w:p>
    <w:p w:rsidR="00EC4D2F" w:rsidRPr="00E4226E" w:rsidRDefault="00EC4D2F" w:rsidP="00EC4D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C4D2F" w:rsidRPr="00E4226E" w:rsidTr="00394637">
        <w:trPr>
          <w:cantSplit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1-й месяц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2-й месяц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5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3-й месяц</w:t>
            </w:r>
          </w:p>
        </w:tc>
      </w:tr>
      <w:tr w:rsidR="00EC4D2F" w:rsidRPr="00E4226E" w:rsidTr="00394637">
        <w:trPr>
          <w:cantSplit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Т4</w:t>
            </w:r>
          </w:p>
        </w:tc>
      </w:tr>
      <w:tr w:rsidR="00EC4D2F" w:rsidRPr="00E4226E" w:rsidTr="00394637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C4D2F" w:rsidRPr="00E4226E" w:rsidTr="00394637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D2F" w:rsidRPr="00E4226E" w:rsidRDefault="00EC4D2F" w:rsidP="00394637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EC4D2F" w:rsidRPr="00E4226E" w:rsidRDefault="00EC4D2F" w:rsidP="00EC4D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D2F" w:rsidRPr="00E4226E" w:rsidRDefault="00EC4D2F" w:rsidP="00EC4D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Кроме того, известно, что затраты предприятия на хранение и подготовку к продаже каждой единицы товара Т1 составляют 10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ден.ед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>., товаров Т2 и Т3 - по 5 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ден.ед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., Т4 - 2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ден.ед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D2F" w:rsidRPr="00E4226E" w:rsidRDefault="00EC4D2F" w:rsidP="00EC4D2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Закупка и продажа товара должны обеспечить получение не менее 1,1 денежных единиц на каждую вложенную денежную единицу при минимальном риске.</w:t>
      </w:r>
    </w:p>
    <w:p w:rsidR="00EC4D2F" w:rsidRPr="00E4226E" w:rsidRDefault="00EC4D2F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6E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</w:p>
    <w:p w:rsidR="00EC4D2F" w:rsidRPr="00E4226E" w:rsidRDefault="00E5507F" w:rsidP="00E5507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1.</w:t>
      </w:r>
    </w:p>
    <w:p w:rsidR="00E5507F" w:rsidRPr="00E4226E" w:rsidRDefault="00E5507F" w:rsidP="00E5507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Изучил</w:t>
      </w:r>
    </w:p>
    <w:p w:rsidR="00E5507F" w:rsidRPr="00E4226E" w:rsidRDefault="00E5507F" w:rsidP="00E5507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2.</w:t>
      </w:r>
    </w:p>
    <w:p w:rsidR="00E5507F" w:rsidRPr="00E4226E" w:rsidRDefault="00E5507F" w:rsidP="00E5507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 xml:space="preserve">Решение приведено в 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4226E">
        <w:rPr>
          <w:rFonts w:ascii="Times New Roman" w:hAnsi="Times New Roman" w:cs="Times New Roman"/>
          <w:sz w:val="28"/>
          <w:szCs w:val="28"/>
        </w:rPr>
        <w:t xml:space="preserve"> файле (лист 3).</w:t>
      </w:r>
    </w:p>
    <w:p w:rsidR="00EC4D2F" w:rsidRPr="00E4226E" w:rsidRDefault="00EE4573" w:rsidP="009C58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 xml:space="preserve">Т.к. закупка и продажа товара должны обеспечить получение не менее 1,1 д.е. на каждую вложенную д.е. делаем вывод, что по этому условию проходят только Т2 и Т3. </w:t>
      </w:r>
      <w:r w:rsidR="009C58A4" w:rsidRPr="00E4226E">
        <w:rPr>
          <w:rFonts w:ascii="Times New Roman" w:hAnsi="Times New Roman" w:cs="Times New Roman"/>
          <w:sz w:val="28"/>
          <w:szCs w:val="28"/>
        </w:rPr>
        <w:t xml:space="preserve">Риски которых соответственно </w:t>
      </w:r>
      <w:r w:rsidR="009C58A4"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>0,000957 и 0,003981, следовательно, предприятию следует, из условия минимальных рисков, совершить закупку Т3.</w:t>
      </w:r>
    </w:p>
    <w:p w:rsidR="00EC4D2F" w:rsidRPr="00E4226E" w:rsidRDefault="00EC4D2F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080" w:rsidRPr="00E4226E" w:rsidRDefault="00EC4D2F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6E"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В ходе разработки плана мероприятий по повышению сбыта продукции некоторого предприятия исс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ледуется связь между затратами компании на рекламу и объемом сбыта продукции. Известны затраты на рекламу (тыс.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ден.ед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>.) и объем сбыта продукции (тыс. единиц) по пяти регионам: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051"/>
        <w:gridCol w:w="1076"/>
        <w:gridCol w:w="1077"/>
        <w:gridCol w:w="1077"/>
        <w:gridCol w:w="1077"/>
        <w:gridCol w:w="1077"/>
      </w:tblGrid>
      <w:tr w:rsidR="00463080" w:rsidRPr="00E4226E" w:rsidTr="00FE2C31">
        <w:trPr>
          <w:cantSplit/>
        </w:trPr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3080" w:rsidRPr="00E4226E" w:rsidTr="00FE2C31">
        <w:trPr>
          <w:cantSplit/>
        </w:trPr>
        <w:tc>
          <w:tcPr>
            <w:tcW w:w="2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рекламу, </w:t>
            </w:r>
            <w:proofErr w:type="spellStart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тыс.ден.ед</w:t>
            </w:r>
            <w:proofErr w:type="spellEnd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3080" w:rsidRPr="00E4226E" w:rsidTr="00FE2C31">
        <w:trPr>
          <w:cantSplit/>
        </w:trPr>
        <w:tc>
          <w:tcPr>
            <w:tcW w:w="21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сбыта, тыс.шт.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63080" w:rsidRPr="00E4226E" w:rsidRDefault="00463080" w:rsidP="00DE125E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1.1. Найти коэффициент корреляции между объемом сбыта и затратами на рекламу. Выполнить проверку его значимости (2.2, 2.3.2).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1.2. Построить линейную эконометрическую модель, отражающую зависимость объема сбыта от затрат на рекламу. Проверить ее на адекватность (2.3).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1.3. Определить смысл коэффициентов модели, найти коэффициент эластичности (2.4.1).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1.4. Найти среднюю ожидаемую величину объема сбыта, если затраты на рекламу составляют 11 тыс.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ден.ед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>. (2.4.2).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Найти ожидаемую величину объема сбыта с точностью 95%, если затраты на рекламу составляют 11 тыс.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ден.ед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>. (2.4.2).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1.6. Найти, сколько средств требуется выделить на рекламу, чтобы с вероятностью 95% обеспечить объем сбыта не менее 20 тыс.шт. (2.4.3)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2. В ходе разработки плана мероприятий по повышению сбыта продукции некоторого предприятия исс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softHyphen/>
        <w:t>ледуется связь объема сбыта продукции с затратами на рекламу и на предварительные исследования рынков сбыта. Имеются данные по пяти регионам: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85"/>
        <w:gridCol w:w="970"/>
        <w:gridCol w:w="970"/>
        <w:gridCol w:w="970"/>
        <w:gridCol w:w="970"/>
        <w:gridCol w:w="970"/>
      </w:tblGrid>
      <w:tr w:rsidR="00463080" w:rsidRPr="00E4226E" w:rsidTr="00FE2C31">
        <w:trPr>
          <w:cantSplit/>
        </w:trPr>
        <w:tc>
          <w:tcPr>
            <w:tcW w:w="2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3080" w:rsidRPr="00E4226E" w:rsidTr="00FE2C31">
        <w:trPr>
          <w:cantSplit/>
          <w:trHeight w:val="240"/>
        </w:trPr>
        <w:tc>
          <w:tcPr>
            <w:tcW w:w="2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рекламу, </w:t>
            </w:r>
            <w:proofErr w:type="spellStart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тыс.ден.ед</w:t>
            </w:r>
            <w:proofErr w:type="spellEnd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3080" w:rsidRPr="00E4226E" w:rsidTr="00FE2C31">
        <w:trPr>
          <w:cantSplit/>
          <w:trHeight w:val="630"/>
        </w:trPr>
        <w:tc>
          <w:tcPr>
            <w:tcW w:w="24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предварительные исследования рынка, </w:t>
            </w:r>
            <w:proofErr w:type="spellStart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тыс.ден.ед</w:t>
            </w:r>
            <w:proofErr w:type="spellEnd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63080" w:rsidRPr="00E4226E" w:rsidTr="00FE2C31">
        <w:trPr>
          <w:cantSplit/>
        </w:trPr>
        <w:tc>
          <w:tcPr>
            <w:tcW w:w="24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сбыта, тыс.шт.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80" w:rsidRPr="00E4226E" w:rsidRDefault="00463080" w:rsidP="001F231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2.1. Используя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>, построить линейную эконометрическую модель, отражающую зависимость объема сбыта от затрат на рекламу и на предварительные исследования рынка. Проверить ее на адекватность (2.5.1, 2.5.2).</w:t>
      </w:r>
    </w:p>
    <w:p w:rsidR="00463080" w:rsidRPr="00E4226E" w:rsidRDefault="00463080" w:rsidP="001F2319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2.2. Определить смысл коэффициентов модели. Найти коэффициенты эластичности. Найти ожидаемый объем сбыта, если зат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раты на рекламу составляют 11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тыс.ден.ед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., а на предварительные исследования рынка - 14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тыс.ден.ед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>. (2.5.3)</w:t>
      </w:r>
    </w:p>
    <w:p w:rsidR="00FE2C31" w:rsidRPr="00E4226E" w:rsidRDefault="00463080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Решение:</w:t>
      </w:r>
    </w:p>
    <w:p w:rsidR="00FE2C31" w:rsidRPr="00E4226E" w:rsidRDefault="00463080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1.1</w:t>
      </w:r>
      <w:r w:rsidR="00FE2C31" w:rsidRPr="00E4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C31" w:rsidRPr="00E4226E" w:rsidRDefault="00FE2C31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4"/>
          <w:sz w:val="28"/>
          <w:szCs w:val="28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16.8pt" o:ole="">
            <v:imagedata r:id="rId6" o:title=""/>
          </v:shape>
          <o:OLEObject Type="Embed" ProgID="Equation.2" ShapeID="_x0000_i1025" DrawAspect="Content" ObjectID="_1380016594" r:id="rId7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и </w:t>
      </w:r>
      <w:r w:rsidRPr="00E4226E">
        <w:rPr>
          <w:rFonts w:ascii="Times New Roman" w:hAnsi="Times New Roman" w:cs="Times New Roman"/>
          <w:position w:val="-4"/>
          <w:sz w:val="28"/>
          <w:szCs w:val="28"/>
        </w:rPr>
        <w:object w:dxaOrig="320" w:dyaOrig="340">
          <v:shape id="_x0000_i1026" type="#_x0000_t75" style="width:16.15pt;height:16.8pt" o:ole="">
            <v:imagedata r:id="rId8" o:title=""/>
          </v:shape>
          <o:OLEObject Type="Embed" ProgID="Equation.2" ShapeID="_x0000_i1026" DrawAspect="Content" ObjectID="_1380016595" r:id="rId9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- средние выборочные значения исследуемых величин:</w:t>
      </w:r>
    </w:p>
    <w:p w:rsidR="00D15F34" w:rsidRPr="00E4226E" w:rsidRDefault="00D15F34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30"/>
          <w:sz w:val="28"/>
          <w:szCs w:val="28"/>
        </w:rPr>
        <w:object w:dxaOrig="2100" w:dyaOrig="740">
          <v:shape id="_x0000_i1027" type="#_x0000_t75" style="width:104.95pt;height:37pt" o:ole="">
            <v:imagedata r:id="rId10" o:title=""/>
          </v:shape>
          <o:OLEObject Type="Embed" ProgID="Equation.3" ShapeID="_x0000_i1027" DrawAspect="Content" ObjectID="_1380016596" r:id="rId11"/>
        </w:object>
      </w:r>
    </w:p>
    <w:p w:rsidR="00D15F34" w:rsidRPr="00E4226E" w:rsidRDefault="00D15F34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30"/>
          <w:sz w:val="28"/>
          <w:szCs w:val="28"/>
        </w:rPr>
        <w:object w:dxaOrig="2120" w:dyaOrig="740">
          <v:shape id="_x0000_i1028" type="#_x0000_t75" style="width:106.3pt;height:37pt" o:ole="">
            <v:imagedata r:id="rId12" o:title=""/>
          </v:shape>
          <o:OLEObject Type="Embed" ProgID="Equation.3" ShapeID="_x0000_i1028" DrawAspect="Content" ObjectID="_1380016597" r:id="rId13"/>
        </w:object>
      </w:r>
    </w:p>
    <w:p w:rsidR="00D15F34" w:rsidRPr="00E4226E" w:rsidRDefault="00D15F34" w:rsidP="001F231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18"/>
          <w:sz w:val="28"/>
          <w:szCs w:val="28"/>
        </w:rPr>
        <w:object w:dxaOrig="859" w:dyaOrig="540">
          <v:shape id="_x0000_i1029" type="#_x0000_t75" style="width:43.05pt;height:26.9pt" o:ole="" fillcolor="window">
            <v:imagedata r:id="rId14" o:title=""/>
          </v:shape>
          <o:OLEObject Type="Embed" ProgID="Equation.3" ShapeID="_x0000_i1029" DrawAspect="Content" ObjectID="_1380016598" r:id="rId15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- выборочные дисперсии исследуемых величин:</w:t>
      </w:r>
    </w:p>
    <w:p w:rsidR="00D15F34" w:rsidRPr="00E4226E" w:rsidRDefault="00D15F34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30" type="#_x0000_t75" style="width:61.9pt;height:36.35pt" o:ole="">
            <v:imagedata r:id="rId16" o:title=""/>
          </v:shape>
          <o:OLEObject Type="Embed" ProgID="Equation.3" ShapeID="_x0000_i1030" DrawAspect="Content" ObjectID="_1380016599" r:id="rId17"/>
        </w:object>
      </w:r>
      <w:r w:rsidR="008E394C" w:rsidRPr="00E4226E">
        <w:rPr>
          <w:rFonts w:ascii="Times New Roman" w:hAnsi="Times New Roman" w:cs="Times New Roman"/>
          <w:position w:val="-30"/>
          <w:sz w:val="28"/>
          <w:szCs w:val="28"/>
        </w:rPr>
        <w:object w:dxaOrig="1640" w:dyaOrig="720">
          <v:shape id="_x0000_i1031" type="#_x0000_t75" style="width:82.1pt;height:36.35pt" o:ole="">
            <v:imagedata r:id="rId18" o:title=""/>
          </v:shape>
          <o:OLEObject Type="Embed" ProgID="Equation.3" ShapeID="_x0000_i1031" DrawAspect="Content" ObjectID="_1380016600" r:id="rId19"/>
        </w:object>
      </w:r>
      <w:r w:rsidR="008E394C" w:rsidRPr="00E4226E">
        <w:rPr>
          <w:rFonts w:ascii="Times New Roman" w:hAnsi="Times New Roman" w:cs="Times New Roman"/>
          <w:sz w:val="28"/>
          <w:szCs w:val="28"/>
        </w:rPr>
        <w:t>((10-11,8)</w:t>
      </w:r>
      <w:r w:rsidR="008E394C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E394C" w:rsidRPr="00E4226E">
        <w:rPr>
          <w:rFonts w:ascii="Times New Roman" w:hAnsi="Times New Roman" w:cs="Times New Roman"/>
          <w:sz w:val="28"/>
          <w:szCs w:val="28"/>
        </w:rPr>
        <w:t>+(12-11,8)</w:t>
      </w:r>
      <w:r w:rsidR="008E394C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E394C" w:rsidRPr="00E4226E">
        <w:rPr>
          <w:rFonts w:ascii="Times New Roman" w:hAnsi="Times New Roman" w:cs="Times New Roman"/>
          <w:sz w:val="28"/>
          <w:szCs w:val="28"/>
        </w:rPr>
        <w:t>+(14-11,8)</w:t>
      </w:r>
      <w:r w:rsidR="008E394C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E394C" w:rsidRPr="00E4226E">
        <w:rPr>
          <w:rFonts w:ascii="Times New Roman" w:hAnsi="Times New Roman" w:cs="Times New Roman"/>
          <w:sz w:val="28"/>
          <w:szCs w:val="28"/>
        </w:rPr>
        <w:t>+(8-11,8)</w:t>
      </w:r>
      <w:r w:rsidR="008E394C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E394C" w:rsidRPr="00E4226E">
        <w:rPr>
          <w:rFonts w:ascii="Times New Roman" w:hAnsi="Times New Roman" w:cs="Times New Roman"/>
          <w:sz w:val="28"/>
          <w:szCs w:val="28"/>
        </w:rPr>
        <w:t>+(15-11,8)</w:t>
      </w:r>
      <w:r w:rsidR="008E394C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E394C" w:rsidRPr="00E4226E">
        <w:rPr>
          <w:rFonts w:ascii="Times New Roman" w:hAnsi="Times New Roman" w:cs="Times New Roman"/>
          <w:sz w:val="28"/>
          <w:szCs w:val="28"/>
        </w:rPr>
        <w:t xml:space="preserve">)/5 = </w:t>
      </w:r>
      <w:r w:rsidR="00CB5848" w:rsidRPr="00E4226E">
        <w:rPr>
          <w:rFonts w:ascii="Times New Roman" w:hAnsi="Times New Roman" w:cs="Times New Roman"/>
          <w:sz w:val="28"/>
          <w:szCs w:val="28"/>
        </w:rPr>
        <w:t>(</w:t>
      </w:r>
      <w:r w:rsidR="008E394C" w:rsidRPr="00E4226E">
        <w:rPr>
          <w:rFonts w:ascii="Times New Roman" w:hAnsi="Times New Roman" w:cs="Times New Roman"/>
          <w:sz w:val="28"/>
          <w:szCs w:val="28"/>
        </w:rPr>
        <w:t>3,24+0,04+4,84+14,44+10,24</w:t>
      </w:r>
      <w:r w:rsidR="00CB5848" w:rsidRPr="00E4226E">
        <w:rPr>
          <w:rFonts w:ascii="Times New Roman" w:hAnsi="Times New Roman" w:cs="Times New Roman"/>
          <w:sz w:val="28"/>
          <w:szCs w:val="28"/>
        </w:rPr>
        <w:t>)/4</w:t>
      </w:r>
      <w:r w:rsidR="008E394C" w:rsidRPr="00E4226E">
        <w:rPr>
          <w:rFonts w:ascii="Times New Roman" w:hAnsi="Times New Roman" w:cs="Times New Roman"/>
          <w:sz w:val="28"/>
          <w:szCs w:val="28"/>
        </w:rPr>
        <w:t xml:space="preserve"> = </w:t>
      </w:r>
      <w:r w:rsidR="00CB5848" w:rsidRPr="00E4226E">
        <w:rPr>
          <w:rFonts w:ascii="Times New Roman" w:hAnsi="Times New Roman" w:cs="Times New Roman"/>
          <w:sz w:val="28"/>
          <w:szCs w:val="28"/>
        </w:rPr>
        <w:t>8,2</w:t>
      </w:r>
    </w:p>
    <w:p w:rsidR="00CB5848" w:rsidRPr="00E4226E" w:rsidRDefault="008E394C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30"/>
          <w:sz w:val="28"/>
          <w:szCs w:val="28"/>
        </w:rPr>
        <w:object w:dxaOrig="2780" w:dyaOrig="740">
          <v:shape id="_x0000_i1032" type="#_x0000_t75" style="width:139.3pt;height:37pt" o:ole="">
            <v:imagedata r:id="rId20" o:title=""/>
          </v:shape>
          <o:OLEObject Type="Embed" ProgID="Equation.3" ShapeID="_x0000_i1032" DrawAspect="Content" ObjectID="_1380016601" r:id="rId21"/>
        </w:object>
      </w:r>
      <w:r w:rsidR="00CB5848" w:rsidRPr="00E4226E">
        <w:rPr>
          <w:rFonts w:ascii="Times New Roman" w:hAnsi="Times New Roman" w:cs="Times New Roman"/>
          <w:sz w:val="28"/>
          <w:szCs w:val="28"/>
        </w:rPr>
        <w:t>((15-17,6)</w:t>
      </w:r>
      <w:r w:rsidR="00CB5848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5848" w:rsidRPr="00E4226E">
        <w:rPr>
          <w:rFonts w:ascii="Times New Roman" w:hAnsi="Times New Roman" w:cs="Times New Roman"/>
          <w:sz w:val="28"/>
          <w:szCs w:val="28"/>
        </w:rPr>
        <w:t>+(16-17,6)</w:t>
      </w:r>
      <w:r w:rsidR="00CB5848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5848" w:rsidRPr="00E4226E">
        <w:rPr>
          <w:rFonts w:ascii="Times New Roman" w:hAnsi="Times New Roman" w:cs="Times New Roman"/>
          <w:sz w:val="28"/>
          <w:szCs w:val="28"/>
        </w:rPr>
        <w:t>+(20-17,6)</w:t>
      </w:r>
      <w:r w:rsidR="00CB5848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5848" w:rsidRPr="00E4226E">
        <w:rPr>
          <w:rFonts w:ascii="Times New Roman" w:hAnsi="Times New Roman" w:cs="Times New Roman"/>
          <w:sz w:val="28"/>
          <w:szCs w:val="28"/>
        </w:rPr>
        <w:t>+(15-17,6)</w:t>
      </w:r>
      <w:r w:rsidR="00CB5848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5848" w:rsidRPr="00E4226E">
        <w:rPr>
          <w:rFonts w:ascii="Times New Roman" w:hAnsi="Times New Roman" w:cs="Times New Roman"/>
          <w:sz w:val="28"/>
          <w:szCs w:val="28"/>
        </w:rPr>
        <w:t>+(22-17,6)</w:t>
      </w:r>
      <w:r w:rsidR="00CB5848"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5848" w:rsidRPr="00E4226E">
        <w:rPr>
          <w:rFonts w:ascii="Times New Roman" w:hAnsi="Times New Roman" w:cs="Times New Roman"/>
          <w:sz w:val="28"/>
          <w:szCs w:val="28"/>
        </w:rPr>
        <w:t>)/5 = (6,76+2,56+5,76+6,76+19,36)/4 = 10,3</w:t>
      </w:r>
    </w:p>
    <w:p w:rsidR="00D15F34" w:rsidRPr="00E4226E" w:rsidRDefault="00CB5848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b/>
          <w:position w:val="-42"/>
          <w:sz w:val="28"/>
          <w:szCs w:val="28"/>
        </w:rPr>
        <w:object w:dxaOrig="1240" w:dyaOrig="940">
          <v:shape id="_x0000_i1033" type="#_x0000_t75" style="width:61.9pt;height:47.1pt" o:ole="" fillcolor="window">
            <v:imagedata r:id="rId22" o:title=""/>
          </v:shape>
          <o:OLEObject Type="Embed" ProgID="Equation.3" ShapeID="_x0000_i1033" DrawAspect="Content" ObjectID="_1380016602" r:id="rId23"/>
        </w:object>
      </w:r>
      <w:r w:rsidR="00D15F34" w:rsidRPr="00E4226E">
        <w:rPr>
          <w:rFonts w:ascii="Times New Roman" w:hAnsi="Times New Roman" w:cs="Times New Roman"/>
          <w:sz w:val="28"/>
          <w:szCs w:val="28"/>
        </w:rPr>
        <w:t xml:space="preserve"> </w:t>
      </w:r>
      <w:r w:rsidRPr="00E4226E">
        <w:rPr>
          <w:rFonts w:ascii="Times New Roman" w:hAnsi="Times New Roman" w:cs="Times New Roman"/>
          <w:sz w:val="28"/>
          <w:szCs w:val="28"/>
        </w:rPr>
        <w:t>= 10*15+12*16+14*20+8*15+15*22 = 150+192+280+120+330 = 1072</w:t>
      </w:r>
    </w:p>
    <w:p w:rsidR="00463080" w:rsidRPr="00E4226E" w:rsidRDefault="00FE2C31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54"/>
          <w:sz w:val="28"/>
          <w:szCs w:val="28"/>
        </w:rPr>
        <w:object w:dxaOrig="2720" w:dyaOrig="1540">
          <v:shape id="_x0000_i1034" type="#_x0000_t75" style="width:135.95pt;height:76.7pt" o:ole="" fillcolor="window">
            <v:imagedata r:id="rId24" o:title=""/>
          </v:shape>
          <o:OLEObject Type="Embed" ProgID="Equation.3" ShapeID="_x0000_i1034" DrawAspect="Content" ObjectID="_1380016603" r:id="rId25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= </w:t>
      </w:r>
      <w:r w:rsidR="000867E1" w:rsidRPr="00E4226E">
        <w:rPr>
          <w:rFonts w:ascii="Times New Roman" w:hAnsi="Times New Roman" w:cs="Times New Roman"/>
          <w:sz w:val="28"/>
          <w:szCs w:val="28"/>
        </w:rPr>
        <w:t>(1072-5*11,8*17,6)/4*9,19 = 0,914</w:t>
      </w:r>
    </w:p>
    <w:p w:rsidR="000867E1" w:rsidRPr="00E4226E" w:rsidRDefault="000867E1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 xml:space="preserve">Коэффициент корреляции равен 0,914. </w:t>
      </w:r>
    </w:p>
    <w:p w:rsidR="00C71355" w:rsidRPr="00E4226E" w:rsidRDefault="00C71355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 xml:space="preserve">Проверка значимости приведена в файле 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C71355" w:rsidRPr="00E4226E" w:rsidRDefault="00C71355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1.2</w:t>
      </w:r>
    </w:p>
    <w:p w:rsidR="00C71355" w:rsidRPr="00E4226E" w:rsidRDefault="00C71355" w:rsidP="001F23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Построение линейной эконометрической модели, отражающей зависимость объема сбыта от затрат на рекламу приведена в файле 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355" w:rsidRPr="00E4226E" w:rsidRDefault="00C71355" w:rsidP="001F23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Проверка на адекватность: </w:t>
      </w:r>
      <w:r w:rsidRPr="00E4226E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>15,22878</w:t>
      </w:r>
    </w:p>
    <w:p w:rsidR="00C71355" w:rsidRPr="00E4226E" w:rsidRDefault="00C71355" w:rsidP="001F23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6E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880" w:dyaOrig="420">
          <v:shape id="_x0000_i1035" type="#_x0000_t75" style="width:43.75pt;height:20.85pt" o:ole="" fillcolor="window">
            <v:imagedata r:id="rId26" o:title=""/>
          </v:shape>
          <o:OLEObject Type="Embed" ProgID="Equation.3" ShapeID="_x0000_i1035" DrawAspect="Content" ObjectID="_1380016604" r:id="rId27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= </w:t>
      </w:r>
      <w:r w:rsidR="00627263"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>10,12796</w:t>
      </w:r>
    </w:p>
    <w:p w:rsidR="00C71355" w:rsidRPr="00E4226E" w:rsidRDefault="00C71355" w:rsidP="001F23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 w:rsidRPr="00E4226E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880" w:dyaOrig="420">
          <v:shape id="_x0000_i1036" type="#_x0000_t75" style="width:43.75pt;height:20.85pt" o:ole="" fillcolor="window">
            <v:imagedata r:id="rId26" o:title=""/>
          </v:shape>
          <o:OLEObject Type="Embed" ProgID="Equation.3" ShapeID="_x0000_i1036" DrawAspect="Content" ObjectID="_1380016605" r:id="rId28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=&gt; модель является адекватной</w:t>
      </w:r>
    </w:p>
    <w:p w:rsidR="008E394C" w:rsidRPr="00E4226E" w:rsidRDefault="00C71355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1.3</w:t>
      </w:r>
    </w:p>
    <w:p w:rsidR="00C71355" w:rsidRPr="00E4226E" w:rsidRDefault="00874F36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Данная модель показывает, что с ростом затрат на рекламу рост объёмов сбыта продукции увеличивается</w:t>
      </w:r>
      <w:r w:rsidR="001F2319" w:rsidRPr="00E4226E">
        <w:rPr>
          <w:rFonts w:ascii="Times New Roman" w:hAnsi="Times New Roman" w:cs="Times New Roman"/>
          <w:sz w:val="28"/>
          <w:szCs w:val="28"/>
        </w:rPr>
        <w:t xml:space="preserve">. 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226E">
        <w:rPr>
          <w:rFonts w:ascii="Times New Roman" w:hAnsi="Times New Roman" w:cs="Times New Roman"/>
          <w:sz w:val="28"/>
          <w:szCs w:val="28"/>
        </w:rPr>
        <w:t>=5</w:t>
      </w:r>
      <w:r w:rsidR="00627263" w:rsidRPr="00E4226E">
        <w:rPr>
          <w:rFonts w:ascii="Times New Roman" w:hAnsi="Times New Roman" w:cs="Times New Roman"/>
          <w:sz w:val="28"/>
          <w:szCs w:val="28"/>
        </w:rPr>
        <w:t>,51</w:t>
      </w:r>
      <w:r w:rsidRPr="00E4226E">
        <w:rPr>
          <w:rFonts w:ascii="Times New Roman" w:hAnsi="Times New Roman" w:cs="Times New Roman"/>
          <w:sz w:val="28"/>
          <w:szCs w:val="28"/>
        </w:rPr>
        <w:t>+</w:t>
      </w:r>
      <w:r w:rsidR="00627263" w:rsidRPr="00E4226E">
        <w:rPr>
          <w:rFonts w:ascii="Times New Roman" w:hAnsi="Times New Roman" w:cs="Times New Roman"/>
          <w:sz w:val="28"/>
          <w:szCs w:val="28"/>
        </w:rPr>
        <w:t>1,02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74F36" w:rsidRPr="00E4226E" w:rsidRDefault="00874F36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Коэффициент А</w:t>
      </w:r>
      <w:r w:rsidRPr="00E4226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</w:t>
      </w:r>
      <w:r w:rsidR="00627263" w:rsidRPr="00E4226E">
        <w:rPr>
          <w:rFonts w:ascii="Times New Roman" w:hAnsi="Times New Roman" w:cs="Times New Roman"/>
          <w:sz w:val="28"/>
          <w:szCs w:val="28"/>
        </w:rPr>
        <w:t>1,02</w:t>
      </w:r>
      <w:r w:rsidRPr="00E4226E">
        <w:rPr>
          <w:rFonts w:ascii="Times New Roman" w:hAnsi="Times New Roman" w:cs="Times New Roman"/>
          <w:sz w:val="28"/>
          <w:szCs w:val="28"/>
        </w:rPr>
        <w:t xml:space="preserve"> означает, что при увеличении затрат на рекламу на 1 тыс. д.е. – объём сбыта в среднем увеличится на </w:t>
      </w:r>
      <w:r w:rsidR="00627263" w:rsidRPr="00E4226E">
        <w:rPr>
          <w:rFonts w:ascii="Times New Roman" w:hAnsi="Times New Roman" w:cs="Times New Roman"/>
          <w:sz w:val="28"/>
          <w:szCs w:val="28"/>
        </w:rPr>
        <w:t>1,02</w:t>
      </w:r>
      <w:r w:rsidRPr="00E4226E">
        <w:rPr>
          <w:rFonts w:ascii="Times New Roman" w:hAnsi="Times New Roman" w:cs="Times New Roman"/>
          <w:sz w:val="28"/>
          <w:szCs w:val="28"/>
        </w:rPr>
        <w:t xml:space="preserve"> тыс. шт.</w:t>
      </w:r>
    </w:p>
    <w:p w:rsidR="00627263" w:rsidRPr="00E4226E" w:rsidRDefault="00874F36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Коэффициент А</w:t>
      </w:r>
      <w:r w:rsidRPr="00E4226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</w:t>
      </w:r>
      <w:r w:rsidR="00627263" w:rsidRPr="00E4226E">
        <w:rPr>
          <w:rFonts w:ascii="Times New Roman" w:hAnsi="Times New Roman" w:cs="Times New Roman"/>
          <w:sz w:val="28"/>
          <w:szCs w:val="28"/>
        </w:rPr>
        <w:t>5,51</w:t>
      </w:r>
      <w:r w:rsidRPr="00E4226E">
        <w:rPr>
          <w:rFonts w:ascii="Times New Roman" w:hAnsi="Times New Roman" w:cs="Times New Roman"/>
          <w:sz w:val="28"/>
          <w:szCs w:val="28"/>
        </w:rPr>
        <w:t xml:space="preserve"> показывает объём сбыта продукции без вложений в рекламу. </w:t>
      </w:r>
    </w:p>
    <w:p w:rsidR="001F2319" w:rsidRPr="00E4226E" w:rsidRDefault="001F2319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26"/>
          <w:sz w:val="28"/>
          <w:szCs w:val="28"/>
        </w:rPr>
        <w:object w:dxaOrig="1320" w:dyaOrig="720">
          <v:shape id="_x0000_i1037" type="#_x0000_t75" style="width:65.95pt;height:36.35pt" o:ole="" fillcolor="window">
            <v:imagedata r:id="rId29" o:title=""/>
          </v:shape>
          <o:OLEObject Type="Embed" ProgID="Equation.3" ShapeID="_x0000_i1037" DrawAspect="Content" ObjectID="_1380016606" r:id="rId30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= </w:t>
      </w:r>
      <w:r w:rsidR="00627263" w:rsidRPr="00E4226E">
        <w:rPr>
          <w:rFonts w:ascii="Times New Roman" w:hAnsi="Times New Roman" w:cs="Times New Roman"/>
          <w:sz w:val="28"/>
          <w:szCs w:val="28"/>
        </w:rPr>
        <w:t>1,02*11,8/17,6 = 0,68</w:t>
      </w:r>
      <w:r w:rsidRPr="00E4226E">
        <w:rPr>
          <w:rFonts w:ascii="Times New Roman" w:hAnsi="Times New Roman" w:cs="Times New Roman"/>
          <w:sz w:val="28"/>
          <w:szCs w:val="28"/>
        </w:rPr>
        <w:t xml:space="preserve"> – коэффициент эластичности</w:t>
      </w:r>
    </w:p>
    <w:p w:rsidR="001F2319" w:rsidRPr="00E4226E" w:rsidRDefault="00B47986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Это означает, что</w:t>
      </w:r>
      <w:r w:rsidR="001F2319" w:rsidRPr="00E4226E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Pr="00E4226E">
        <w:rPr>
          <w:rFonts w:ascii="Times New Roman" w:hAnsi="Times New Roman" w:cs="Times New Roman"/>
          <w:sz w:val="28"/>
          <w:szCs w:val="28"/>
        </w:rPr>
        <w:t>е затрат на рекламу на 1%, позволяе</w:t>
      </w:r>
      <w:r w:rsidR="00627263" w:rsidRPr="00E4226E">
        <w:rPr>
          <w:rFonts w:ascii="Times New Roman" w:hAnsi="Times New Roman" w:cs="Times New Roman"/>
          <w:sz w:val="28"/>
          <w:szCs w:val="28"/>
        </w:rPr>
        <w:t>т повысить объёмы сбыта на 0,68</w:t>
      </w:r>
      <w:r w:rsidRPr="00E4226E">
        <w:rPr>
          <w:rFonts w:ascii="Times New Roman" w:hAnsi="Times New Roman" w:cs="Times New Roman"/>
          <w:sz w:val="28"/>
          <w:szCs w:val="28"/>
        </w:rPr>
        <w:t>%</w:t>
      </w:r>
    </w:p>
    <w:p w:rsidR="00B47986" w:rsidRPr="00E4226E" w:rsidRDefault="00B47986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1.4</w:t>
      </w:r>
    </w:p>
    <w:p w:rsidR="00DE125E" w:rsidRPr="00E4226E" w:rsidRDefault="00627263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5,51</w:t>
      </w:r>
      <w:r w:rsidR="00B47986" w:rsidRPr="00E4226E">
        <w:rPr>
          <w:rFonts w:ascii="Times New Roman" w:hAnsi="Times New Roman" w:cs="Times New Roman"/>
          <w:sz w:val="28"/>
          <w:szCs w:val="28"/>
        </w:rPr>
        <w:t>+</w:t>
      </w:r>
      <w:r w:rsidRPr="00E4226E">
        <w:rPr>
          <w:rFonts w:ascii="Times New Roman" w:hAnsi="Times New Roman" w:cs="Times New Roman"/>
          <w:sz w:val="28"/>
          <w:szCs w:val="28"/>
        </w:rPr>
        <w:t>1,02</w:t>
      </w:r>
      <w:r w:rsidR="00B47986" w:rsidRPr="00E4226E">
        <w:rPr>
          <w:rFonts w:ascii="Times New Roman" w:hAnsi="Times New Roman" w:cs="Times New Roman"/>
          <w:sz w:val="28"/>
          <w:szCs w:val="28"/>
        </w:rPr>
        <w:t xml:space="preserve">*11 = </w:t>
      </w:r>
      <w:r w:rsidRPr="00E4226E">
        <w:rPr>
          <w:rFonts w:ascii="Times New Roman" w:hAnsi="Times New Roman" w:cs="Times New Roman"/>
          <w:sz w:val="28"/>
          <w:szCs w:val="28"/>
        </w:rPr>
        <w:t>1</w:t>
      </w:r>
      <w:r w:rsidR="00B47986" w:rsidRPr="00E4226E">
        <w:rPr>
          <w:rFonts w:ascii="Times New Roman" w:hAnsi="Times New Roman" w:cs="Times New Roman"/>
          <w:sz w:val="28"/>
          <w:szCs w:val="28"/>
        </w:rPr>
        <w:t>6,</w:t>
      </w:r>
      <w:r w:rsidRPr="00E4226E">
        <w:rPr>
          <w:rFonts w:ascii="Times New Roman" w:hAnsi="Times New Roman" w:cs="Times New Roman"/>
          <w:sz w:val="28"/>
          <w:szCs w:val="28"/>
        </w:rPr>
        <w:t>73 (тыс. шт.) – средний ожидаемый объём сбыта при затратах на рекламу в размере 11 тыс. д.е.</w:t>
      </w:r>
    </w:p>
    <w:p w:rsidR="00641860" w:rsidRPr="00E4226E" w:rsidRDefault="00DE125E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 xml:space="preserve"> </w:t>
      </w:r>
      <w:r w:rsidR="00641860" w:rsidRPr="00E4226E">
        <w:rPr>
          <w:rFonts w:ascii="Times New Roman" w:hAnsi="Times New Roman" w:cs="Times New Roman"/>
          <w:sz w:val="28"/>
          <w:szCs w:val="28"/>
        </w:rPr>
        <w:t>1.5</w:t>
      </w:r>
    </w:p>
    <w:p w:rsidR="00641860" w:rsidRPr="00E4226E" w:rsidRDefault="00641860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42"/>
          <w:sz w:val="28"/>
          <w:szCs w:val="28"/>
          <w:lang w:val="en-US"/>
        </w:rPr>
        <w:object w:dxaOrig="2180" w:dyaOrig="940">
          <v:shape id="_x0000_i1038" type="#_x0000_t75" style="width:109pt;height:47.1pt" o:ole="" fillcolor="window">
            <v:imagedata r:id="rId31" o:title=""/>
          </v:shape>
          <o:OLEObject Type="Embed" ProgID="Equation.3" ShapeID="_x0000_i1038" DrawAspect="Content" ObjectID="_1380016607" r:id="rId32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= (15-15,71)</w:t>
      </w:r>
      <w:r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226E">
        <w:rPr>
          <w:rFonts w:ascii="Times New Roman" w:hAnsi="Times New Roman" w:cs="Times New Roman"/>
          <w:sz w:val="28"/>
          <w:szCs w:val="28"/>
        </w:rPr>
        <w:t>+(16-17,75)</w:t>
      </w:r>
      <w:r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226E">
        <w:rPr>
          <w:rFonts w:ascii="Times New Roman" w:hAnsi="Times New Roman" w:cs="Times New Roman"/>
          <w:sz w:val="28"/>
          <w:szCs w:val="28"/>
        </w:rPr>
        <w:t>+(20-19,79)</w:t>
      </w:r>
      <w:r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226E">
        <w:rPr>
          <w:rFonts w:ascii="Times New Roman" w:hAnsi="Times New Roman" w:cs="Times New Roman"/>
          <w:sz w:val="28"/>
          <w:szCs w:val="28"/>
        </w:rPr>
        <w:t>+(15-</w:t>
      </w:r>
      <w:r w:rsidR="00DE125E" w:rsidRPr="00E4226E">
        <w:rPr>
          <w:rFonts w:ascii="Times New Roman" w:hAnsi="Times New Roman" w:cs="Times New Roman"/>
          <w:sz w:val="28"/>
          <w:szCs w:val="28"/>
        </w:rPr>
        <w:t>13,67</w:t>
      </w:r>
      <w:r w:rsidRPr="00E4226E">
        <w:rPr>
          <w:rFonts w:ascii="Times New Roman" w:hAnsi="Times New Roman" w:cs="Times New Roman"/>
          <w:sz w:val="28"/>
          <w:szCs w:val="28"/>
        </w:rPr>
        <w:t>)</w:t>
      </w:r>
      <w:r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226E">
        <w:rPr>
          <w:rFonts w:ascii="Times New Roman" w:hAnsi="Times New Roman" w:cs="Times New Roman"/>
          <w:sz w:val="28"/>
          <w:szCs w:val="28"/>
        </w:rPr>
        <w:t>+(22-</w:t>
      </w:r>
      <w:r w:rsidR="00DE125E" w:rsidRPr="00E4226E">
        <w:rPr>
          <w:rFonts w:ascii="Times New Roman" w:hAnsi="Times New Roman" w:cs="Times New Roman"/>
          <w:sz w:val="28"/>
          <w:szCs w:val="28"/>
        </w:rPr>
        <w:t>20,81</w:t>
      </w:r>
      <w:r w:rsidRPr="00E4226E">
        <w:rPr>
          <w:rFonts w:ascii="Times New Roman" w:hAnsi="Times New Roman" w:cs="Times New Roman"/>
          <w:sz w:val="28"/>
          <w:szCs w:val="28"/>
        </w:rPr>
        <w:t>)</w:t>
      </w:r>
      <w:r w:rsidRPr="00E422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125E" w:rsidRPr="00E4226E">
        <w:rPr>
          <w:rFonts w:ascii="Times New Roman" w:hAnsi="Times New Roman" w:cs="Times New Roman"/>
          <w:sz w:val="28"/>
          <w:szCs w:val="28"/>
        </w:rPr>
        <w:t xml:space="preserve"> = 0,504+3,063+0,044+1,769+1,416 = 6,796</w:t>
      </w:r>
      <w:r w:rsidRPr="00E4226E">
        <w:rPr>
          <w:rFonts w:ascii="Times New Roman" w:hAnsi="Times New Roman" w:cs="Times New Roman"/>
          <w:sz w:val="28"/>
          <w:szCs w:val="28"/>
        </w:rPr>
        <w:t xml:space="preserve"> - сумма квадратов ошибки</w:t>
      </w:r>
    </w:p>
    <w:p w:rsidR="003A5AC3" w:rsidRPr="00E4226E" w:rsidRDefault="00641860" w:rsidP="0064186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6E">
        <w:rPr>
          <w:rFonts w:ascii="Times New Roman" w:hAnsi="Times New Roman" w:cs="Times New Roman"/>
          <w:position w:val="-64"/>
          <w:sz w:val="28"/>
          <w:szCs w:val="28"/>
        </w:rPr>
        <w:object w:dxaOrig="4959" w:dyaOrig="1140">
          <v:shape id="_x0000_i1039" type="#_x0000_t75" style="width:247.65pt;height:57.2pt" o:ole="" fillcolor="window">
            <v:imagedata r:id="rId33" o:title=""/>
          </v:shape>
          <o:OLEObject Type="Embed" ProgID="Equation.3" ShapeID="_x0000_i1039" DrawAspect="Content" ObjectID="_1380016608" r:id="rId34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= 16,73</w:t>
      </w:r>
      <w:r w:rsidRPr="00E4226E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0" type="#_x0000_t75" style="width:12.1pt;height:12.8pt" o:ole="">
            <v:imagedata r:id="rId35" o:title=""/>
          </v:shape>
          <o:OLEObject Type="Embed" ProgID="Equation.3" ShapeID="_x0000_i1040" DrawAspect="Content" ObjectID="_1380016609" r:id="rId36"/>
        </w:object>
      </w:r>
      <w:r w:rsidR="00C63D2A"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>3,182</w:t>
      </w: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DE125E"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>1,505*</w:t>
      </w:r>
      <w:r w:rsidR="00C63D2A"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1,104 = </w:t>
      </w:r>
    </w:p>
    <w:p w:rsidR="00641860" w:rsidRPr="00E4226E" w:rsidRDefault="003A5AC3" w:rsidP="00641860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 w:rsidR="00C63D2A" w:rsidRPr="00E4226E">
        <w:rPr>
          <w:rFonts w:ascii="Times New Roman" w:hAnsi="Times New Roman" w:cs="Times New Roman"/>
          <w:sz w:val="28"/>
          <w:szCs w:val="28"/>
        </w:rPr>
        <w:t>16,73</w:t>
      </w:r>
      <w:r w:rsidR="00C63D2A" w:rsidRPr="00E4226E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1" type="#_x0000_t75" style="width:12.1pt;height:12.8pt" o:ole="">
            <v:imagedata r:id="rId35" o:title=""/>
          </v:shape>
          <o:OLEObject Type="Embed" ProgID="Equation.3" ShapeID="_x0000_i1041" DrawAspect="Content" ObjectID="_1380016610" r:id="rId37"/>
        </w:object>
      </w:r>
      <w:r w:rsidR="00C63D2A" w:rsidRPr="00E4226E">
        <w:rPr>
          <w:rFonts w:ascii="Times New Roman" w:hAnsi="Times New Roman" w:cs="Times New Roman"/>
          <w:sz w:val="28"/>
          <w:szCs w:val="28"/>
        </w:rPr>
        <w:t>5,29</w:t>
      </w:r>
    </w:p>
    <w:p w:rsidR="005C55A9" w:rsidRPr="00E4226E" w:rsidRDefault="005C55A9" w:rsidP="00641860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1.6</w:t>
      </w:r>
    </w:p>
    <w:p w:rsidR="005C55A9" w:rsidRPr="00E4226E" w:rsidRDefault="005C55A9" w:rsidP="0064186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(20-5,51)/1,02 = 14,206</w:t>
      </w:r>
      <w:r w:rsidR="00617348"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среднее значение затрат.</w:t>
      </w:r>
    </w:p>
    <w:p w:rsidR="00617348" w:rsidRPr="00E4226E" w:rsidRDefault="00617348" w:rsidP="0064186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Нахождение затрат с точностью 95% находится в файле </w:t>
      </w: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Excel</w:t>
      </w: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125E" w:rsidRPr="00E4226E" w:rsidRDefault="006D22AE" w:rsidP="006D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20,749 тыс. д.е. 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t>требуется выделить на рекламу, чтобы с вероятностью 95% обеспечить объем сбыта не менее 20 тыс.шт.</w:t>
      </w:r>
    </w:p>
    <w:p w:rsidR="00641860" w:rsidRPr="00E4226E" w:rsidRDefault="00641860" w:rsidP="001F2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2AE" w:rsidRPr="00E4226E" w:rsidRDefault="006D22AE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2.1</w:t>
      </w:r>
    </w:p>
    <w:p w:rsidR="00A9600C" w:rsidRPr="00E4226E" w:rsidRDefault="006D22AE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 xml:space="preserve">Решение находится в 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4226E">
        <w:rPr>
          <w:rFonts w:ascii="Times New Roman" w:hAnsi="Times New Roman" w:cs="Times New Roman"/>
          <w:sz w:val="28"/>
          <w:szCs w:val="28"/>
        </w:rPr>
        <w:t xml:space="preserve"> файле (лист 2).</w:t>
      </w:r>
    </w:p>
    <w:p w:rsidR="00E66569" w:rsidRPr="00E4226E" w:rsidRDefault="00E66569" w:rsidP="001F23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26E">
        <w:rPr>
          <w:rFonts w:ascii="Times New Roman" w:hAnsi="Times New Roman" w:cs="Times New Roman"/>
          <w:sz w:val="28"/>
          <w:szCs w:val="28"/>
          <w:lang w:val="en-US"/>
        </w:rPr>
        <w:t xml:space="preserve">Y = </w:t>
      </w:r>
      <w:r w:rsidRPr="00E4226E">
        <w:rPr>
          <w:rFonts w:ascii="Times New Roman" w:hAnsi="Times New Roman" w:cs="Times New Roman"/>
          <w:sz w:val="28"/>
          <w:szCs w:val="28"/>
        </w:rPr>
        <w:t>4,51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5+0,665X</w:t>
      </w:r>
      <w:r w:rsidRPr="00E422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8A4428" w:rsidRPr="00E4226E">
        <w:rPr>
          <w:rFonts w:ascii="Times New Roman" w:hAnsi="Times New Roman" w:cs="Times New Roman"/>
          <w:sz w:val="28"/>
          <w:szCs w:val="28"/>
          <w:lang w:val="en-US"/>
        </w:rPr>
        <w:t>+0,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327X</w:t>
      </w:r>
      <w:r w:rsidRPr="00E422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66569" w:rsidRPr="00E4226E" w:rsidRDefault="00E66569" w:rsidP="001F23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26E">
        <w:rPr>
          <w:rFonts w:ascii="Times New Roman" w:hAnsi="Times New Roman" w:cs="Times New Roman"/>
          <w:position w:val="-30"/>
          <w:sz w:val="28"/>
          <w:szCs w:val="28"/>
        </w:rPr>
        <w:object w:dxaOrig="2120" w:dyaOrig="740">
          <v:shape id="_x0000_i1042" type="#_x0000_t75" style="width:106.3pt;height:37pt" o:ole="">
            <v:imagedata r:id="rId12" o:title=""/>
          </v:shape>
          <o:OLEObject Type="Embed" ProgID="Equation.3" ShapeID="_x0000_i1042" DrawAspect="Content" ObjectID="_1380016611" r:id="rId38"/>
        </w:object>
      </w:r>
    </w:p>
    <w:p w:rsidR="00A9600C" w:rsidRPr="00E4226E" w:rsidRDefault="002D5436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22.65pt;margin-top:50.55pt;width:35pt;height:20pt;z-index:251658240" fillcolor="window">
            <v:imagedata r:id="rId39" o:title=""/>
          </v:shape>
          <o:OLEObject Type="Embed" ProgID="Equation.3" ShapeID="_x0000_s1026" DrawAspect="Content" ObjectID="_1380016628" r:id="rId40"/>
        </w:pict>
      </w:r>
      <w:r w:rsidR="00A72BD9" w:rsidRPr="00E4226E">
        <w:rPr>
          <w:rFonts w:ascii="Times New Roman" w:hAnsi="Times New Roman" w:cs="Times New Roman"/>
          <w:position w:val="-34"/>
          <w:sz w:val="28"/>
          <w:szCs w:val="28"/>
        </w:rPr>
        <w:object w:dxaOrig="2260" w:dyaOrig="800">
          <v:shape id="_x0000_i1043" type="#_x0000_t75" style="width:113.05pt;height:39.7pt" o:ole="" fillcolor="window">
            <v:imagedata r:id="rId41" o:title=""/>
          </v:shape>
          <o:OLEObject Type="Embed" ProgID="Equation.3" ShapeID="_x0000_i1043" DrawAspect="Content" ObjectID="_1380016612" r:id="rId42"/>
        </w:object>
      </w:r>
      <w:r w:rsidR="00A72BD9" w:rsidRPr="00E4226E">
        <w:rPr>
          <w:rFonts w:ascii="Times New Roman" w:hAnsi="Times New Roman" w:cs="Times New Roman"/>
          <w:sz w:val="28"/>
          <w:szCs w:val="28"/>
        </w:rPr>
        <w:t xml:space="preserve"> = 35,114*2/(2*6,086) = 5,77</w:t>
      </w:r>
      <w:r w:rsidR="00A9600C" w:rsidRPr="00E4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0C" w:rsidRPr="00E4226E" w:rsidRDefault="00A72BD9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4226E">
        <w:rPr>
          <w:rFonts w:ascii="Times New Roman" w:hAnsi="Times New Roman" w:cs="Times New Roman"/>
          <w:sz w:val="28"/>
          <w:szCs w:val="28"/>
        </w:rPr>
        <w:t xml:space="preserve">&lt;             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, значит эта модель недостаточно достоверна</w:t>
      </w:r>
    </w:p>
    <w:p w:rsidR="008A4428" w:rsidRPr="00E4226E" w:rsidRDefault="008A4428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lastRenderedPageBreak/>
        <w:t>2.2</w:t>
      </w:r>
    </w:p>
    <w:p w:rsidR="00701A6B" w:rsidRPr="00E4226E" w:rsidRDefault="008A4428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Коэффициент А</w:t>
      </w:r>
      <w:r w:rsidRPr="00E4226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1A6B" w:rsidRPr="00E4226E">
        <w:rPr>
          <w:rFonts w:ascii="Times New Roman" w:hAnsi="Times New Roman" w:cs="Times New Roman"/>
          <w:sz w:val="28"/>
          <w:szCs w:val="28"/>
        </w:rPr>
        <w:t xml:space="preserve"> = 0,665</w:t>
      </w:r>
      <w:r w:rsidRPr="00E4226E"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="00701A6B" w:rsidRPr="00E4226E">
        <w:rPr>
          <w:rFonts w:ascii="Times New Roman" w:hAnsi="Times New Roman" w:cs="Times New Roman"/>
          <w:sz w:val="28"/>
          <w:szCs w:val="28"/>
        </w:rPr>
        <w:t>что при увеличении затрат на рекламу на 1 тыс. д.е. – объём сбыта увеличится на 0,665 тыс. шт. (при условии, что затраты на предварительное исследование рынка не изменились)</w:t>
      </w:r>
    </w:p>
    <w:p w:rsidR="008A4428" w:rsidRPr="00E4226E" w:rsidRDefault="00701A6B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Коэффициент А</w:t>
      </w:r>
      <w:r w:rsidRPr="00E422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0,327 показывает что при увеличении затрат на предварительное исследование рынка на 1 тыс. д.е. – объём сбыта увеличится на 0,327 тыс. шт. (при условии, что затраты на рекламу не изменились) </w:t>
      </w:r>
    </w:p>
    <w:p w:rsidR="00701A6B" w:rsidRPr="00E4226E" w:rsidRDefault="00701A6B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Исходя из данных, можно сделать вывод, что для увеличения объёмов сбыта примерно вдвое эффективнее вкладывать деньги в рекламу, чем в изучение рынка.</w:t>
      </w:r>
    </w:p>
    <w:p w:rsidR="00701A6B" w:rsidRPr="00E4226E" w:rsidRDefault="00701A6B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Коэффициент А</w:t>
      </w:r>
      <w:r w:rsidRPr="00E4226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4,515 показывает уровень сбыта при отсутствии затрат на рекламу и исследования рынка.</w:t>
      </w:r>
    </w:p>
    <w:p w:rsidR="00701A6B" w:rsidRPr="00E4226E" w:rsidRDefault="00734FB2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30"/>
          <w:sz w:val="28"/>
          <w:szCs w:val="28"/>
        </w:rPr>
        <w:object w:dxaOrig="2079" w:dyaOrig="740">
          <v:shape id="_x0000_i1044" type="#_x0000_t75" style="width:103.65pt;height:37pt" o:ole="">
            <v:imagedata r:id="rId43" o:title=""/>
          </v:shape>
          <o:OLEObject Type="Embed" ProgID="Equation.3" ShapeID="_x0000_i1044" DrawAspect="Content" ObjectID="_1380016613" r:id="rId44"/>
        </w:object>
      </w:r>
    </w:p>
    <w:p w:rsidR="00734FB2" w:rsidRPr="00E4226E" w:rsidRDefault="00734FB2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Коэффициенты эластичности:</w:t>
      </w:r>
    </w:p>
    <w:p w:rsidR="00734FB2" w:rsidRPr="00E4226E" w:rsidRDefault="00734FB2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26"/>
          <w:sz w:val="28"/>
          <w:szCs w:val="28"/>
        </w:rPr>
        <w:object w:dxaOrig="1560" w:dyaOrig="740">
          <v:shape id="_x0000_i1045" type="#_x0000_t75" style="width:78.05pt;height:37pt" o:ole="" fillcolor="window">
            <v:imagedata r:id="rId45" o:title=""/>
          </v:shape>
          <o:OLEObject Type="Embed" ProgID="Equation.3" ShapeID="_x0000_i1045" DrawAspect="Content" ObjectID="_1380016614" r:id="rId46"/>
        </w:object>
      </w:r>
    </w:p>
    <w:p w:rsidR="00734FB2" w:rsidRPr="00E4226E" w:rsidRDefault="00734FB2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Е</w:t>
      </w:r>
      <w:r w:rsidRPr="00E4226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0,665*11,8/17,6 = 0,446</w:t>
      </w:r>
    </w:p>
    <w:p w:rsidR="00734FB2" w:rsidRPr="00E4226E" w:rsidRDefault="00734FB2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Е</w:t>
      </w:r>
      <w:r w:rsidRPr="00E422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0,327*16/17,6 = 0,297</w:t>
      </w:r>
    </w:p>
    <w:p w:rsidR="00734FB2" w:rsidRPr="00E4226E" w:rsidRDefault="00734FB2" w:rsidP="001F2319">
      <w:pPr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4,515+0,665*11+0,327*14 = 4,515+7,205+4,578 = 16,298 тыс. шт. – ожидаемый объём сбыта при затратах  на рекламу равных 11 тыс. д.е., а на исследования рынка – 14 тыс. д.е.</w:t>
      </w:r>
    </w:p>
    <w:p w:rsidR="00734FB2" w:rsidRPr="00E4226E" w:rsidRDefault="00734FB2" w:rsidP="001F2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C3" w:rsidRPr="00E4226E" w:rsidRDefault="003A5AC3" w:rsidP="001F2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8A4" w:rsidRPr="00E4226E" w:rsidRDefault="003A5AC3" w:rsidP="009C58A4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6E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EC4D2F" w:rsidRPr="00E4226E">
        <w:rPr>
          <w:rFonts w:ascii="Times New Roman" w:hAnsi="Times New Roman" w:cs="Times New Roman"/>
          <w:b/>
          <w:sz w:val="28"/>
          <w:szCs w:val="28"/>
        </w:rPr>
        <w:t>3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ind w:right="17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Предприятие предполагает приобрести новую технологическую линию для производства пластмассы. Имеется возможность приобрести одну из трех линий: Л1, Л2 или Л3. Каждая линия может применяться для производства трех видов пластмассы: для бытовых изделий, технической обычной и технической упрочненной.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spacing w:after="120"/>
        <w:ind w:right="17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Стоимость линий Л1, Л2, Л3 - 200, 600 и 300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26E">
        <w:rPr>
          <w:rFonts w:ascii="Times New Roman" w:eastAsia="Times New Roman" w:hAnsi="Times New Roman" w:cs="Times New Roman"/>
          <w:sz w:val="28"/>
          <w:szCs w:val="28"/>
        </w:rPr>
        <w:t>ден.ед</w:t>
      </w:r>
      <w:proofErr w:type="spellEnd"/>
      <w:r w:rsidRPr="00E4226E">
        <w:rPr>
          <w:rFonts w:ascii="Times New Roman" w:eastAsia="Times New Roman" w:hAnsi="Times New Roman" w:cs="Times New Roman"/>
          <w:sz w:val="28"/>
          <w:szCs w:val="28"/>
        </w:rPr>
        <w:t>. соответственно. Другие характеристики линий зависят от вида выпускаемой пластмассы.</w:t>
      </w: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C58A4" w:rsidRPr="00E4226E" w:rsidTr="009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Пластмасса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бытовых изделий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обычная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упрочненная</w:t>
            </w:r>
          </w:p>
        </w:tc>
      </w:tr>
      <w:tr w:rsidR="009C58A4" w:rsidRPr="00E4226E" w:rsidTr="009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Л3</w:t>
            </w:r>
          </w:p>
        </w:tc>
      </w:tr>
      <w:tr w:rsidR="009C58A4" w:rsidRPr="00E4226E" w:rsidTr="009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Производительность, кг/час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C58A4" w:rsidRPr="00E4226E" w:rsidTr="009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Себестоимость пластмассы, </w:t>
            </w:r>
            <w:proofErr w:type="spellStart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ден.ед</w:t>
            </w:r>
            <w:proofErr w:type="spellEnd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./кг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58A4" w:rsidRPr="00E4226E" w:rsidTr="009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непрерывной работы, 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C58A4" w:rsidRPr="00E4226E" w:rsidRDefault="009C58A4" w:rsidP="009C58A4">
      <w:pPr>
        <w:suppressAutoHyphens/>
        <w:autoSpaceDE w:val="0"/>
        <w:autoSpaceDN w:val="0"/>
        <w:adjustRightInd w:val="0"/>
        <w:spacing w:before="120"/>
        <w:ind w:right="17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Примечание. Время непрерывной работы линии - интервал времени. по истечении которого требуется остановка линии (например, для чист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softHyphen/>
        <w:t>ки). Чем дольше время непрерывной работы, тем лучше.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ind w:right="17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Из опыта работы предприятия известно, что примерно 40% заказов на производство пластмасс составляют заказы на пластмассу для бытовых изделий, еще 40% - заказы на обычную техническую пластмассу, 20% - на техническую упрочненную.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ind w:right="17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По мнению руководства предприятия, наиболее важный критерий - производи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softHyphen/>
        <w:t>тельность, следующий по важности - себестоимость пластмассы, менее важны (и одинаково важны между собой) стоимость линии и время непрерывной работы.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ind w:right="176"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Требуется выбрать линию, которую следует приобрести.</w:t>
      </w:r>
    </w:p>
    <w:p w:rsidR="009C58A4" w:rsidRPr="00F03451" w:rsidRDefault="009C58A4" w:rsidP="009C58A4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451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выполняется согласно п.1.11 учебного пособия в СППР </w:t>
      </w:r>
      <w:proofErr w:type="spellStart"/>
      <w:r w:rsidRPr="00F03451">
        <w:rPr>
          <w:rFonts w:ascii="Times New Roman" w:eastAsia="Times New Roman" w:hAnsi="Times New Roman" w:cs="Times New Roman"/>
          <w:sz w:val="28"/>
          <w:szCs w:val="28"/>
          <w:lang w:val="en-US"/>
        </w:rPr>
        <w:t>ExpertChoice</w:t>
      </w:r>
      <w:proofErr w:type="spellEnd"/>
      <w:r w:rsidRPr="00F034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8A4" w:rsidRDefault="00706900" w:rsidP="009C58A4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451">
        <w:rPr>
          <w:rFonts w:ascii="Times New Roman" w:hAnsi="Times New Roman" w:cs="Times New Roman"/>
          <w:sz w:val="28"/>
          <w:szCs w:val="28"/>
        </w:rPr>
        <w:t xml:space="preserve">Решение находится в </w:t>
      </w:r>
      <w:r w:rsidRPr="00F0345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F03451">
        <w:rPr>
          <w:rFonts w:ascii="Times New Roman" w:hAnsi="Times New Roman" w:cs="Times New Roman"/>
          <w:sz w:val="28"/>
          <w:szCs w:val="28"/>
        </w:rPr>
        <w:t xml:space="preserve"> файле (лист 6)</w:t>
      </w:r>
    </w:p>
    <w:p w:rsidR="00F03451" w:rsidRPr="00F03451" w:rsidRDefault="00F03451" w:rsidP="009C58A4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решения, предприятию следует приобрести техническую линию Л2.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8A4" w:rsidRPr="00E4226E" w:rsidRDefault="009C58A4" w:rsidP="009C58A4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6E">
        <w:rPr>
          <w:rFonts w:ascii="Times New Roman" w:hAnsi="Times New Roman" w:cs="Times New Roman"/>
          <w:b/>
          <w:sz w:val="28"/>
          <w:szCs w:val="28"/>
        </w:rPr>
        <w:t>Лабораторная работа №4</w:t>
      </w:r>
    </w:p>
    <w:p w:rsidR="009C58A4" w:rsidRPr="00E4226E" w:rsidRDefault="009C58A4" w:rsidP="009C58A4">
      <w:pPr>
        <w:pStyle w:val="21"/>
        <w:numPr>
          <w:ilvl w:val="0"/>
          <w:numId w:val="3"/>
        </w:numPr>
        <w:tabs>
          <w:tab w:val="clear" w:pos="927"/>
          <w:tab w:val="num" w:pos="993"/>
        </w:tabs>
        <w:ind w:left="0" w:firstLine="567"/>
        <w:jc w:val="both"/>
        <w:rPr>
          <w:b w:val="0"/>
          <w:bCs w:val="0"/>
        </w:rPr>
      </w:pPr>
      <w:r w:rsidRPr="00E4226E">
        <w:rPr>
          <w:b w:val="0"/>
          <w:bCs w:val="0"/>
        </w:rPr>
        <w:lastRenderedPageBreak/>
        <w:t>Изучить понятие кластерного анализа, назначение и классификацию методов кл</w:t>
      </w:r>
      <w:r w:rsidRPr="00E4226E">
        <w:rPr>
          <w:b w:val="0"/>
          <w:bCs w:val="0"/>
        </w:rPr>
        <w:t>а</w:t>
      </w:r>
      <w:r w:rsidRPr="00E4226E">
        <w:rPr>
          <w:b w:val="0"/>
          <w:bCs w:val="0"/>
        </w:rPr>
        <w:t>стерного анализа (3.1).</w:t>
      </w:r>
    </w:p>
    <w:p w:rsidR="009C58A4" w:rsidRPr="00E4226E" w:rsidRDefault="009C58A4" w:rsidP="009C58A4">
      <w:pPr>
        <w:pStyle w:val="21"/>
        <w:numPr>
          <w:ilvl w:val="0"/>
          <w:numId w:val="3"/>
        </w:numPr>
        <w:tabs>
          <w:tab w:val="clear" w:pos="927"/>
          <w:tab w:val="num" w:pos="993"/>
        </w:tabs>
        <w:ind w:left="0" w:firstLine="567"/>
        <w:jc w:val="both"/>
        <w:rPr>
          <w:b w:val="0"/>
          <w:bCs w:val="0"/>
        </w:rPr>
      </w:pPr>
      <w:r w:rsidRPr="00E4226E">
        <w:rPr>
          <w:b w:val="0"/>
          <w:bCs w:val="0"/>
        </w:rPr>
        <w:t xml:space="preserve">Решить задачу кластерного анализа согласно варианту задания. Для расчетов рекомендуется использовать табличный процессор </w:t>
      </w:r>
      <w:r w:rsidRPr="00E4226E">
        <w:rPr>
          <w:b w:val="0"/>
          <w:bCs w:val="0"/>
          <w:lang w:val="en-US"/>
        </w:rPr>
        <w:t>MS</w:t>
      </w:r>
      <w:r w:rsidRPr="00E4226E">
        <w:rPr>
          <w:b w:val="0"/>
          <w:bCs w:val="0"/>
        </w:rPr>
        <w:t xml:space="preserve"> </w:t>
      </w:r>
      <w:r w:rsidRPr="00E4226E">
        <w:rPr>
          <w:b w:val="0"/>
          <w:bCs w:val="0"/>
          <w:lang w:val="en-US"/>
        </w:rPr>
        <w:t>Excel</w:t>
      </w:r>
      <w:r w:rsidRPr="00E4226E">
        <w:rPr>
          <w:b w:val="0"/>
          <w:bCs w:val="0"/>
        </w:rPr>
        <w:t>. Задача решается в следу</w:t>
      </w:r>
      <w:r w:rsidRPr="00E4226E">
        <w:rPr>
          <w:b w:val="0"/>
          <w:bCs w:val="0"/>
        </w:rPr>
        <w:t>ю</w:t>
      </w:r>
      <w:r w:rsidRPr="00E4226E">
        <w:rPr>
          <w:b w:val="0"/>
          <w:bCs w:val="0"/>
        </w:rPr>
        <w:t>щем порядке:</w:t>
      </w:r>
    </w:p>
    <w:p w:rsidR="009C58A4" w:rsidRPr="00E4226E" w:rsidRDefault="009C58A4" w:rsidP="009C58A4">
      <w:pPr>
        <w:numPr>
          <w:ilvl w:val="1"/>
          <w:numId w:val="3"/>
        </w:numPr>
        <w:tabs>
          <w:tab w:val="clear" w:pos="1647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выполнить нормировку исходных данных, используя деление на максимальное значение (3.2);</w:t>
      </w:r>
    </w:p>
    <w:p w:rsidR="009C58A4" w:rsidRPr="00E4226E" w:rsidRDefault="009C58A4" w:rsidP="009C58A4">
      <w:pPr>
        <w:numPr>
          <w:ilvl w:val="1"/>
          <w:numId w:val="3"/>
        </w:numPr>
        <w:tabs>
          <w:tab w:val="clear" w:pos="1647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разделить объекты на три группы, используя метод </w:t>
      </w:r>
      <w:r w:rsidRPr="00E4226E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 средних, согласно указанию к варианту задания (3.3);</w:t>
      </w:r>
    </w:p>
    <w:p w:rsidR="009C58A4" w:rsidRPr="00E4226E" w:rsidRDefault="009C58A4" w:rsidP="009C58A4">
      <w:pPr>
        <w:numPr>
          <w:ilvl w:val="1"/>
          <w:numId w:val="3"/>
        </w:numPr>
        <w:tabs>
          <w:tab w:val="clear" w:pos="1647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разделить объекты на группы, используя метод максимина. Определить смысл полученных групп (3.4).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8A4" w:rsidRPr="00E4226E" w:rsidRDefault="009C58A4" w:rsidP="009C58A4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8A4" w:rsidRPr="00E4226E" w:rsidRDefault="009C58A4" w:rsidP="009C58A4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Анализируются сведения об уровне жизни в девяти странах (С1,С2,...,С9). Показатели, характеризующие уровень жизни в этих странах, следующие.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84"/>
        <w:gridCol w:w="539"/>
        <w:gridCol w:w="540"/>
        <w:gridCol w:w="540"/>
        <w:gridCol w:w="540"/>
        <w:gridCol w:w="540"/>
        <w:gridCol w:w="540"/>
        <w:gridCol w:w="540"/>
        <w:gridCol w:w="540"/>
        <w:gridCol w:w="532"/>
      </w:tblGrid>
      <w:tr w:rsidR="009C58A4" w:rsidRPr="00E4226E" w:rsidTr="00AA02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С6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С8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С9</w:t>
            </w:r>
          </w:p>
        </w:tc>
      </w:tr>
      <w:tr w:rsidR="009C58A4" w:rsidRPr="00E4226E" w:rsidTr="00AA02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доход на душу населения, </w:t>
            </w:r>
            <w:proofErr w:type="spellStart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ден.ед</w:t>
            </w:r>
            <w:proofErr w:type="spellEnd"/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./год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9C58A4" w:rsidRPr="00E4226E" w:rsidTr="00AA02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имеющего высшее образование, %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A4" w:rsidRPr="00E4226E" w:rsidRDefault="009C58A4" w:rsidP="00AA02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9C58A4" w:rsidRPr="00E4226E" w:rsidRDefault="009C58A4" w:rsidP="009C58A4">
      <w:pPr>
        <w:suppressAutoHyphens/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Требуется выделить группы стран, имеющих сходные значения показателей.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При решении задачи с использованием метода </w:t>
      </w:r>
      <w:r w:rsidRPr="00E4226E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 средних выделить следующие группы: 1) страны с высоким доходом и высокой долей населения, имеющего высшее образование; 2) страны с низким доходом и низкой долей населения, имеющего высшее образование; 3) страны со средними значениями обоих показателей.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Решение: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1.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Изучил.</w:t>
      </w:r>
    </w:p>
    <w:p w:rsidR="009C58A4" w:rsidRPr="00E4226E" w:rsidRDefault="009C58A4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2.</w:t>
      </w:r>
    </w:p>
    <w:p w:rsidR="009C58A4" w:rsidRDefault="00AA0269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 xml:space="preserve">Решение приведено в файле 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4226E">
        <w:rPr>
          <w:rFonts w:ascii="Times New Roman" w:hAnsi="Times New Roman" w:cs="Times New Roman"/>
          <w:sz w:val="28"/>
          <w:szCs w:val="28"/>
        </w:rPr>
        <w:t xml:space="preserve"> (лист 4)</w:t>
      </w:r>
    </w:p>
    <w:p w:rsidR="00E4226E" w:rsidRDefault="00E4226E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226E" w:rsidRPr="00E4226E" w:rsidRDefault="00E4226E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2694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1F6C56" w:rsidRPr="00E4226E" w:rsidTr="00E4226E">
        <w:tc>
          <w:tcPr>
            <w:tcW w:w="2694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851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850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851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850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С4</w:t>
            </w:r>
          </w:p>
        </w:tc>
        <w:tc>
          <w:tcPr>
            <w:tcW w:w="851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С5</w:t>
            </w:r>
          </w:p>
        </w:tc>
        <w:tc>
          <w:tcPr>
            <w:tcW w:w="850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С6</w:t>
            </w:r>
          </w:p>
        </w:tc>
        <w:tc>
          <w:tcPr>
            <w:tcW w:w="851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С7</w:t>
            </w:r>
          </w:p>
        </w:tc>
        <w:tc>
          <w:tcPr>
            <w:tcW w:w="850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С8</w:t>
            </w:r>
          </w:p>
        </w:tc>
        <w:tc>
          <w:tcPr>
            <w:tcW w:w="992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С9</w:t>
            </w:r>
          </w:p>
        </w:tc>
      </w:tr>
      <w:tr w:rsidR="001F6C56" w:rsidRPr="00E4226E" w:rsidTr="00E4226E">
        <w:tc>
          <w:tcPr>
            <w:tcW w:w="2694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 xml:space="preserve">Средний доход на душу населения, </w:t>
            </w:r>
            <w:proofErr w:type="spellStart"/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ден.ед</w:t>
            </w:r>
            <w:proofErr w:type="spellEnd"/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./год</w:t>
            </w:r>
          </w:p>
        </w:tc>
        <w:tc>
          <w:tcPr>
            <w:tcW w:w="851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0,619</w:t>
            </w:r>
          </w:p>
        </w:tc>
        <w:tc>
          <w:tcPr>
            <w:tcW w:w="850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  <w:r w:rsidRPr="00E42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  <w:r w:rsidRPr="00E42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0,929</w:t>
            </w:r>
          </w:p>
        </w:tc>
        <w:tc>
          <w:tcPr>
            <w:tcW w:w="850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0,976</w:t>
            </w:r>
          </w:p>
        </w:tc>
        <w:tc>
          <w:tcPr>
            <w:tcW w:w="851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  <w:r w:rsidRPr="00E42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0,452</w:t>
            </w:r>
          </w:p>
        </w:tc>
        <w:tc>
          <w:tcPr>
            <w:tcW w:w="992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0,881</w:t>
            </w:r>
          </w:p>
        </w:tc>
      </w:tr>
      <w:tr w:rsidR="001F6C56" w:rsidRPr="00E4226E" w:rsidTr="00E4226E">
        <w:tc>
          <w:tcPr>
            <w:tcW w:w="2694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Доля населения, имеющего высшее образование, %</w:t>
            </w:r>
          </w:p>
        </w:tc>
        <w:tc>
          <w:tcPr>
            <w:tcW w:w="851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0,543</w:t>
            </w:r>
          </w:p>
        </w:tc>
        <w:tc>
          <w:tcPr>
            <w:tcW w:w="850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0,657</w:t>
            </w:r>
          </w:p>
        </w:tc>
        <w:tc>
          <w:tcPr>
            <w:tcW w:w="851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0,486</w:t>
            </w:r>
          </w:p>
        </w:tc>
        <w:tc>
          <w:tcPr>
            <w:tcW w:w="850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0,857</w:t>
            </w:r>
          </w:p>
        </w:tc>
        <w:tc>
          <w:tcPr>
            <w:tcW w:w="851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0,857</w:t>
            </w:r>
          </w:p>
        </w:tc>
        <w:tc>
          <w:tcPr>
            <w:tcW w:w="850" w:type="dxa"/>
          </w:tcPr>
          <w:p w:rsidR="001F6C56" w:rsidRPr="00E4226E" w:rsidRDefault="001F6C56" w:rsidP="00F7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0,571</w:t>
            </w:r>
          </w:p>
        </w:tc>
        <w:tc>
          <w:tcPr>
            <w:tcW w:w="850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0,686</w:t>
            </w:r>
          </w:p>
        </w:tc>
        <w:tc>
          <w:tcPr>
            <w:tcW w:w="992" w:type="dxa"/>
          </w:tcPr>
          <w:p w:rsidR="001F6C56" w:rsidRPr="00E4226E" w:rsidRDefault="001F6C56" w:rsidP="001F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26E">
              <w:rPr>
                <w:rFonts w:ascii="Times New Roman" w:hAnsi="Times New Roman" w:cs="Times New Roman"/>
                <w:sz w:val="28"/>
                <w:szCs w:val="28"/>
              </w:rPr>
              <w:t>0,914</w:t>
            </w:r>
          </w:p>
        </w:tc>
      </w:tr>
    </w:tbl>
    <w:p w:rsidR="001F6C56" w:rsidRPr="00E4226E" w:rsidRDefault="001F6C56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6C56" w:rsidRPr="00E4226E" w:rsidRDefault="001F6C56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26E">
        <w:rPr>
          <w:rFonts w:ascii="Times New Roman" w:hAnsi="Times New Roman" w:cs="Times New Roman"/>
          <w:sz w:val="28"/>
          <w:szCs w:val="28"/>
          <w:lang w:val="en-US"/>
        </w:rPr>
        <w:t>s=0, K=3</w:t>
      </w:r>
    </w:p>
    <w:p w:rsidR="001F6C56" w:rsidRPr="00E4226E" w:rsidRDefault="001F6C56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226E">
        <w:rPr>
          <w:rFonts w:ascii="Times New Roman" w:hAnsi="Times New Roman" w:cs="Times New Roman"/>
          <w:position w:val="-16"/>
          <w:sz w:val="28"/>
          <w:szCs w:val="28"/>
        </w:rPr>
        <w:object w:dxaOrig="380" w:dyaOrig="520">
          <v:shape id="_x0000_i1046" type="#_x0000_t75" style="width:18.85pt;height:26.25pt" o:ole="" fillcolor="window">
            <v:imagedata r:id="rId47" o:title=""/>
          </v:shape>
          <o:OLEObject Type="Embed" ProgID="Equation.3" ShapeID="_x0000_i1046" DrawAspect="Content" ObjectID="_1380016615" r:id="rId48"/>
        </w:objec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 xml:space="preserve"> = C6 = 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976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; 1)</w:t>
      </w:r>
      <w:r w:rsidRPr="00E4226E">
        <w:rPr>
          <w:rFonts w:ascii="Times New Roman" w:hAnsi="Times New Roman" w:cs="Times New Roman"/>
          <w:sz w:val="28"/>
          <w:szCs w:val="28"/>
        </w:rPr>
        <w:t xml:space="preserve"> </w:t>
      </w:r>
      <w:r w:rsidRPr="00E4226E">
        <w:rPr>
          <w:rFonts w:ascii="Times New Roman" w:hAnsi="Times New Roman" w:cs="Times New Roman"/>
          <w:position w:val="-16"/>
          <w:sz w:val="28"/>
          <w:szCs w:val="28"/>
        </w:rPr>
        <w:object w:dxaOrig="380" w:dyaOrig="520">
          <v:shape id="_x0000_i1047" type="#_x0000_t75" style="width:18.85pt;height:26.25pt" o:ole="" fillcolor="window">
            <v:imagedata r:id="rId49" o:title=""/>
          </v:shape>
          <o:OLEObject Type="Embed" ProgID="Equation.3" ShapeID="_x0000_i1047" DrawAspect="Content" ObjectID="_1380016616" r:id="rId50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= 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С3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(0,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262</w:t>
      </w:r>
      <w:r w:rsidRPr="00E4226E">
        <w:rPr>
          <w:rFonts w:ascii="Times New Roman" w:hAnsi="Times New Roman" w:cs="Times New Roman"/>
          <w:sz w:val="28"/>
          <w:szCs w:val="28"/>
        </w:rPr>
        <w:t xml:space="preserve">; 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0,486</w:t>
      </w:r>
      <w:r w:rsidRPr="00E4226E">
        <w:rPr>
          <w:rFonts w:ascii="Times New Roman" w:hAnsi="Times New Roman" w:cs="Times New Roman"/>
          <w:sz w:val="28"/>
          <w:szCs w:val="28"/>
        </w:rPr>
        <w:t xml:space="preserve">), </w:t>
      </w:r>
      <w:r w:rsidRPr="00E4226E">
        <w:rPr>
          <w:rFonts w:ascii="Times New Roman" w:hAnsi="Times New Roman" w:cs="Times New Roman"/>
          <w:position w:val="-16"/>
          <w:sz w:val="28"/>
          <w:szCs w:val="28"/>
        </w:rPr>
        <w:object w:dxaOrig="380" w:dyaOrig="520">
          <v:shape id="_x0000_i1048" type="#_x0000_t75" style="width:18.85pt;height:26.25pt" o:ole="" fillcolor="window">
            <v:imagedata r:id="rId51" o:title=""/>
          </v:shape>
          <o:OLEObject Type="Embed" ProgID="Equation.3" ShapeID="_x0000_i1048" DrawAspect="Content" ObjectID="_1380016617" r:id="rId52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 = 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С2</w:t>
      </w:r>
      <w:r w:rsidRPr="00E422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4226E">
        <w:rPr>
          <w:rFonts w:ascii="Times New Roman" w:hAnsi="Times New Roman" w:cs="Times New Roman"/>
          <w:sz w:val="28"/>
          <w:szCs w:val="28"/>
        </w:rPr>
        <w:t>= (0,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667</w:t>
      </w:r>
      <w:r w:rsidRPr="00E4226E">
        <w:rPr>
          <w:rFonts w:ascii="Times New Roman" w:hAnsi="Times New Roman" w:cs="Times New Roman"/>
          <w:sz w:val="28"/>
          <w:szCs w:val="28"/>
        </w:rPr>
        <w:t>; 0,</w:t>
      </w:r>
      <w:r w:rsidRPr="00E4226E">
        <w:rPr>
          <w:rFonts w:ascii="Times New Roman" w:hAnsi="Times New Roman" w:cs="Times New Roman"/>
          <w:sz w:val="28"/>
          <w:szCs w:val="28"/>
          <w:lang w:val="be-BY"/>
        </w:rPr>
        <w:t>657</w:t>
      </w:r>
      <w:r w:rsidRPr="00E4226E">
        <w:rPr>
          <w:rFonts w:ascii="Times New Roman" w:hAnsi="Times New Roman" w:cs="Times New Roman"/>
          <w:sz w:val="28"/>
          <w:szCs w:val="28"/>
        </w:rPr>
        <w:t>)</w:t>
      </w:r>
    </w:p>
    <w:p w:rsidR="001F6C56" w:rsidRPr="00E4226E" w:rsidRDefault="001F6C56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1F6C56" w:rsidRPr="00E4226E" w:rsidRDefault="00F70A9C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 xml:space="preserve">таблица расстояний в файле 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4226E">
        <w:rPr>
          <w:rFonts w:ascii="Times New Roman" w:hAnsi="Times New Roman" w:cs="Times New Roman"/>
          <w:sz w:val="28"/>
          <w:szCs w:val="28"/>
        </w:rPr>
        <w:t>.</w:t>
      </w:r>
    </w:p>
    <w:p w:rsidR="00E51FA4" w:rsidRPr="00E4226E" w:rsidRDefault="00E51FA4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16"/>
          <w:sz w:val="28"/>
          <w:szCs w:val="28"/>
        </w:rPr>
        <w:object w:dxaOrig="340" w:dyaOrig="520">
          <v:shape id="_x0000_i1049" type="#_x0000_t75" style="width:16.8pt;height:26.25pt" o:ole="" fillcolor="window">
            <v:imagedata r:id="rId53" o:title=""/>
          </v:shape>
          <o:OLEObject Type="Embed" ProgID="Equation.3" ShapeID="_x0000_i1049" DrawAspect="Content" ObjectID="_1380016618" r:id="rId54"/>
        </w:object>
      </w:r>
      <w:r w:rsidRPr="00E4226E">
        <w:rPr>
          <w:rFonts w:ascii="Times New Roman" w:hAnsi="Times New Roman" w:cs="Times New Roman"/>
          <w:sz w:val="28"/>
          <w:szCs w:val="28"/>
        </w:rPr>
        <w:t>=((1+0,929+0,976+0,881)/4;(0,857+1+0,571+0,914)/4)=(0,947;0,836)</w:t>
      </w:r>
    </w:p>
    <w:p w:rsidR="001A3E8F" w:rsidRPr="00E4226E" w:rsidRDefault="00E51FA4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40" w:dyaOrig="520">
          <v:shape id="_x0000_i1050" type="#_x0000_t75" style="width:16.8pt;height:26.25pt" o:ole="" fillcolor="window">
            <v:imagedata r:id="rId55" o:title=""/>
          </v:shape>
          <o:OLEObject Type="Embed" ProgID="Equation.3" ShapeID="_x0000_i1050" DrawAspect="Content" ObjectID="_1380016619" r:id="rId56"/>
        </w:object>
      </w:r>
      <w:r w:rsidRPr="00E4226E">
        <w:rPr>
          <w:rFonts w:ascii="Times New Roman" w:hAnsi="Times New Roman" w:cs="Times New Roman"/>
          <w:sz w:val="28"/>
          <w:szCs w:val="28"/>
        </w:rPr>
        <w:t>=((</w:t>
      </w:r>
      <w:r w:rsidR="001A3E8F" w:rsidRPr="00E4226E">
        <w:rPr>
          <w:rFonts w:ascii="Times New Roman" w:hAnsi="Times New Roman" w:cs="Times New Roman"/>
          <w:sz w:val="28"/>
          <w:szCs w:val="28"/>
        </w:rPr>
        <w:t>0,262+0,310</w:t>
      </w:r>
      <w:r w:rsidRPr="00E4226E">
        <w:rPr>
          <w:rFonts w:ascii="Times New Roman" w:hAnsi="Times New Roman" w:cs="Times New Roman"/>
          <w:sz w:val="28"/>
          <w:szCs w:val="28"/>
        </w:rPr>
        <w:t>)</w:t>
      </w:r>
      <w:r w:rsidR="001A3E8F" w:rsidRPr="00E4226E">
        <w:rPr>
          <w:rFonts w:ascii="Times New Roman" w:hAnsi="Times New Roman" w:cs="Times New Roman"/>
          <w:sz w:val="28"/>
          <w:szCs w:val="28"/>
        </w:rPr>
        <w:t>/2;(0,486+0,571)/2</w:t>
      </w:r>
      <w:r w:rsidRPr="00E4226E">
        <w:rPr>
          <w:rFonts w:ascii="Times New Roman" w:hAnsi="Times New Roman" w:cs="Times New Roman"/>
          <w:sz w:val="28"/>
          <w:szCs w:val="28"/>
        </w:rPr>
        <w:t>)</w:t>
      </w:r>
      <w:r w:rsidR="001A3E8F" w:rsidRPr="00E4226E">
        <w:rPr>
          <w:rFonts w:ascii="Times New Roman" w:hAnsi="Times New Roman" w:cs="Times New Roman"/>
          <w:sz w:val="28"/>
          <w:szCs w:val="28"/>
        </w:rPr>
        <w:t>=(0,286;0,529)</w:t>
      </w:r>
    </w:p>
    <w:p w:rsidR="00E51FA4" w:rsidRPr="00E4226E" w:rsidRDefault="00E51FA4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40" w:dyaOrig="520">
          <v:shape id="_x0000_i1051" type="#_x0000_t75" style="width:16.8pt;height:26.25pt" o:ole="" fillcolor="window">
            <v:imagedata r:id="rId57" o:title=""/>
          </v:shape>
          <o:OLEObject Type="Embed" ProgID="Equation.3" ShapeID="_x0000_i1051" DrawAspect="Content" ObjectID="_1380016620" r:id="rId58"/>
        </w:object>
      </w:r>
      <w:r w:rsidR="001A3E8F" w:rsidRPr="00E4226E">
        <w:rPr>
          <w:rFonts w:ascii="Times New Roman" w:hAnsi="Times New Roman" w:cs="Times New Roman"/>
          <w:sz w:val="28"/>
          <w:szCs w:val="28"/>
        </w:rPr>
        <w:t>=((0,619+0,667+0,452)/3;(0,543+0,657+0,686)/3)=(0,579;0,629)</w:t>
      </w:r>
    </w:p>
    <w:p w:rsidR="00AA346A" w:rsidRPr="00E4226E" w:rsidRDefault="00AA346A" w:rsidP="00AA346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4226E">
        <w:rPr>
          <w:rFonts w:ascii="Times New Roman" w:hAnsi="Times New Roman" w:cs="Times New Roman"/>
          <w:sz w:val="28"/>
          <w:szCs w:val="28"/>
        </w:rPr>
        <w:t xml:space="preserve"> = 2</w:t>
      </w:r>
    </w:p>
    <w:p w:rsidR="00AA346A" w:rsidRPr="00E4226E" w:rsidRDefault="00AA346A" w:rsidP="009C58A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 xml:space="preserve">таблица расстояний в файле </w:t>
      </w:r>
      <w:r w:rsidRPr="00E4226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4226E">
        <w:rPr>
          <w:rFonts w:ascii="Times New Roman" w:hAnsi="Times New Roman" w:cs="Times New Roman"/>
          <w:sz w:val="28"/>
          <w:szCs w:val="28"/>
        </w:rPr>
        <w:t>.</w:t>
      </w:r>
    </w:p>
    <w:p w:rsidR="001A3E8F" w:rsidRPr="00E4226E" w:rsidRDefault="00AA346A" w:rsidP="00655E1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position w:val="-16"/>
          <w:sz w:val="28"/>
          <w:szCs w:val="28"/>
        </w:rPr>
        <w:object w:dxaOrig="380" w:dyaOrig="520">
          <v:shape id="_x0000_i1052" type="#_x0000_t75" style="width:18.85pt;height:26.25pt" o:ole="" fillcolor="window">
            <v:imagedata r:id="rId59" o:title=""/>
          </v:shape>
          <o:OLEObject Type="Embed" ProgID="Equation.3" ShapeID="_x0000_i1052" DrawAspect="Content" ObjectID="_1380016621" r:id="rId60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= </w:t>
      </w:r>
      <w:r w:rsidRPr="00E4226E">
        <w:rPr>
          <w:rFonts w:ascii="Times New Roman" w:hAnsi="Times New Roman" w:cs="Times New Roman"/>
          <w:position w:val="-16"/>
          <w:sz w:val="28"/>
          <w:szCs w:val="28"/>
        </w:rPr>
        <w:object w:dxaOrig="340" w:dyaOrig="520">
          <v:shape id="_x0000_i1055" type="#_x0000_t75" style="width:16.8pt;height:26.25pt" o:ole="" fillcolor="window">
            <v:imagedata r:id="rId53" o:title=""/>
          </v:shape>
          <o:OLEObject Type="Embed" ProgID="Equation.3" ShapeID="_x0000_i1055" DrawAspect="Content" ObjectID="_1380016622" r:id="rId61"/>
        </w:object>
      </w:r>
      <w:r w:rsidR="00655E1C" w:rsidRPr="00E422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26E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80" w:dyaOrig="520">
          <v:shape id="_x0000_i1053" type="#_x0000_t75" style="width:18.85pt;height:26.25pt" o:ole="" fillcolor="window">
            <v:imagedata r:id="rId62" o:title=""/>
          </v:shape>
          <o:OLEObject Type="Embed" ProgID="Equation.3" ShapeID="_x0000_i1053" DrawAspect="Content" ObjectID="_1380016623" r:id="rId63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= </w:t>
      </w:r>
      <w:r w:rsidRPr="00E4226E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40" w:dyaOrig="520">
          <v:shape id="_x0000_i1056" type="#_x0000_t75" style="width:16.8pt;height:26.25pt" o:ole="" fillcolor="window">
            <v:imagedata r:id="rId55" o:title=""/>
          </v:shape>
          <o:OLEObject Type="Embed" ProgID="Equation.3" ShapeID="_x0000_i1056" DrawAspect="Content" ObjectID="_1380016624" r:id="rId64"/>
        </w:object>
      </w:r>
      <w:r w:rsidR="00655E1C" w:rsidRPr="00E422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226E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80" w:dyaOrig="520">
          <v:shape id="_x0000_i1054" type="#_x0000_t75" style="width:18.85pt;height:26.25pt" o:ole="" fillcolor="window">
            <v:imagedata r:id="rId65" o:title=""/>
          </v:shape>
          <o:OLEObject Type="Embed" ProgID="Equation.3" ShapeID="_x0000_i1054" DrawAspect="Content" ObjectID="_1380016625" r:id="rId66"/>
        </w:object>
      </w:r>
      <w:r w:rsidRPr="00E4226E">
        <w:rPr>
          <w:rFonts w:ascii="Times New Roman" w:hAnsi="Times New Roman" w:cs="Times New Roman"/>
          <w:sz w:val="28"/>
          <w:szCs w:val="28"/>
        </w:rPr>
        <w:t xml:space="preserve">= </w:t>
      </w:r>
      <w:r w:rsidRPr="00E4226E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340" w:dyaOrig="520">
          <v:shape id="_x0000_i1057" type="#_x0000_t75" style="width:16.8pt;height:26.25pt" o:ole="" fillcolor="window">
            <v:imagedata r:id="rId57" o:title=""/>
          </v:shape>
          <o:OLEObject Type="Embed" ProgID="Equation.3" ShapeID="_x0000_i1057" DrawAspect="Content" ObjectID="_1380016626" r:id="rId67"/>
        </w:object>
      </w:r>
    </w:p>
    <w:p w:rsidR="00655E1C" w:rsidRPr="00E4226E" w:rsidRDefault="00655E1C" w:rsidP="00655E1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</w:rPr>
        <w:t>Получено окончательное разбиение стран на кластеры</w:t>
      </w:r>
      <w:r w:rsidR="00C71A6D" w:rsidRPr="00E4226E">
        <w:rPr>
          <w:rFonts w:ascii="Times New Roman" w:hAnsi="Times New Roman" w:cs="Times New Roman"/>
          <w:sz w:val="28"/>
          <w:szCs w:val="28"/>
        </w:rPr>
        <w:t>.</w:t>
      </w:r>
    </w:p>
    <w:p w:rsidR="00C71A6D" w:rsidRPr="00E4226E" w:rsidRDefault="00C71A6D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1) страны с высоким доходом и высокой долей населения, имеющего высшее образование – С4, С5, С6, С9</w:t>
      </w:r>
    </w:p>
    <w:p w:rsidR="00C71A6D" w:rsidRPr="00E4226E" w:rsidRDefault="00C71A6D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2) страны с низким доходом и низкой долей населения, имеющего высшее образование – С3, С7</w:t>
      </w:r>
    </w:p>
    <w:p w:rsidR="00C71A6D" w:rsidRPr="00E4226E" w:rsidRDefault="00C71A6D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3) страны со средними значениями обоих показателей – С1, С2, С8</w:t>
      </w:r>
    </w:p>
    <w:p w:rsidR="00C71A6D" w:rsidRPr="00E4226E" w:rsidRDefault="00C71A6D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>Метод максимина.</w:t>
      </w:r>
    </w:p>
    <w:p w:rsidR="00C71A6D" w:rsidRPr="00E4226E" w:rsidRDefault="00C71A6D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Решение представлено в </w:t>
      </w:r>
      <w:r w:rsidRPr="00E4226E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E4226E">
        <w:rPr>
          <w:rFonts w:ascii="Times New Roman" w:eastAsia="Times New Roman" w:hAnsi="Times New Roman" w:cs="Times New Roman"/>
          <w:sz w:val="28"/>
          <w:szCs w:val="28"/>
        </w:rPr>
        <w:t xml:space="preserve"> файле (лист 5)</w:t>
      </w:r>
    </w:p>
    <w:p w:rsidR="00C71A6D" w:rsidRDefault="00C71A6D" w:rsidP="00C71A6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226E">
        <w:rPr>
          <w:rFonts w:ascii="Times New Roman" w:hAnsi="Times New Roman" w:cs="Times New Roman"/>
          <w:sz w:val="28"/>
          <w:szCs w:val="28"/>
          <w:lang w:val="fr-FR"/>
        </w:rPr>
        <w:lastRenderedPageBreak/>
        <w:t>P</w:t>
      </w:r>
      <w:r w:rsidRPr="00E4226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4226E" w:rsidRPr="00E4226E">
        <w:rPr>
          <w:rFonts w:ascii="Times New Roman" w:hAnsi="Times New Roman" w:cs="Times New Roman"/>
          <w:sz w:val="28"/>
          <w:szCs w:val="28"/>
        </w:rPr>
        <w:t xml:space="preserve"> = С1(2,6;19)</w:t>
      </w:r>
    </w:p>
    <w:p w:rsidR="00D67184" w:rsidRDefault="00D67184" w:rsidP="00C71A6D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самый удалённый объект – С6, следовательно </w:t>
      </w:r>
      <w:r w:rsidRPr="00D67184">
        <w:rPr>
          <w:sz w:val="28"/>
          <w:szCs w:val="28"/>
          <w:lang w:val="en-US"/>
        </w:rPr>
        <w:t>P</w:t>
      </w:r>
      <w:r w:rsidRPr="00D671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(0,976;1). </w:t>
      </w:r>
    </w:p>
    <w:p w:rsidR="00D67184" w:rsidRPr="00C7729B" w:rsidRDefault="00406F3C" w:rsidP="00C71A6D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406F3C">
        <w:rPr>
          <w:sz w:val="28"/>
          <w:szCs w:val="28"/>
        </w:rPr>
        <w:t xml:space="preserve"> = 2</w:t>
      </w:r>
      <w:r w:rsidR="00C7729B">
        <w:rPr>
          <w:sz w:val="28"/>
          <w:szCs w:val="28"/>
        </w:rPr>
        <w:t xml:space="preserve"> </w:t>
      </w:r>
    </w:p>
    <w:p w:rsidR="00406F3C" w:rsidRPr="00406F3C" w:rsidRDefault="00406F3C" w:rsidP="00C71A6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AD2576">
        <w:rPr>
          <w:sz w:val="28"/>
          <w:szCs w:val="28"/>
        </w:rPr>
        <w:t xml:space="preserve"> = 0,58</w:t>
      </w:r>
      <w:r>
        <w:rPr>
          <w:sz w:val="28"/>
          <w:szCs w:val="28"/>
        </w:rPr>
        <w:t xml:space="preserve">/2 = </w:t>
      </w:r>
      <w:r w:rsidR="00AD2576">
        <w:rPr>
          <w:sz w:val="28"/>
          <w:szCs w:val="28"/>
        </w:rPr>
        <w:t>0,29</w:t>
      </w:r>
      <w:r>
        <w:rPr>
          <w:sz w:val="28"/>
          <w:szCs w:val="28"/>
        </w:rPr>
        <w:t xml:space="preserve"> </w:t>
      </w:r>
      <w:r w:rsidR="00AD2576">
        <w:rPr>
          <w:sz w:val="28"/>
          <w:szCs w:val="28"/>
        </w:rPr>
        <w:t xml:space="preserve"> - пороговое расстояние</w:t>
      </w:r>
    </w:p>
    <w:p w:rsidR="00E4226E" w:rsidRDefault="00406F3C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таблицы видно, что:</w:t>
      </w:r>
    </w:p>
    <w:p w:rsidR="00406F3C" w:rsidRPr="00AD2576" w:rsidRDefault="00406F3C" w:rsidP="00406F3C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AD257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AD25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D257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AD257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D257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06F3C" w:rsidRPr="00C7729B" w:rsidRDefault="00AD2576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Расстояние от С1 до С</w:t>
      </w:r>
      <w:r w:rsidR="00ED0AE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превышает пороговое расстояние</w:t>
      </w:r>
      <w:r w:rsidR="00ED0AE3">
        <w:rPr>
          <w:rFonts w:ascii="Times New Roman" w:eastAsia="Times New Roman" w:hAnsi="Times New Roman" w:cs="Times New Roman"/>
          <w:sz w:val="28"/>
          <w:szCs w:val="28"/>
        </w:rPr>
        <w:t>, поэтому С3</w:t>
      </w:r>
      <w:r w:rsidR="00C7729B">
        <w:rPr>
          <w:rFonts w:ascii="Times New Roman" w:eastAsia="Times New Roman" w:hAnsi="Times New Roman" w:cs="Times New Roman"/>
          <w:sz w:val="28"/>
          <w:szCs w:val="28"/>
        </w:rPr>
        <w:t xml:space="preserve"> становится прототипом нового кластера. </w:t>
      </w:r>
      <w:r w:rsidR="00C7729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C7729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772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r w:rsidR="00C7729B">
        <w:rPr>
          <w:rFonts w:ascii="Times New Roman" w:eastAsia="Times New Roman" w:hAnsi="Times New Roman" w:cs="Times New Roman"/>
          <w:sz w:val="28"/>
          <w:szCs w:val="28"/>
        </w:rPr>
        <w:t>С3</w:t>
      </w:r>
    </w:p>
    <w:p w:rsidR="00AD2576" w:rsidRDefault="00AD2576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Расстояние от С6 до С5 не превышает пороговое расстояние</w:t>
      </w:r>
    </w:p>
    <w:p w:rsidR="00C7729B" w:rsidRDefault="00C7729B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 = 3</w:t>
      </w:r>
    </w:p>
    <w:p w:rsidR="00C7729B" w:rsidRDefault="00C7729B" w:rsidP="00C71A6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таблицы видно, что:</w:t>
      </w:r>
    </w:p>
    <w:p w:rsidR="00C7729B" w:rsidRDefault="00C7729B" w:rsidP="00C7729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AD257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D257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D56089" w:rsidRDefault="00D56089" w:rsidP="00D5608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Расстояние от С1 до С8 не превышает пороговое расстояние</w:t>
      </w:r>
    </w:p>
    <w:p w:rsidR="00D56089" w:rsidRDefault="00D56089" w:rsidP="00D5608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Расстояние от С6 до С5 не превышает пороговое расстояние</w:t>
      </w:r>
    </w:p>
    <w:p w:rsidR="00D56089" w:rsidRDefault="00D56089" w:rsidP="00D5608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Расстояние от С3 до С7 не превышает пороговое расстояние</w:t>
      </w:r>
    </w:p>
    <w:p w:rsidR="00C7729B" w:rsidRDefault="00D56089" w:rsidP="00C7729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первому кластеру относятся страны С1, С2 и С8. </w:t>
      </w:r>
    </w:p>
    <w:p w:rsidR="00D56089" w:rsidRDefault="00D56089" w:rsidP="00C7729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второму кластеру относятся страны С4, С5, С6 и С9.</w:t>
      </w:r>
    </w:p>
    <w:p w:rsidR="00D56089" w:rsidRDefault="00D56089" w:rsidP="00C7729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третьему кластеру относятся страны С3 и С7.</w:t>
      </w:r>
    </w:p>
    <w:p w:rsidR="00D56089" w:rsidRDefault="00D56089" w:rsidP="00C7729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данные можно сказать, что к первому кластеру относятся страны со средними значениями дохода на душу населения и долей населения, имеющего высшее образование. Ко второму – страны с высокими значениями этих показателей. К третьему кластеру относятся страны с низкими показателями дохода и</w:t>
      </w:r>
      <w:r w:rsidR="002C519A">
        <w:rPr>
          <w:rFonts w:ascii="Times New Roman" w:eastAsia="Times New Roman" w:hAnsi="Times New Roman" w:cs="Times New Roman"/>
          <w:sz w:val="28"/>
          <w:szCs w:val="28"/>
        </w:rPr>
        <w:t xml:space="preserve"> средними показателями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населения с высшим образованием. </w:t>
      </w:r>
    </w:p>
    <w:p w:rsidR="00AD2576" w:rsidRPr="00C7729B" w:rsidRDefault="00C7729B" w:rsidP="00C7729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2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71A6D" w:rsidRPr="00C7729B" w:rsidRDefault="00C71A6D" w:rsidP="00655E1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C71A6D" w:rsidRPr="00C7729B" w:rsidSect="002D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003"/>
    <w:multiLevelType w:val="hybridMultilevel"/>
    <w:tmpl w:val="E6F28C00"/>
    <w:lvl w:ilvl="0" w:tplc="3ED24F48">
      <w:start w:val="1"/>
      <w:numFmt w:val="decimal"/>
      <w:lvlText w:val="%1."/>
      <w:lvlJc w:val="left"/>
      <w:pPr>
        <w:tabs>
          <w:tab w:val="num" w:pos="1630"/>
        </w:tabs>
        <w:ind w:left="1630" w:hanging="360"/>
      </w:pPr>
      <w:rPr>
        <w:rFonts w:hint="default"/>
      </w:rPr>
    </w:lvl>
    <w:lvl w:ilvl="1" w:tplc="1B329B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C4E56DC"/>
    <w:multiLevelType w:val="hybridMultilevel"/>
    <w:tmpl w:val="05C0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C2F2C"/>
    <w:multiLevelType w:val="hybridMultilevel"/>
    <w:tmpl w:val="5DBC6C7E"/>
    <w:lvl w:ilvl="0" w:tplc="08B6AB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2F680C8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D157E82"/>
    <w:multiLevelType w:val="hybridMultilevel"/>
    <w:tmpl w:val="E262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characterSpacingControl w:val="doNotCompress"/>
  <w:compat>
    <w:useFELayout/>
  </w:compat>
  <w:rsids>
    <w:rsidRoot w:val="00463080"/>
    <w:rsid w:val="000867E1"/>
    <w:rsid w:val="000E74D2"/>
    <w:rsid w:val="00124371"/>
    <w:rsid w:val="001A3E8F"/>
    <w:rsid w:val="001F2319"/>
    <w:rsid w:val="001F6C56"/>
    <w:rsid w:val="002C519A"/>
    <w:rsid w:val="002D5436"/>
    <w:rsid w:val="00394637"/>
    <w:rsid w:val="003A5AC3"/>
    <w:rsid w:val="00406F3C"/>
    <w:rsid w:val="0045563E"/>
    <w:rsid w:val="00463080"/>
    <w:rsid w:val="004640D3"/>
    <w:rsid w:val="005C55A9"/>
    <w:rsid w:val="00617348"/>
    <w:rsid w:val="00627263"/>
    <w:rsid w:val="00641860"/>
    <w:rsid w:val="00655E1C"/>
    <w:rsid w:val="006D22AE"/>
    <w:rsid w:val="006D513A"/>
    <w:rsid w:val="00701A6B"/>
    <w:rsid w:val="00706900"/>
    <w:rsid w:val="00734FB2"/>
    <w:rsid w:val="007D1032"/>
    <w:rsid w:val="00874F36"/>
    <w:rsid w:val="008A4428"/>
    <w:rsid w:val="008E394C"/>
    <w:rsid w:val="009C58A4"/>
    <w:rsid w:val="00A72BD9"/>
    <w:rsid w:val="00A9600C"/>
    <w:rsid w:val="00AA0269"/>
    <w:rsid w:val="00AA346A"/>
    <w:rsid w:val="00AD2576"/>
    <w:rsid w:val="00B47986"/>
    <w:rsid w:val="00B70C89"/>
    <w:rsid w:val="00C216D7"/>
    <w:rsid w:val="00C63D2A"/>
    <w:rsid w:val="00C71355"/>
    <w:rsid w:val="00C71A6D"/>
    <w:rsid w:val="00C7729B"/>
    <w:rsid w:val="00CB5848"/>
    <w:rsid w:val="00D15F34"/>
    <w:rsid w:val="00D56089"/>
    <w:rsid w:val="00D6552F"/>
    <w:rsid w:val="00D67184"/>
    <w:rsid w:val="00DE125E"/>
    <w:rsid w:val="00E4226E"/>
    <w:rsid w:val="00E51FA4"/>
    <w:rsid w:val="00E5507F"/>
    <w:rsid w:val="00E66569"/>
    <w:rsid w:val="00EC4D2F"/>
    <w:rsid w:val="00ED0AE3"/>
    <w:rsid w:val="00EE4573"/>
    <w:rsid w:val="00EF59EC"/>
    <w:rsid w:val="00F03451"/>
    <w:rsid w:val="00F70A9C"/>
    <w:rsid w:val="00FE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C4D2F"/>
    <w:pPr>
      <w:adjustRightInd w:val="0"/>
      <w:snapToGrid w:val="0"/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EC4D2F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21">
    <w:name w:val="Body Text 2"/>
    <w:basedOn w:val="a"/>
    <w:link w:val="22"/>
    <w:rsid w:val="00EC4D2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rsid w:val="00EC4D2F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E5507F"/>
    <w:pPr>
      <w:ind w:left="720"/>
      <w:contextualSpacing/>
    </w:pPr>
  </w:style>
  <w:style w:type="table" w:styleId="a4">
    <w:name w:val="Table Grid"/>
    <w:basedOn w:val="a1"/>
    <w:uiPriority w:val="59"/>
    <w:rsid w:val="001F6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3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C949-3737-4685-B43F-C3BF8456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7638</TotalTime>
  <Pages>10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Satanika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Antinael</dc:creator>
  <cp:keywords/>
  <dc:description/>
  <cp:lastModifiedBy>Antinael</cp:lastModifiedBy>
  <cp:revision>8</cp:revision>
  <dcterms:created xsi:type="dcterms:W3CDTF">2011-09-23T18:10:00Z</dcterms:created>
  <dcterms:modified xsi:type="dcterms:W3CDTF">2011-10-13T10:06:00Z</dcterms:modified>
</cp:coreProperties>
</file>