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39" w:rsidRDefault="00467539" w:rsidP="00164C96">
      <w:pPr>
        <w:pStyle w:val="a3"/>
        <w:ind w:firstLine="54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67539" w:rsidRDefault="00467539" w:rsidP="00467539">
      <w:pPr>
        <w:jc w:val="center"/>
        <w:rPr>
          <w:b/>
          <w:sz w:val="32"/>
          <w:szCs w:val="32"/>
        </w:rPr>
      </w:pPr>
      <w:r w:rsidRPr="00AC222F">
        <w:rPr>
          <w:b/>
          <w:sz w:val="32"/>
          <w:szCs w:val="32"/>
        </w:rPr>
        <w:t>УЧРЕЖДЕНИЕ ОБРАЗОВАНИЯ</w:t>
      </w:r>
    </w:p>
    <w:p w:rsidR="00467539" w:rsidRDefault="00467539" w:rsidP="004675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БЕЛОРУССКИЙ ГОСУДАРСТВЕННЫЙ УНИВЕРСИТЕТ</w:t>
      </w:r>
    </w:p>
    <w:p w:rsidR="00467539" w:rsidRDefault="00467539" w:rsidP="004675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ИНФОРМАТИКИ И РАДИОЭЛЕКТРОНИКИ</w:t>
      </w:r>
    </w:p>
    <w:p w:rsidR="00467539" w:rsidRDefault="00467539" w:rsidP="00467539">
      <w:pPr>
        <w:jc w:val="center"/>
        <w:rPr>
          <w:b/>
          <w:sz w:val="32"/>
          <w:szCs w:val="32"/>
        </w:rPr>
      </w:pPr>
    </w:p>
    <w:p w:rsidR="00467539" w:rsidRDefault="00467539" w:rsidP="00467539">
      <w:pPr>
        <w:jc w:val="center"/>
        <w:rPr>
          <w:b/>
          <w:sz w:val="32"/>
          <w:szCs w:val="32"/>
        </w:rPr>
      </w:pPr>
    </w:p>
    <w:p w:rsidR="00467539" w:rsidRDefault="00467539" w:rsidP="004675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Факультет непрерывного и дистанционного обучения</w:t>
      </w:r>
    </w:p>
    <w:p w:rsidR="00467539" w:rsidRDefault="00467539" w:rsidP="00467539">
      <w:pPr>
        <w:jc w:val="center"/>
        <w:rPr>
          <w:b/>
          <w:sz w:val="32"/>
          <w:szCs w:val="32"/>
        </w:rPr>
      </w:pPr>
    </w:p>
    <w:p w:rsidR="00467539" w:rsidRPr="00467539" w:rsidRDefault="00467539" w:rsidP="004675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Специальность: </w:t>
      </w:r>
      <w:proofErr w:type="spellStart"/>
      <w:r>
        <w:rPr>
          <w:b/>
          <w:sz w:val="32"/>
          <w:szCs w:val="32"/>
        </w:rPr>
        <w:t>ИСиТвЭ</w:t>
      </w:r>
      <w:proofErr w:type="spellEnd"/>
    </w:p>
    <w:p w:rsidR="00467539" w:rsidRDefault="00467539" w:rsidP="00467539">
      <w:pPr>
        <w:jc w:val="center"/>
        <w:rPr>
          <w:b/>
          <w:sz w:val="32"/>
          <w:szCs w:val="32"/>
        </w:rPr>
      </w:pPr>
    </w:p>
    <w:p w:rsidR="00467539" w:rsidRDefault="00467539" w:rsidP="004675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КОНТРОЛЬНАЯ РАБОТА </w:t>
      </w:r>
    </w:p>
    <w:p w:rsidR="00467539" w:rsidRPr="00CB6933" w:rsidRDefault="00467539" w:rsidP="004675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Экономической теории № </w:t>
      </w:r>
      <w:r w:rsidRPr="00CB6933">
        <w:rPr>
          <w:b/>
          <w:sz w:val="32"/>
          <w:szCs w:val="32"/>
        </w:rPr>
        <w:t>1</w:t>
      </w:r>
    </w:p>
    <w:p w:rsidR="00467539" w:rsidRPr="00CB6933" w:rsidRDefault="00467539" w:rsidP="004675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№ 9</w:t>
      </w:r>
    </w:p>
    <w:p w:rsidR="00467539" w:rsidRDefault="00467539" w:rsidP="00467539">
      <w:pPr>
        <w:jc w:val="center"/>
        <w:rPr>
          <w:b/>
          <w:sz w:val="32"/>
          <w:szCs w:val="32"/>
        </w:rPr>
      </w:pPr>
    </w:p>
    <w:p w:rsidR="005460B5" w:rsidRDefault="005460B5" w:rsidP="00467539">
      <w:pPr>
        <w:jc w:val="center"/>
        <w:rPr>
          <w:b/>
          <w:sz w:val="28"/>
          <w:szCs w:val="28"/>
        </w:rPr>
      </w:pPr>
    </w:p>
    <w:p w:rsidR="005460B5" w:rsidRDefault="005460B5" w:rsidP="00467539">
      <w:pPr>
        <w:jc w:val="center"/>
        <w:rPr>
          <w:b/>
          <w:sz w:val="28"/>
          <w:szCs w:val="28"/>
        </w:rPr>
      </w:pPr>
    </w:p>
    <w:p w:rsidR="00467539" w:rsidRPr="00467539" w:rsidRDefault="00467539" w:rsidP="004675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7539">
        <w:rPr>
          <w:b/>
          <w:sz w:val="28"/>
          <w:szCs w:val="28"/>
        </w:rPr>
        <w:t xml:space="preserve">Группа </w:t>
      </w:r>
    </w:p>
    <w:p w:rsidR="00467539" w:rsidRPr="00467539" w:rsidRDefault="00467539" w:rsidP="00467539">
      <w:pPr>
        <w:jc w:val="center"/>
        <w:rPr>
          <w:b/>
          <w:sz w:val="28"/>
          <w:szCs w:val="28"/>
        </w:rPr>
      </w:pPr>
    </w:p>
    <w:p w:rsidR="00467539" w:rsidRPr="00467539" w:rsidRDefault="00467539" w:rsidP="00467539">
      <w:pPr>
        <w:jc w:val="center"/>
        <w:rPr>
          <w:b/>
          <w:sz w:val="28"/>
          <w:szCs w:val="28"/>
        </w:rPr>
      </w:pPr>
      <w:r w:rsidRPr="00467539">
        <w:rPr>
          <w:b/>
          <w:sz w:val="28"/>
          <w:szCs w:val="28"/>
        </w:rPr>
        <w:t xml:space="preserve">Зачетная книжка </w:t>
      </w:r>
    </w:p>
    <w:p w:rsidR="00467539" w:rsidRPr="00467539" w:rsidRDefault="00467539" w:rsidP="00467539">
      <w:pPr>
        <w:jc w:val="center"/>
        <w:rPr>
          <w:b/>
          <w:sz w:val="28"/>
          <w:szCs w:val="28"/>
        </w:rPr>
      </w:pPr>
    </w:p>
    <w:p w:rsidR="00467539" w:rsidRPr="00467539" w:rsidRDefault="00467539" w:rsidP="00467539">
      <w:pPr>
        <w:jc w:val="center"/>
        <w:rPr>
          <w:b/>
          <w:sz w:val="28"/>
          <w:szCs w:val="28"/>
        </w:rPr>
      </w:pPr>
    </w:p>
    <w:p w:rsidR="00467539" w:rsidRPr="00467539" w:rsidRDefault="00467539" w:rsidP="00467539">
      <w:pPr>
        <w:jc w:val="center"/>
        <w:rPr>
          <w:b/>
          <w:sz w:val="28"/>
          <w:szCs w:val="28"/>
        </w:rPr>
      </w:pPr>
    </w:p>
    <w:p w:rsidR="00467539" w:rsidRPr="00467539" w:rsidRDefault="00467539" w:rsidP="00467539">
      <w:pPr>
        <w:jc w:val="center"/>
        <w:rPr>
          <w:b/>
          <w:sz w:val="28"/>
          <w:szCs w:val="28"/>
        </w:rPr>
      </w:pPr>
      <w:r w:rsidRPr="00467539">
        <w:rPr>
          <w:b/>
          <w:sz w:val="28"/>
          <w:szCs w:val="28"/>
        </w:rPr>
        <w:t xml:space="preserve">Электронный адрес </w:t>
      </w:r>
    </w:p>
    <w:p w:rsidR="00467539" w:rsidRDefault="00467539" w:rsidP="00467539"/>
    <w:p w:rsidR="005460B5" w:rsidRDefault="005460B5" w:rsidP="00467539"/>
    <w:p w:rsidR="007D49DA" w:rsidRPr="00164C96" w:rsidRDefault="007D49DA" w:rsidP="00164C96">
      <w:pPr>
        <w:pStyle w:val="a3"/>
        <w:ind w:firstLine="54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1</w:t>
      </w:r>
      <w:r w:rsidRPr="0016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Доход, виды дохода. Прибыль, виды прибыли</w:t>
      </w:r>
    </w:p>
    <w:p w:rsidR="007D49DA" w:rsidRPr="00164C96" w:rsidRDefault="007D49DA" w:rsidP="00164C96">
      <w:pPr>
        <w:pStyle w:val="a3"/>
        <w:ind w:firstLine="54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B23E7" w:rsidRPr="00164C96" w:rsidRDefault="00AB23E7" w:rsidP="00164C96">
      <w:pPr>
        <w:pStyle w:val="a3"/>
        <w:ind w:firstLine="54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Понятие дохода. Общий, средний и предельный доход. </w:t>
      </w:r>
    </w:p>
    <w:p w:rsidR="00AB23E7" w:rsidRPr="00164C96" w:rsidRDefault="00AB23E7" w:rsidP="00164C96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В рыночной экономике, представленной движением товарно-денежных потоков, доход всегда выступает в виде определенной суммы денег. </w:t>
      </w:r>
      <w:r w:rsidRPr="00164C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Доход </w:t>
      </w:r>
      <w:r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– есть денежная оценка результатов деятельности фирмы в форме денежной суммы, поступающей в ее непосредственное распоряжение. Она отражает экономическую результативность хозяйственной деятельности фирмы. Это значит, что условием получения денежного дохода является эффективное участие в экономической жизни общества. Сам факт его получения есть объективное свидетельство такого участия, а его размер есть показатель масштаба этого участия. </w:t>
      </w:r>
    </w:p>
    <w:p w:rsidR="00AB23E7" w:rsidRPr="00164C96" w:rsidRDefault="00AB23E7" w:rsidP="00164C96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к максимизации своего дохода диктует экономическую логику поведения любому рыночному субъекту. Оно выступает в качестве </w:t>
      </w:r>
      <w:r w:rsidRPr="00164C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конечной цели </w:t>
      </w:r>
      <w:r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и мощного стимула массового повседневного предпринимательства. </w:t>
      </w:r>
    </w:p>
    <w:p w:rsidR="00AB23E7" w:rsidRPr="00164C96" w:rsidRDefault="00AB23E7" w:rsidP="00164C96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Получение фирмой дохода </w:t>
      </w:r>
      <w:r w:rsidRPr="00164C96">
        <w:rPr>
          <w:rFonts w:ascii="Times New Roman" w:hAnsi="Times New Roman" w:cs="Times New Roman"/>
          <w:color w:val="000000"/>
          <w:sz w:val="28"/>
          <w:szCs w:val="28"/>
        </w:rPr>
        <w:t>свидетельствует о реализации продукции, целесообразности произведенных затрат, об общественном признании потребительских свой</w:t>
      </w:r>
      <w:proofErr w:type="gramStart"/>
      <w:r w:rsidRPr="00164C96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одукта. </w:t>
      </w:r>
    </w:p>
    <w:p w:rsidR="00AB23E7" w:rsidRPr="00164C96" w:rsidRDefault="00AB23E7" w:rsidP="00164C96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Соответственно видам издержек подразделяются и доходы. Поэтому принято выделять общий, средний и предельный доход. </w:t>
      </w:r>
    </w:p>
    <w:p w:rsidR="00AB23E7" w:rsidRPr="00164C96" w:rsidRDefault="00AB23E7" w:rsidP="00164C96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Общий (валовой) доход </w:t>
      </w:r>
      <w:r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– это совокупная денежная сумма, полученная от продажи определенного количества товара. Он определяется умножением цены товара на его количество: </w:t>
      </w:r>
    </w:p>
    <w:p w:rsidR="00AB23E7" w:rsidRPr="00164C96" w:rsidRDefault="00BA40E5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22EA41E6" wp14:editId="0FEED67F">
                <wp:extent cx="2577109" cy="2188649"/>
                <wp:effectExtent l="0" t="0" r="52070" b="254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Прямая со стрелкой 2"/>
                        <wps:cNvCnPr/>
                        <wps:spPr>
                          <a:xfrm flipV="1">
                            <a:off x="358469" y="36000"/>
                            <a:ext cx="9523" cy="18573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 стрелкой 3"/>
                        <wps:cNvCnPr/>
                        <wps:spPr>
                          <a:xfrm>
                            <a:off x="368030" y="1893374"/>
                            <a:ext cx="220983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 flipV="1">
                            <a:off x="387021" y="426524"/>
                            <a:ext cx="1733648" cy="14381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120419" y="140774"/>
                            <a:ext cx="237987" cy="17524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0E5" w:rsidRPr="00BA40E5" w:rsidRDefault="00C12DDD">
                              <w:pP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  <w:p w:rsidR="00BA40E5" w:rsidRPr="00BA40E5" w:rsidRDefault="00BA40E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  <w:p w:rsidR="00BA40E5" w:rsidRPr="00BA40E5" w:rsidRDefault="00BA40E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  <w:p w:rsidR="00BA40E5" w:rsidRPr="00BA40E5" w:rsidRDefault="00BA40E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:rsidR="00BA40E5" w:rsidRDefault="00BA40E5"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386820" y="1893039"/>
                            <a:ext cx="2190660" cy="295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0E5" w:rsidRPr="00BA40E5" w:rsidRDefault="00BA40E5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 xml:space="preserve">     </w:t>
                              </w: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2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4   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6  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8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       </w:t>
                              </w:r>
                              <w:r w:rsidRPr="00081C20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86954" y="597974"/>
                            <a:ext cx="153369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1920352" y="597929"/>
                            <a:ext cx="0" cy="1295222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358406" y="921824"/>
                            <a:ext cx="1181238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1539408" y="921763"/>
                            <a:ext cx="0" cy="942816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367966" y="1293299"/>
                            <a:ext cx="704953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1072752" y="1293218"/>
                            <a:ext cx="0" cy="599821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367966" y="1626674"/>
                            <a:ext cx="304903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672760" y="1626576"/>
                            <a:ext cx="0" cy="238003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2120027" y="274095"/>
                            <a:ext cx="456744" cy="3238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1C20" w:rsidRPr="00081C20" w:rsidRDefault="00081C20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081C2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202.9pt;height:172.35pt;mso-position-horizontal-relative:char;mso-position-vertical-relative:line" coordsize="25768,2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768;height:21882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8" type="#_x0000_t32" style="position:absolute;left:3584;top:360;width:95;height:185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68c8QAAADaAAAADwAAAGRycy9kb3ducmV2LnhtbESPQWvCQBSE7wX/w/IKvYhu9CAluopV&#10;xB5qxSj0+sg+N6HZtzG7NfHfu4LQ4zAz3zCzRWcrcaXGl44VjIYJCOLc6ZKNgtNxM3gH4QOyxsox&#10;KbiRh8W89zLDVLuWD3TNghERwj5FBUUIdSqlzwuy6IeuJo7e2TUWQ5SNkbrBNsJtJcdJMpEWS44L&#10;Bda0Kij/zf6sArNtl+eVXY/2X+bnu3/Dy+5DXpR6e+2WUxCBuvAffrY/tYIxPK7E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HrxzxAAAANoAAAAPAAAAAAAAAAAA&#10;AAAAAKECAABkcnMvZG93bnJldi54bWxQSwUGAAAAAAQABAD5AAAAkgMAAAAA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3" o:spid="_x0000_s1029" type="#_x0000_t32" style="position:absolute;left:3680;top:18933;width:220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OBiMEAAADaAAAADwAAAGRycy9kb3ducmV2LnhtbESPQYvCMBSE78L+h/AWvGmqgkjXKCK7&#10;WL2pu3h9JG/bavNSmljrvzeC4HGYmW+Y+bKzlWip8aVjBaNhAoJYO1NyruD3+DOYgfAB2WDlmBTc&#10;ycNy8dGbY2rcjffUHkIuIoR9igqKEOpUSq8LsuiHriaO3r9rLIYom1yaBm8Rbis5TpKptFhyXCiw&#10;pnVB+nK4WgV4yvT5kk03+lStsq1u8Xv9t1Oq/9mtvkAE6sI7/GpnRsEEnlfiDZ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c4GIwQAAANoAAAAPAAAAAAAAAAAAAAAA&#10;AKECAABkcnMvZG93bnJldi54bWxQSwUGAAAAAAQABAD5AAAAjwMAAAAA&#10;" strokecolor="black [3200]" strokeweight="2pt">
                  <v:stroke endarrow="open"/>
                  <v:shadow on="t" color="black" opacity="24903f" origin=",.5" offset="0,.55556mm"/>
                </v:shape>
                <v:line id="Прямая соединительная линия 4" o:spid="_x0000_s1030" style="position:absolute;flip:y;visibility:visible;mso-wrap-style:square" from="3870,4265" to="21206,18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o8QAAADaAAAADwAAAGRycy9kb3ducmV2LnhtbESPQWvCQBSE74X+h+UVvNVNpBRJXSVV&#10;CgFBqAri7ZF9JiHZtyG7JtFf3y0IHoeZ+YZZrEbTiJ46V1lWEE8jEMS51RUXCo6Hn/c5COeRNTaW&#10;ScGNHKyWry8LTLQd+Jf6vS9EgLBLUEHpfZtI6fKSDLqpbYmDd7GdQR9kV0jd4RDgppGzKPqUBisO&#10;CyW2tC4pr/dXo0Cm93OdnWab720ctZv5sKuPl51Sk7cx/QLhafTP8KOdaQUf8H8l3A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mSjxAAAANoAAAAPAAAAAAAAAAAA&#10;AAAAAKECAABkcnMvZG93bnJldi54bWxQSwUGAAAAAAQABAD5AAAAkgMAAAAA&#10;" strokecolor="#4f81bd [3204]" strokeweight="2pt">
                  <v:shadow on="t" color="black"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1204;top:1407;width:2380;height:1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BA40E5" w:rsidRPr="00BA40E5" w:rsidRDefault="00C12DDD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  <w:p w:rsidR="00BA40E5" w:rsidRPr="00BA40E5" w:rsidRDefault="00BA40E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  <w:p w:rsidR="00BA40E5" w:rsidRPr="00BA40E5" w:rsidRDefault="00BA40E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  <w:p w:rsidR="00BA40E5" w:rsidRPr="00BA40E5" w:rsidRDefault="00BA40E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  <w:p w:rsidR="00BA40E5" w:rsidRDefault="00BA40E5"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6" o:spid="_x0000_s1032" type="#_x0000_t202" style="position:absolute;left:3868;top:18930;width:21906;height: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BA40E5" w:rsidRPr="00BA40E5" w:rsidRDefault="00BA40E5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t xml:space="preserve">     </w:t>
                        </w: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 xml:space="preserve">2  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 xml:space="preserve">   4     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 xml:space="preserve">6    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 xml:space="preserve">  8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         </w:t>
                        </w:r>
                        <w:r w:rsidRPr="00081C2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line id="Прямая соединительная линия 7" o:spid="_x0000_s1033" style="position:absolute;visibility:visible;mso-wrap-style:square" from="3869,5979" to="19206,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p9m8EAAADaAAAADwAAAGRycy9kb3ducmV2LnhtbESPT4vCMBTE78J+h/CEvYimyqJrNS2L&#10;IOrRP5e9PZJnW2xeShO17qffCILHYWZ+wyzzztbiRq2vHCsYjxIQxNqZigsFp+N6+A3CB2SDtWNS&#10;8CAPefbRW2Jq3J33dDuEQkQI+xQVlCE0qZRel2TRj1xDHL2zay2GKNtCmhbvEW5rOUmSqbRYcVwo&#10;saFVSfpyuFoFvyS/jpvB9vHH80nSoNG422ilPvvdzwJEoC68w6/21iiYwfNKvAE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Kn2bwQAAANoAAAAPAAAAAAAAAAAAAAAA&#10;AKECAABkcnMvZG93bnJldi54bWxQSwUGAAAAAAQABAD5AAAAjwMAAAAA&#10;" strokecolor="black [3040]">
                  <v:stroke dashstyle="dash"/>
                </v:line>
                <v:line id="Прямая соединительная линия 8" o:spid="_x0000_s1034" style="position:absolute;visibility:visible;mso-wrap-style:square" from="19203,5979" to="19203,18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Xp6bsAAADaAAAADwAAAGRycy9kb3ducmV2LnhtbERPuwrCMBTdBf8hXMFFNFVEtBpFBFFH&#10;H4vbJbm2xeamNFGrX28GwfFw3otVY0vxpNoXjhUMBwkIYu1MwZmCy3nbn4LwAdlg6ZgUvMnDatlu&#10;LTA17sVHep5CJmII+xQV5CFUqZRe52TRD1xFHLmbqy2GCOtMmhpfMdyWcpQkE2mx4NiQY0WbnPT9&#10;9LAKriTH511v//7wbJRUaDQedlqpbqdZz0EEasJf/HPvjYK4NV6JN0A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NtenpuwAAANoAAAAPAAAAAAAAAAAAAAAAAKECAABk&#10;cnMvZG93bnJldi54bWxQSwUGAAAAAAQABAD5AAAAiQMAAAAA&#10;" strokecolor="black [3040]">
                  <v:stroke dashstyle="dash"/>
                </v:line>
                <v:line id="Прямая соединительная линия 9" o:spid="_x0000_s1035" style="position:absolute;visibility:visible;mso-wrap-style:square" from="3584,9218" to="15396,9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lMcr8AAADaAAAADwAAAGRycy9kb3ducmV2LnhtbESPQYvCMBSE74L/IbwFL6KpIqJdo4gg&#10;6lHrxdsjeduWbV5KE7X6640geBxm5htmsWptJW7U+NKxgtEwAUGsnSk5V3DOtoMZCB+QDVaOScGD&#10;PKyW3c4CU+PufKTbKeQiQtinqKAIoU6l9Logi37oauLo/bnGYoiyyaVp8B7htpLjJJlKiyXHhQJr&#10;2hSk/09Xq+BCcpLt+vvHk+fjpEaj8bDTSvV+2vUviEBt+IY/7b1RMIf3lX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lMcr8AAADaAAAADwAAAAAAAAAAAAAAAACh&#10;AgAAZHJzL2Rvd25yZXYueG1sUEsFBgAAAAAEAAQA+QAAAI0DAAAAAA==&#10;" strokecolor="black [3040]">
                  <v:stroke dashstyle="dash"/>
                </v:line>
                <v:line id="Прямая соединительная линия 10" o:spid="_x0000_s1036" style="position:absolute;visibility:visible;mso-wrap-style:square" from="15394,9217" to="15394,18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2e8IAAADbAAAADwAAAGRycy9kb3ducmV2LnhtbESPT4vCMBDF7wt+hzCCl0XTlUW0GkUE&#10;0T365+JtSMa22ExKk9W6n37nIHib4b157zeLVedrdac2VoENfI0yUMQ2uIoLA+fTdjgFFROywzow&#10;GXhShNWy97HA3IUHH+h+TIWSEI45GihTanKtoy3JYxyFhli0a2g9JlnbQrsWHxLuaz3Oson2WLE0&#10;lNjQpiR7O/56AxfS36fd5/75x7Nx1qCz+LOzxgz63XoOKlGX3ubX9d4JvtDLLzKAX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f2e8IAAADbAAAADwAAAAAAAAAAAAAA&#10;AAChAgAAZHJzL2Rvd25yZXYueG1sUEsFBgAAAAAEAAQA+QAAAJADAAAAAA==&#10;" strokecolor="black [3040]">
                  <v:stroke dashstyle="dash"/>
                </v:line>
                <v:line id="Прямая соединительная линия 11" o:spid="_x0000_s1037" style="position:absolute;visibility:visible;mso-wrap-style:square" from="3679,12932" to="10729,1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tT4L8AAADbAAAADwAAAGRycy9kb3ducmV2LnhtbERPTYvCMBC9C/6HMIIX0VSRRWtTEWFR&#10;j6tevA3J2BabSWmyWv31RljY2zze52TrztbiTq2vHCuYThIQxNqZigsF59P3eAHCB2SDtWNS8CQP&#10;67zfyzA17sE/dD+GQsQQ9ikqKENoUim9Lsmin7iGOHJX11oMEbaFNC0+Yrit5SxJvqTFimNDiQ1t&#10;S9K3469VcCE5P+1G++eLl7OkQaPxsNNKDQfdZgUiUBf+xX/uvYnzp/D5JR4g8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EtT4L8AAADbAAAADwAAAAAAAAAAAAAAAACh&#10;AgAAZHJzL2Rvd25yZXYueG1sUEsFBgAAAAAEAAQA+QAAAI0DAAAAAA==&#10;" strokecolor="black [3040]">
                  <v:stroke dashstyle="dash"/>
                </v:line>
                <v:line id="Прямая соединительная линия 12" o:spid="_x0000_s1038" style="position:absolute;visibility:visible;mso-wrap-style:square" from="10727,12932" to="10727,18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Nl74AAADbAAAADwAAAGRycy9kb3ducmV2LnhtbERPy6rCMBDdX/AfwghuLppa5KLVKCKI&#10;uvSxcTckY1tsJqWJWv16Iwh3N4fznNmitZW4U+NLxwqGgwQEsXam5FzB6bjuj0H4gGywckwKnuRh&#10;Me/8zDAz7sF7uh9CLmII+wwVFCHUmZReF2TRD1xNHLmLayyGCJtcmgYfMdxWMk2SP2mx5NhQYE2r&#10;gvT1cLMKziRHx83v9vniSZrUaDTuNlqpXrddTkEEasO/+Ovemjg/hc8v8QA5f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mc2XvgAAANsAAAAPAAAAAAAAAAAAAAAAAKEC&#10;AABkcnMvZG93bnJldi54bWxQSwUGAAAAAAQABAD5AAAAjAMAAAAA&#10;" strokecolor="black [3040]">
                  <v:stroke dashstyle="dash"/>
                </v:line>
                <v:line id="Прямая соединительная линия 13" o:spid="_x0000_s1039" style="position:absolute;visibility:visible;mso-wrap-style:square" from="3679,16266" to="6728,1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VoDL4AAADbAAAADwAAAGRycy9kb3ducmV2LnhtbERPy6rCMBDdC/5DGMGNaHpVRKtRRBB1&#10;6WPjbkjGtthMSpOr1a83woW7m8N5zmLV2FI8qPaFYwU/gwQEsXam4EzB5bztT0H4gGywdEwKXuRh&#10;tWy3Fpga9+QjPU4hEzGEfYoK8hCqVEqvc7LoB64ijtzN1RZDhHUmTY3PGG5LOUySibRYcGzIsaJN&#10;Tvp++rUKriTH511v/3rzbJhUaDQedlqpbqdZz0EEasK/+M+9N3H+CL6/xAP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1WgMvgAAANsAAAAPAAAAAAAAAAAAAAAAAKEC&#10;AABkcnMvZG93bnJldi54bWxQSwUGAAAAAAQABAD5AAAAjAMAAAAA&#10;" strokecolor="black [3040]">
                  <v:stroke dashstyle="dash"/>
                </v:line>
                <v:line id="Прямая соединительная линия 14" o:spid="_x0000_s1040" style="position:absolute;visibility:visible;mso-wrap-style:square" from="6727,16265" to="6727,18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zweL8AAADbAAAADwAAAGRycy9kb3ducmV2LnhtbERPTYvCMBC9C/6HMIIX0XRFZK1NRQTR&#10;Pap78TYkY1tsJqXJavXXmwXB2zze52SrztbiRq2vHCv4miQgiLUzFRcKfk/b8TcIH5AN1o5JwYM8&#10;rPJ+L8PUuDsf6HYMhYgh7FNUUIbQpFJ6XZJFP3ENceQurrUYImwLaVq8x3Bby2mSzKXFimNDiQ1t&#10;StLX459VcCY5O+1G+8eTF9OkQaPxZ6eVGg669RJEoC58xG/33sT5M/j/JR4g8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DzweL8AAADbAAAADwAAAAAAAAAAAAAAAACh&#10;AgAAZHJzL2Rvd25yZXYueG1sUEsFBgAAAAAEAAQA+QAAAI0DAAAAAA==&#10;" strokecolor="black [3040]">
                  <v:stroke dashstyle="dash"/>
                </v:line>
                <v:shape id="Поле 15" o:spid="_x0000_s1041" type="#_x0000_t202" style="position:absolute;left:21200;top:2740;width:4567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081C20" w:rsidRPr="00081C20" w:rsidRDefault="00081C20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81C20">
                          <w:rPr>
                            <w:sz w:val="28"/>
                            <w:szCs w:val="28"/>
                            <w:lang w:val="en-US"/>
                          </w:rPr>
                          <w:t>TR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B23E7" w:rsidRPr="00164C96">
        <w:rPr>
          <w:rFonts w:ascii="Times New Roman" w:hAnsi="Times New Roman" w:cs="Times New Roman"/>
          <w:sz w:val="28"/>
          <w:szCs w:val="28"/>
        </w:rPr>
        <w:t xml:space="preserve"> </w:t>
      </w:r>
      <w:r w:rsidR="00081C20" w:rsidRPr="00164C96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="00081C20" w:rsidRPr="00164C96">
        <w:rPr>
          <w:rFonts w:ascii="Times New Roman" w:hAnsi="Times New Roman" w:cs="Times New Roman"/>
          <w:sz w:val="28"/>
          <w:szCs w:val="28"/>
        </w:rPr>
        <w:t>=</w:t>
      </w:r>
      <w:r w:rsidR="00081C20" w:rsidRPr="00164C9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81C20" w:rsidRPr="00164C96">
        <w:rPr>
          <w:rFonts w:ascii="Times New Roman" w:hAnsi="Times New Roman" w:cs="Times New Roman"/>
          <w:sz w:val="28"/>
          <w:szCs w:val="28"/>
        </w:rPr>
        <w:t>·</w:t>
      </w:r>
      <w:proofErr w:type="gramStart"/>
      <w:r w:rsidR="00081C20" w:rsidRPr="00164C9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81C20" w:rsidRPr="00164C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1C20" w:rsidRPr="00164C96">
        <w:rPr>
          <w:rFonts w:ascii="Times New Roman" w:hAnsi="Times New Roman" w:cs="Times New Roman"/>
          <w:sz w:val="28"/>
          <w:szCs w:val="28"/>
        </w:rPr>
        <w:t xml:space="preserve"> </w:t>
      </w:r>
      <w:r w:rsidR="00AB23E7" w:rsidRPr="00164C96">
        <w:rPr>
          <w:rFonts w:ascii="Times New Roman" w:hAnsi="Times New Roman" w:cs="Times New Roman"/>
          <w:sz w:val="28"/>
          <w:szCs w:val="28"/>
        </w:rPr>
        <w:t xml:space="preserve">где TR –– общий доход. </w:t>
      </w:r>
    </w:p>
    <w:p w:rsidR="00AB23E7" w:rsidRPr="00164C96" w:rsidRDefault="00AB23E7" w:rsidP="00164C9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чистой (совершенной) конкуренции фирма продает продукцию по постоянной цене. Следовательно, ее доход будет находиться в прямой пропорциональной зависимости от количества проданной продукции. Поэтому кривая общего дохода (TR) имеет вид прямой восходящей линии </w:t>
      </w:r>
    </w:p>
    <w:p w:rsidR="00AB23E7" w:rsidRPr="00164C96" w:rsidRDefault="00AB23E7" w:rsidP="00164C96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Средний доход(AR)</w:t>
      </w:r>
      <w:r w:rsidRPr="00164C9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 это выручка от реализации единицы продукции, т. е. валовой доход, приходящийся на единицу проданной продукции. Он выступает как </w:t>
      </w:r>
      <w:r w:rsidRPr="00164C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цена </w:t>
      </w:r>
      <w:r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за единицу продукции для покупателя и как доход от единицы продукции для </w:t>
      </w:r>
      <w:r w:rsidRPr="00164C96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продавца</w:t>
      </w:r>
      <w:r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23E7" w:rsidRPr="00164C96" w:rsidRDefault="00AB23E7" w:rsidP="00164C96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Средний доход равен частному от деления общего дохода на количество реализованной продукции и исчисляется по формуле: </w:t>
      </w:r>
    </w:p>
    <w:p w:rsidR="00AB23E7" w:rsidRPr="00164C96" w:rsidRDefault="00081C20" w:rsidP="00164C9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>AR</w:t>
      </w:r>
      <w:r w:rsidR="00AB23E7" w:rsidRPr="00164C96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164C96">
        <w:rPr>
          <w:rFonts w:ascii="Times New Roman" w:hAnsi="Times New Roman" w:cs="Times New Roman"/>
          <w:color w:val="000000"/>
          <w:sz w:val="28"/>
          <w:szCs w:val="28"/>
          <w:lang w:val="en-US"/>
        </w:rPr>
        <w:t>TR</w:t>
      </w:r>
      <w:r w:rsidRPr="005460B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164C96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="00AB23E7"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3E7" w:rsidRPr="00164C96" w:rsidRDefault="00AB23E7" w:rsidP="00164C96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При постоянной цене средний доход AR равен цене реализации, что очевидно из приведенной формулы: </w:t>
      </w:r>
    </w:p>
    <w:p w:rsidR="0037100E" w:rsidRPr="00164C96" w:rsidRDefault="0037100E" w:rsidP="00164C96">
      <w:pPr>
        <w:pStyle w:val="Default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164C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AR=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TR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P∙Q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=P</m:t>
        </m:r>
      </m:oMath>
      <w:r w:rsidRPr="00164C96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</w:t>
      </w:r>
    </w:p>
    <w:p w:rsidR="00AB23E7" w:rsidRPr="00164C96" w:rsidRDefault="00081C20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1AD820D5" wp14:editId="7070575B">
                <wp:extent cx="2581269" cy="2188648"/>
                <wp:effectExtent l="0" t="0" r="86360" b="254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" name="Прямая со стрелкой 18"/>
                        <wps:cNvCnPr/>
                        <wps:spPr>
                          <a:xfrm flipV="1">
                            <a:off x="362258" y="35999"/>
                            <a:ext cx="9523" cy="18573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371819" y="1893373"/>
                            <a:ext cx="220983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124208" y="140773"/>
                            <a:ext cx="237987" cy="17524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1C20" w:rsidRPr="00BA40E5" w:rsidRDefault="00C12DDD" w:rsidP="00081C20">
                              <w:pP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  <w:p w:rsidR="00081C20" w:rsidRPr="00BA40E5" w:rsidRDefault="00081C20" w:rsidP="00081C2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  <w:p w:rsidR="00081C20" w:rsidRPr="00BA40E5" w:rsidRDefault="00081C20" w:rsidP="00081C2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  <w:p w:rsidR="00081C20" w:rsidRPr="00BA40E5" w:rsidRDefault="00081C20" w:rsidP="00081C2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:rsidR="00081C20" w:rsidRDefault="00081C20" w:rsidP="00081C20"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е 22"/>
                        <wps:cNvSpPr txBox="1"/>
                        <wps:spPr>
                          <a:xfrm>
                            <a:off x="390609" y="1893038"/>
                            <a:ext cx="2190660" cy="295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1C20" w:rsidRPr="00BA40E5" w:rsidRDefault="00081C20" w:rsidP="00081C20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 xml:space="preserve">     </w:t>
                              </w: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2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4   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6  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8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       </w:t>
                              </w:r>
                              <w:r w:rsidRPr="00081C20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 flipV="1">
                            <a:off x="371819" y="1159948"/>
                            <a:ext cx="1885989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оле 34"/>
                        <wps:cNvSpPr txBox="1"/>
                        <wps:spPr>
                          <a:xfrm>
                            <a:off x="2124458" y="912297"/>
                            <a:ext cx="371475" cy="2476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1C20" w:rsidRPr="00081C20" w:rsidRDefault="00081C2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81C20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42" editas="canvas" style="width:203.25pt;height:172.35pt;mso-position-horizontal-relative:char;mso-position-vertical-relative:line" coordsize="25806,2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">
                <v:shape id="_x0000_s1043" type="#_x0000_t75" style="position:absolute;width:25806;height:21882;visibility:visible;mso-wrap-style:square">
                  <v:fill o:detectmouseclick="t"/>
                  <v:path o:connecttype="none"/>
                </v:shape>
                <v:shape id="Прямая со стрелкой 18" o:spid="_x0000_s1044" type="#_x0000_t32" style="position:absolute;left:3622;top:359;width:95;height:185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E7CcUAAADbAAAADwAAAGRycy9kb3ducmV2LnhtbESPQWvCQBCF74L/YZmCF6kbPYikrmKV&#10;0h5sRVvodciOm9DsbMxuTfz3nUPB2wzvzXvfLNe9r9WV2lgFNjCdZKCIi2Ardga+Pl8eF6BiQrZY&#10;ByYDN4qwXg0HS8xt6PhI11NySkI45migTKnJtY5FSR7jJDTEop1D6zHJ2jptW+wk3Nd6lmVz7bFi&#10;aSixoW1Jxc/p1xtwr93mvPW76WHvvj/GN7y8P+uLMaOHfvMEKlGf7ub/6zcr+AIrv8gAe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E7CcUAAADbAAAADwAAAAAAAAAA&#10;AAAAAAChAgAAZHJzL2Rvd25yZXYueG1sUEsFBgAAAAAEAAQA+QAAAJMDAAAAAA=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19" o:spid="_x0000_s1045" type="#_x0000_t32" style="position:absolute;left:3718;top:18933;width:220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kmoMEAAADbAAAADwAAAGRycy9kb3ducmV2LnhtbERPyWrDMBC9F/IPYgK9NXJ6CK0TJQST&#10;ULe3ZiHXQZrYjqWRsVTH/fuqUOhtHm+d1WZ0VgzUh8azgvksA0GsvWm4UnA67p9eQISIbNB6JgXf&#10;FGCznjysMDf+zp80HGIlUgiHHBXUMXa5lEHX5DDMfEecuKvvHcYE+0qaHu8p3Fn5nGUL6bDh1FBj&#10;R0VNuj18OQV4KfWtLRdv+mK35bsecFecP5R6nI7bJYhIY/wX/7lLk+a/wu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eSagwQAAANsAAAAPAAAAAAAAAAAAAAAA&#10;AKECAABkcnMvZG93bnJldi54bWxQSwUGAAAAAAQABAD5AAAAjwMAAAAA&#10;" strokecolor="black [3200]" strokeweight="2pt">
                  <v:stroke endarrow="open"/>
                  <v:shadow on="t" color="black" opacity="24903f" origin=",.5" offset="0,.55556mm"/>
                </v:shape>
                <v:shape id="Поле 21" o:spid="_x0000_s1046" type="#_x0000_t202" style="position:absolute;left:1242;top:1407;width:2379;height:1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081C20" w:rsidRPr="00BA40E5" w:rsidRDefault="00C12DDD" w:rsidP="00081C20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  <w:p w:rsidR="00081C20" w:rsidRPr="00BA40E5" w:rsidRDefault="00081C20" w:rsidP="00081C2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  <w:p w:rsidR="00081C20" w:rsidRPr="00BA40E5" w:rsidRDefault="00081C20" w:rsidP="00081C2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  <w:p w:rsidR="00081C20" w:rsidRPr="00BA40E5" w:rsidRDefault="00081C20" w:rsidP="00081C2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  <w:p w:rsidR="00081C20" w:rsidRDefault="00081C20" w:rsidP="00081C20"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22" o:spid="_x0000_s1047" type="#_x0000_t202" style="position:absolute;left:3906;top:18930;width:21906;height: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081C20" w:rsidRPr="00BA40E5" w:rsidRDefault="00081C20" w:rsidP="00081C20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t xml:space="preserve">     </w:t>
                        </w: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 xml:space="preserve">2  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 xml:space="preserve">   4     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 xml:space="preserve">6    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 xml:space="preserve">  8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         </w:t>
                        </w:r>
                        <w:r w:rsidRPr="00081C2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line id="Прямая соединительная линия 33" o:spid="_x0000_s1048" style="position:absolute;flip:y;visibility:visible;mso-wrap-style:square" from="3718,11599" to="22578,1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3luMMAAADbAAAADwAAAGRycy9kb3ducmV2LnhtbESPS4sCMRCE7wv+h9CCtzWjgr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d5bjDAAAA2wAAAA8AAAAAAAAAAAAA&#10;AAAAoQIAAGRycy9kb3ducmV2LnhtbFBLBQYAAAAABAAEAPkAAACRAwAAAAA=&#10;" strokecolor="black [3040]"/>
                <v:shape id="Поле 34" o:spid="_x0000_s1049" type="#_x0000_t202" style="position:absolute;left:21244;top:9122;width:371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081C20" w:rsidRPr="00081C20" w:rsidRDefault="00081C2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081C20">
                          <w:rPr>
                            <w:sz w:val="24"/>
                            <w:szCs w:val="24"/>
                            <w:lang w:val="en-US"/>
                          </w:rPr>
                          <w:t>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64C96">
        <w:rPr>
          <w:rFonts w:ascii="Times New Roman" w:hAnsi="Times New Roman" w:cs="Times New Roman"/>
          <w:sz w:val="28"/>
          <w:szCs w:val="28"/>
        </w:rPr>
        <w:t xml:space="preserve">  </w:t>
      </w:r>
      <w:r w:rsidR="00AB23E7" w:rsidRPr="00164C96">
        <w:rPr>
          <w:rFonts w:ascii="Times New Roman" w:hAnsi="Times New Roman" w:cs="Times New Roman"/>
          <w:sz w:val="28"/>
          <w:szCs w:val="28"/>
        </w:rPr>
        <w:t xml:space="preserve">Поэтому цена и доход в западной экономической теории выступают как одно и то же явление, которое лишь рассматривается с разных точек зрения. Расчет среднего дохода (AR) имеет смысл производить за определенный период только в том случае, если изменяются цены на выпускаемую однородную продукцию (или если фирма ориентируется на производство ряда моделей, изделий и т.д.). </w:t>
      </w:r>
    </w:p>
    <w:p w:rsidR="00AB23E7" w:rsidRPr="00164C96" w:rsidRDefault="00AB23E7" w:rsidP="00164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В условиях совершенной конкуренции (когда цена считается величиной постоянной) кривая среднего дохода имеет вид прямой линии, параллельной оси абсцисс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 xml:space="preserve"> </w:t>
      </w:r>
      <w:r w:rsidR="0037100E" w:rsidRPr="00164C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23E7" w:rsidRPr="00164C96" w:rsidRDefault="00AB23E7" w:rsidP="00164C9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  <w:u w:val="single"/>
        </w:rPr>
        <w:t>Предельный (дополнительный) доход(MR)</w:t>
      </w:r>
      <w:r w:rsidRPr="00164C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4C96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164C96">
        <w:rPr>
          <w:rFonts w:ascii="Times New Roman" w:hAnsi="Times New Roman" w:cs="Times New Roman"/>
          <w:sz w:val="28"/>
          <w:szCs w:val="28"/>
          <w:u w:val="single"/>
        </w:rPr>
        <w:t xml:space="preserve">добавочный </w:t>
      </w:r>
      <w:r w:rsidRPr="00164C96">
        <w:rPr>
          <w:rFonts w:ascii="Times New Roman" w:hAnsi="Times New Roman" w:cs="Times New Roman"/>
          <w:sz w:val="28"/>
          <w:szCs w:val="28"/>
        </w:rPr>
        <w:t xml:space="preserve">доход к валовому доходу фирмы, полученный от производства и продажи одной </w:t>
      </w:r>
      <w:r w:rsidRPr="00164C96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дополнительной </w:t>
      </w:r>
      <w:r w:rsidRPr="00164C96">
        <w:rPr>
          <w:rFonts w:ascii="Times New Roman" w:hAnsi="Times New Roman" w:cs="Times New Roman"/>
          <w:sz w:val="28"/>
          <w:szCs w:val="28"/>
        </w:rPr>
        <w:t xml:space="preserve">единицы товара. Он дает возможность судить об эффективности производства, т.к. показывает изменение дохода в результате увеличения выпуска и реализации продукции на дополнительную единицу. </w:t>
      </w:r>
    </w:p>
    <w:p w:rsidR="00AB23E7" w:rsidRPr="00164C96" w:rsidRDefault="00AB23E7" w:rsidP="00164C9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Предельный доход (MR) позволяет оценить возможность окупаемости каждой дополнительной единицы выпускаемой продукции. В сочетании с показателем предельных издержек он служит стоимостным ориентиром возможности и целесообразности расширения объема производства данной фирмы. </w:t>
      </w:r>
    </w:p>
    <w:p w:rsidR="00AB23E7" w:rsidRPr="00164C96" w:rsidRDefault="00AB23E7" w:rsidP="00164C9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Предельный доход определяется как разность валового дохода от продажи n+1 единиц товара и валового дохода от продажи n товаров: </w:t>
      </w:r>
    </w:p>
    <w:p w:rsidR="0037100E" w:rsidRPr="00164C96" w:rsidRDefault="00AB23E7" w:rsidP="00164C96">
      <w:pPr>
        <w:pStyle w:val="a3"/>
        <w:jc w:val="center"/>
        <w:rPr>
          <w:rFonts w:ascii="Times New Roman" w:hAnsi="Times New Roman" w:cs="Times New Roman"/>
          <w:position w:val="-10"/>
          <w:sz w:val="28"/>
          <w:szCs w:val="28"/>
          <w:vertAlign w:val="subscript"/>
        </w:rPr>
      </w:pPr>
      <w:r w:rsidRPr="00164C96">
        <w:rPr>
          <w:rFonts w:ascii="Times New Roman" w:hAnsi="Times New Roman" w:cs="Times New Roman"/>
          <w:sz w:val="28"/>
          <w:szCs w:val="28"/>
        </w:rPr>
        <w:t>MR=TR</w:t>
      </w:r>
      <w:r w:rsidRPr="00164C96">
        <w:rPr>
          <w:rFonts w:ascii="Times New Roman" w:hAnsi="Times New Roman" w:cs="Times New Roman"/>
          <w:position w:val="-10"/>
          <w:sz w:val="28"/>
          <w:szCs w:val="28"/>
          <w:vertAlign w:val="subscript"/>
        </w:rPr>
        <w:t>n+1</w:t>
      </w:r>
      <w:r w:rsidRPr="00164C96">
        <w:rPr>
          <w:rFonts w:ascii="Times New Roman" w:hAnsi="Times New Roman" w:cs="Times New Roman"/>
          <w:sz w:val="28"/>
          <w:szCs w:val="28"/>
        </w:rPr>
        <w:t>-TR</w:t>
      </w:r>
      <w:r w:rsidRPr="00164C96">
        <w:rPr>
          <w:rFonts w:ascii="Times New Roman" w:hAnsi="Times New Roman" w:cs="Times New Roman"/>
          <w:position w:val="-10"/>
          <w:sz w:val="28"/>
          <w:szCs w:val="28"/>
          <w:vertAlign w:val="subscript"/>
        </w:rPr>
        <w:t xml:space="preserve">n </w:t>
      </w:r>
      <w:r w:rsidR="0037100E" w:rsidRPr="00164C96">
        <w:rPr>
          <w:rFonts w:ascii="Times New Roman" w:hAnsi="Times New Roman" w:cs="Times New Roman"/>
          <w:position w:val="-10"/>
          <w:sz w:val="28"/>
          <w:szCs w:val="28"/>
          <w:vertAlign w:val="subscript"/>
        </w:rPr>
        <w:t xml:space="preserve">  </w:t>
      </w:r>
    </w:p>
    <w:p w:rsidR="00AB23E7" w:rsidRPr="00164C96" w:rsidRDefault="0037100E" w:rsidP="00164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position w:val="-10"/>
          <w:sz w:val="28"/>
          <w:szCs w:val="28"/>
          <w:vertAlign w:val="subscript"/>
        </w:rPr>
        <w:t xml:space="preserve">      </w:t>
      </w:r>
      <w:r w:rsidR="00C12DDD" w:rsidRPr="00164C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12B8751" wp14:editId="7DF2CC78">
                <wp:extent cx="2581275" cy="2190750"/>
                <wp:effectExtent l="0" t="0" r="9525" b="0"/>
                <wp:docPr id="49" name="Полотно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5" name="Прямая со стрелкой 35"/>
                        <wps:cNvCnPr/>
                        <wps:spPr>
                          <a:xfrm flipV="1">
                            <a:off x="303212" y="36000"/>
                            <a:ext cx="9523" cy="18573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>
                            <a:off x="312773" y="1893374"/>
                            <a:ext cx="220983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оле 38"/>
                        <wps:cNvSpPr txBox="1"/>
                        <wps:spPr>
                          <a:xfrm>
                            <a:off x="65162" y="140774"/>
                            <a:ext cx="237987" cy="17524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2DDD" w:rsidRPr="00BA40E5" w:rsidRDefault="00C12DDD" w:rsidP="00C12DDD">
                              <w:pP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  <w:p w:rsidR="00C12DDD" w:rsidRPr="00BA40E5" w:rsidRDefault="00C12DDD" w:rsidP="00C12DD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  <w:p w:rsidR="00C12DDD" w:rsidRPr="00BA40E5" w:rsidRDefault="00C12DDD" w:rsidP="00C12DD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  <w:p w:rsidR="00C12DDD" w:rsidRPr="00BA40E5" w:rsidRDefault="00C12DDD" w:rsidP="00C12DD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:rsidR="00C12DDD" w:rsidRDefault="00C12DDD" w:rsidP="00C12DDD"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331563" y="1893039"/>
                            <a:ext cx="2190660" cy="295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2DDD" w:rsidRPr="00BA40E5" w:rsidRDefault="00C12DDD" w:rsidP="00C12DDD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 xml:space="preserve">     </w:t>
                              </w: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2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4   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6  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A40E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8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       </w:t>
                              </w:r>
                              <w:r w:rsidRPr="00081C20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оле 48"/>
                        <wps:cNvSpPr txBox="1"/>
                        <wps:spPr>
                          <a:xfrm>
                            <a:off x="1483744" y="826562"/>
                            <a:ext cx="1096017" cy="3238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2DDD" w:rsidRPr="00081C20" w:rsidRDefault="00C12DDD" w:rsidP="00C12DDD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MR=AR=P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ая соединительная линия 50"/>
                        <wps:cNvCnPr/>
                        <wps:spPr>
                          <a:xfrm>
                            <a:off x="312773" y="1169474"/>
                            <a:ext cx="206696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" o:spid="_x0000_s1050" editas="canvas" style="width:203.25pt;height:172.5pt;mso-position-horizontal-relative:char;mso-position-vertical-relative:line" coordsize="25812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">
                <v:shape id="_x0000_s1051" type="#_x0000_t75" style="position:absolute;width:25812;height:21907;visibility:visible;mso-wrap-style:square">
                  <v:fill o:detectmouseclick="t"/>
                  <v:path o:connecttype="none"/>
                </v:shape>
                <v:shape id="Прямая со стрелкой 35" o:spid="_x0000_s1052" type="#_x0000_t32" style="position:absolute;left:3032;top:360;width:95;height:185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I98UAAADbAAAADwAAAGRycy9kb3ducmV2LnhtbESPQWvCQBSE74L/YXmCF6kbW5SSuopa&#10;pD1US9NCr4/scxPMvo3ZrYn/visIHoeZ+YaZLztbiTM1vnSsYDJOQBDnTpdsFPx8bx+eQfiArLFy&#10;TAou5GG56PfmmGrX8heds2BEhLBPUUERQp1K6fOCLPqxq4mjd3CNxRBlY6RusI1wW8nHJJlJiyXH&#10;hQJr2hSUH7M/q8C8tavDxr5OPj/M7350wdNuLU9KDQfd6gVEoC7cw7f2u1bwNIXrl/gD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XI98UAAADbAAAADwAAAAAAAAAA&#10;AAAAAAChAgAAZHJzL2Rvd25yZXYueG1sUEsFBgAAAAAEAAQA+QAAAJMDAAAAAA=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36" o:spid="_x0000_s1053" type="#_x0000_t32" style="position:absolute;left:3127;top:18933;width:220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PussIAAADbAAAADwAAAGRycy9kb3ducmV2LnhtbESPQWvCQBSE70L/w/IKvZmNFoJEVxFp&#10;MfWmtnh97D6TaPZtyG5j+u+7guBxmJlvmMVqsI3oqfO1YwWTJAVBrJ2puVTwffwcz0D4gGywcUwK&#10;/sjDavkyWmBu3I331B9CKSKEfY4KqhDaXEqvK7LoE9cSR+/sOoshyq6UpsNbhNtGTtM0kxZrjgsV&#10;trSpSF8Pv1YBngp9uRbZVp+adfGle/zY/OyUensd1nMQgYbwDD/ahVHwnsH9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1PussIAAADbAAAADwAAAAAAAAAAAAAA&#10;AAChAgAAZHJzL2Rvd25yZXYueG1sUEsFBgAAAAAEAAQA+QAAAJADAAAAAA==&#10;" strokecolor="black [3200]" strokeweight="2pt">
                  <v:stroke endarrow="open"/>
                  <v:shadow on="t" color="black" opacity="24903f" origin=",.5" offset="0,.55556mm"/>
                </v:shape>
                <v:shape id="Поле 38" o:spid="_x0000_s1054" type="#_x0000_t202" style="position:absolute;left:651;top:1407;width:2380;height:1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C12DDD" w:rsidRPr="00BA40E5" w:rsidRDefault="00C12DDD" w:rsidP="00C12DDD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  <w:p w:rsidR="00C12DDD" w:rsidRPr="00BA40E5" w:rsidRDefault="00C12DDD" w:rsidP="00C12DD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  <w:p w:rsidR="00C12DDD" w:rsidRPr="00BA40E5" w:rsidRDefault="00C12DDD" w:rsidP="00C12DD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  <w:p w:rsidR="00C12DDD" w:rsidRPr="00BA40E5" w:rsidRDefault="00C12DDD" w:rsidP="00C12DD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  <w:p w:rsidR="00C12DDD" w:rsidRDefault="00C12DDD" w:rsidP="00C12DDD"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39" o:spid="_x0000_s1055" type="#_x0000_t202" style="position:absolute;left:3315;top:18930;width:21907;height: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C12DDD" w:rsidRPr="00BA40E5" w:rsidRDefault="00C12DDD" w:rsidP="00C12DDD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t xml:space="preserve">     </w:t>
                        </w: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 xml:space="preserve">2  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 xml:space="preserve">   4     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 xml:space="preserve">6    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A40E5">
                          <w:rPr>
                            <w:b/>
                            <w:sz w:val="24"/>
                            <w:szCs w:val="24"/>
                          </w:rPr>
                          <w:t xml:space="preserve">  8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         </w:t>
                        </w:r>
                        <w:r w:rsidRPr="00081C2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Поле 48" o:spid="_x0000_s1056" type="#_x0000_t202" style="position:absolute;left:14837;top:8265;width:1096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C12DDD" w:rsidRPr="00081C20" w:rsidRDefault="00C12DDD" w:rsidP="00C12DDD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MR=AR=P</w:t>
                        </w:r>
                      </w:p>
                    </w:txbxContent>
                  </v:textbox>
                </v:shape>
                <v:line id="Прямая соединительная линия 50" o:spid="_x0000_s1057" style="position:absolute;visibility:visible;mso-wrap-style:square" from="3127,11694" to="23797,11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40vM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Xwv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40vMIAAADbAAAADwAAAAAAAAAAAAAA&#10;AAChAgAAZHJzL2Rvd25yZXYueG1sUEsFBgAAAAAEAAQA+QAAAJADAAAAAA==&#10;" strokecolor="black [3040]"/>
                <w10:anchorlock/>
              </v:group>
            </w:pict>
          </mc:Fallback>
        </mc:AlternateContent>
      </w:r>
      <w:r w:rsidRPr="00164C96">
        <w:rPr>
          <w:rFonts w:ascii="Times New Roman" w:hAnsi="Times New Roman" w:cs="Times New Roman"/>
          <w:position w:val="-10"/>
          <w:sz w:val="28"/>
          <w:szCs w:val="28"/>
          <w:vertAlign w:val="subscript"/>
        </w:rPr>
        <w:t xml:space="preserve"> </w:t>
      </w:r>
      <w:r w:rsidR="00AB23E7" w:rsidRPr="00164C96">
        <w:rPr>
          <w:rFonts w:ascii="Times New Roman" w:hAnsi="Times New Roman" w:cs="Times New Roman"/>
          <w:sz w:val="28"/>
          <w:szCs w:val="28"/>
        </w:rPr>
        <w:t xml:space="preserve">В условиях совершенной конкуренции фирма продает дополнительные единицы продукции по постоянной цене, так как любой продавец не может повлиять на установившуюся рыночную цену. Поэтому предельный доход равен цене товара, а его кривая совпадает с кривой совершенно эластичного спроса и среднего дохода: </w:t>
      </w:r>
    </w:p>
    <w:p w:rsidR="00AB23E7" w:rsidRPr="005460B5" w:rsidRDefault="00AB23E7" w:rsidP="00164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5460B5">
        <w:rPr>
          <w:rFonts w:ascii="Times New Roman" w:hAnsi="Times New Roman" w:cs="Times New Roman"/>
          <w:sz w:val="28"/>
          <w:szCs w:val="28"/>
        </w:rPr>
        <w:t>=</w:t>
      </w:r>
      <w:r w:rsidRPr="00164C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460B5">
        <w:rPr>
          <w:rFonts w:ascii="Times New Roman" w:hAnsi="Times New Roman" w:cs="Times New Roman"/>
          <w:sz w:val="28"/>
          <w:szCs w:val="28"/>
        </w:rPr>
        <w:t>=</w:t>
      </w:r>
      <w:r w:rsidRPr="00164C96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5460B5">
        <w:rPr>
          <w:rFonts w:ascii="Times New Roman" w:hAnsi="Times New Roman" w:cs="Times New Roman"/>
          <w:sz w:val="28"/>
          <w:szCs w:val="28"/>
        </w:rPr>
        <w:t>=</w:t>
      </w:r>
      <w:r w:rsidRPr="00164C9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3E7" w:rsidRPr="00164C96" w:rsidRDefault="00AB23E7" w:rsidP="00164C9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Доходы фирмы на практике состоят из 2-х частей: </w:t>
      </w:r>
    </w:p>
    <w:p w:rsidR="00AB23E7" w:rsidRPr="00164C96" w:rsidRDefault="00AB23E7" w:rsidP="00164C9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164C96">
        <w:rPr>
          <w:rFonts w:ascii="Times New Roman" w:hAnsi="Times New Roman" w:cs="Times New Roman"/>
          <w:sz w:val="28"/>
          <w:szCs w:val="28"/>
          <w:u w:val="single"/>
        </w:rPr>
        <w:t xml:space="preserve">из выручки от реализации продукции </w:t>
      </w:r>
      <w:r w:rsidRPr="00164C96">
        <w:rPr>
          <w:rFonts w:ascii="Times New Roman" w:hAnsi="Times New Roman" w:cs="Times New Roman"/>
          <w:sz w:val="28"/>
          <w:szCs w:val="28"/>
        </w:rPr>
        <w:t xml:space="preserve">(товаров или услуг). Она представляет собой определенную сумму денежных средств от основной и не основной деятельности фирмы, конечным результатом которой является произведенная и реализованная продукция или оказанные услуги, оплаченные покупателем или заказчиком: </w:t>
      </w:r>
    </w:p>
    <w:p w:rsidR="00AB23E7" w:rsidRPr="00164C96" w:rsidRDefault="00AB23E7" w:rsidP="00164C9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2. из </w:t>
      </w:r>
      <w:r w:rsidRPr="00164C96">
        <w:rPr>
          <w:rFonts w:ascii="Times New Roman" w:hAnsi="Times New Roman" w:cs="Times New Roman"/>
          <w:sz w:val="28"/>
          <w:szCs w:val="28"/>
          <w:u w:val="single"/>
        </w:rPr>
        <w:t>внереализованных доходов</w:t>
      </w:r>
      <w:r w:rsidRPr="00164C96">
        <w:rPr>
          <w:rFonts w:ascii="Times New Roman" w:hAnsi="Times New Roman" w:cs="Times New Roman"/>
          <w:sz w:val="28"/>
          <w:szCs w:val="28"/>
        </w:rPr>
        <w:t xml:space="preserve">, являющимися побочными финансовыми поступлениями фирмы. Они непосредственно не связаны с основной производственной деятельностью. Их источниками служат: </w:t>
      </w:r>
    </w:p>
    <w:p w:rsidR="00AB23E7" w:rsidRPr="00164C96" w:rsidRDefault="00AB23E7" w:rsidP="00164C9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• дивиденды на вложенные нам или приобретенные акции и другие ценные бумаги; </w:t>
      </w:r>
    </w:p>
    <w:p w:rsidR="00AB23E7" w:rsidRPr="00164C96" w:rsidRDefault="00AB23E7" w:rsidP="00164C9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• штрафы, полученные от контрагентов; </w:t>
      </w:r>
    </w:p>
    <w:p w:rsidR="00AB23E7" w:rsidRPr="00164C96" w:rsidRDefault="00AB23E7" w:rsidP="00164C9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• пени, неустойки; </w:t>
      </w:r>
    </w:p>
    <w:p w:rsidR="00AB23E7" w:rsidRPr="00164C96" w:rsidRDefault="00AB23E7" w:rsidP="00164C96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• проценты за хранение денежных сре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 xml:space="preserve">анке и другие, не планируемые доходы </w:t>
      </w:r>
    </w:p>
    <w:p w:rsidR="00AB23E7" w:rsidRPr="00164C96" w:rsidRDefault="00AB23E7" w:rsidP="00164C96">
      <w:pPr>
        <w:pStyle w:val="a3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 xml:space="preserve">Прибыль </w:t>
      </w:r>
      <w:r w:rsidR="00C12DDD" w:rsidRPr="00164C96">
        <w:rPr>
          <w:rFonts w:ascii="Times New Roman" w:hAnsi="Times New Roman" w:cs="Times New Roman"/>
          <w:b/>
          <w:sz w:val="28"/>
          <w:szCs w:val="28"/>
        </w:rPr>
        <w:t>и её виды</w:t>
      </w:r>
    </w:p>
    <w:p w:rsidR="00AB23E7" w:rsidRPr="00164C96" w:rsidRDefault="00AB23E7" w:rsidP="00164C9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Прибыль </w:t>
      </w:r>
      <w:r w:rsidRPr="00164C96">
        <w:rPr>
          <w:rFonts w:ascii="Times New Roman" w:hAnsi="Times New Roman" w:cs="Times New Roman"/>
          <w:sz w:val="28"/>
          <w:szCs w:val="28"/>
        </w:rPr>
        <w:t xml:space="preserve">– это разница между доходом и издержками производства. </w:t>
      </w:r>
    </w:p>
    <w:p w:rsidR="0081399C" w:rsidRPr="00164C96" w:rsidRDefault="0081399C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Различают следующие виды прибыли: балансовую; общую прибыль; чистую; экономическую; бухгалтерскую; нормальную и чистую </w:t>
      </w:r>
    </w:p>
    <w:p w:rsidR="0081399C" w:rsidRPr="00164C96" w:rsidRDefault="0081399C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164C96">
        <w:rPr>
          <w:rFonts w:ascii="Times New Roman" w:hAnsi="Times New Roman" w:cs="Times New Roman"/>
          <w:b/>
          <w:sz w:val="28"/>
          <w:szCs w:val="28"/>
        </w:rPr>
        <w:t>валовой прибыли</w:t>
      </w:r>
      <w:r w:rsidRPr="00164C96">
        <w:rPr>
          <w:rFonts w:ascii="Times New Roman" w:hAnsi="Times New Roman" w:cs="Times New Roman"/>
          <w:sz w:val="28"/>
          <w:szCs w:val="28"/>
        </w:rPr>
        <w:t xml:space="preserve"> учитывается прибыль от всех видов деятельности.</w:t>
      </w:r>
    </w:p>
    <w:p w:rsidR="0081399C" w:rsidRPr="00164C96" w:rsidRDefault="0081399C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164C96">
        <w:rPr>
          <w:rFonts w:ascii="Times New Roman" w:hAnsi="Times New Roman" w:cs="Times New Roman"/>
          <w:sz w:val="28"/>
          <w:szCs w:val="28"/>
        </w:rPr>
        <w:t>, валовая прибыль включает прибыль от реализации товарной продукции, исчисленную путем вычета из общей суммы выручки от реализации этой продукции (работ, услуг) налога на добавленную стоимость, акцизов и затрат на производство и реализацию, включаемых в себестоимость. Прибыль от реализации товарной продукции — основная часть валовой прибыли.</w:t>
      </w:r>
    </w:p>
    <w:p w:rsidR="0081399C" w:rsidRPr="00164C96" w:rsidRDefault="0081399C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164C96">
        <w:rPr>
          <w:rFonts w:ascii="Times New Roman" w:hAnsi="Times New Roman" w:cs="Times New Roman"/>
          <w:sz w:val="28"/>
          <w:szCs w:val="28"/>
        </w:rPr>
        <w:t>, в состав валовой прибыли включается прибыль от реализации прочей продукции и услуг нетоварного характера, т. е. прибыль (или убытки) подсобных сельских хозяйств, автохозяйств, лесозаготовительных и других хозяйств, находящихся на балансе основного предприятия.</w:t>
      </w:r>
    </w:p>
    <w:p w:rsidR="0081399C" w:rsidRPr="00164C96" w:rsidRDefault="0081399C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164C96">
        <w:rPr>
          <w:rFonts w:ascii="Times New Roman" w:hAnsi="Times New Roman" w:cs="Times New Roman"/>
          <w:sz w:val="28"/>
          <w:szCs w:val="28"/>
        </w:rPr>
        <w:t>, в состав валовой прибыли входит прибыль от реализации основных фондов и другого имущества. Наконец, в составе валовой прибыли отражаются внереализационные доходы и расходы, т. е. результаты внереализационных операций.</w:t>
      </w:r>
    </w:p>
    <w:p w:rsidR="0081399C" w:rsidRPr="00164C96" w:rsidRDefault="0081399C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 xml:space="preserve">Бухгалтерская прибыль </w:t>
      </w:r>
      <w:r w:rsidRPr="00164C96">
        <w:rPr>
          <w:rFonts w:ascii="Times New Roman" w:hAnsi="Times New Roman" w:cs="Times New Roman"/>
          <w:sz w:val="28"/>
          <w:szCs w:val="28"/>
        </w:rPr>
        <w:t>- разность между полной выручкой и внешними (бухгалтерскими издержками).</w:t>
      </w:r>
    </w:p>
    <w:p w:rsidR="0081399C" w:rsidRPr="00164C96" w:rsidRDefault="0081399C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>Экономическая прибыль</w:t>
      </w:r>
      <w:r w:rsidRPr="00164C96">
        <w:rPr>
          <w:rFonts w:ascii="Times New Roman" w:hAnsi="Times New Roman" w:cs="Times New Roman"/>
          <w:sz w:val="28"/>
          <w:szCs w:val="28"/>
        </w:rPr>
        <w:t xml:space="preserve"> возникает в том случае, если общая выручка превышает все издержки и внешние, и внутренние, включая в исследование и нормальную прибыль на капитал в размере процента, являющегося количественным выражением чистой производительности капитала.</w:t>
      </w:r>
    </w:p>
    <w:p w:rsidR="0081399C" w:rsidRPr="00164C96" w:rsidRDefault="0081399C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>Балансовая прибыль</w:t>
      </w:r>
      <w:r w:rsidRPr="00164C96">
        <w:rPr>
          <w:rFonts w:ascii="Times New Roman" w:hAnsi="Times New Roman" w:cs="Times New Roman"/>
          <w:sz w:val="28"/>
          <w:szCs w:val="28"/>
        </w:rPr>
        <w:t xml:space="preserve"> – прибыль по балансу, включает прибыль от реализации продукции и внереализационную, которая образуется от разницы штрафов взысканных и уплаченных, дивидендов на приобретенные акции и вложенные паи.</w:t>
      </w:r>
    </w:p>
    <w:p w:rsidR="0081399C" w:rsidRPr="00164C96" w:rsidRDefault="0081399C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>Общая прибыль</w:t>
      </w:r>
      <w:r w:rsidRPr="00164C96">
        <w:rPr>
          <w:rFonts w:ascii="Times New Roman" w:hAnsi="Times New Roman" w:cs="Times New Roman"/>
          <w:sz w:val="28"/>
          <w:szCs w:val="28"/>
        </w:rPr>
        <w:t xml:space="preserve"> равна разнице между выручкой от реализации продукции, работ, услуг и затратами (издержками) на их производство и реализацию.</w:t>
      </w:r>
    </w:p>
    <w:p w:rsidR="0081399C" w:rsidRPr="00164C96" w:rsidRDefault="0081399C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>Чистая прибыль</w:t>
      </w:r>
      <w:r w:rsidRPr="00164C96">
        <w:rPr>
          <w:rFonts w:ascii="Times New Roman" w:hAnsi="Times New Roman" w:cs="Times New Roman"/>
          <w:sz w:val="28"/>
          <w:szCs w:val="28"/>
        </w:rPr>
        <w:t xml:space="preserve"> определяется после уплаты из общей прибыли налогов и других обязательных платежей. Чистая прибыль остается в полном распоряжении предприятия, из нее образуются различные фонды (потребления, социального и производственного развития, страховые фонды). В акционерных обществах и </w:t>
      </w:r>
      <w:r w:rsidRPr="00164C96">
        <w:rPr>
          <w:rFonts w:ascii="Times New Roman" w:hAnsi="Times New Roman" w:cs="Times New Roman"/>
          <w:sz w:val="28"/>
          <w:szCs w:val="28"/>
        </w:rPr>
        <w:lastRenderedPageBreak/>
        <w:t>товариществах с ограниченной ответственностью из чистой прибыли выплачиваются дивиденды на купленные акции и вложенные паи:</w:t>
      </w:r>
    </w:p>
    <w:p w:rsidR="0081399C" w:rsidRPr="00164C96" w:rsidRDefault="0081399C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1399C" w:rsidRPr="00164C96" w:rsidRDefault="0081399C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 xml:space="preserve">в) = </w:t>
      </w:r>
      <w:proofErr w:type="spellStart"/>
      <w:r w:rsidRPr="00164C96">
        <w:rPr>
          <w:rFonts w:ascii="Times New Roman" w:hAnsi="Times New Roman" w:cs="Times New Roman"/>
          <w:sz w:val="28"/>
          <w:szCs w:val="28"/>
        </w:rPr>
        <w:t>Поб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 xml:space="preserve">(оп) + </w:t>
      </w:r>
      <w:proofErr w:type="spellStart"/>
      <w:r w:rsidRPr="00164C96">
        <w:rPr>
          <w:rFonts w:ascii="Times New Roman" w:hAnsi="Times New Roman" w:cs="Times New Roman"/>
          <w:sz w:val="28"/>
          <w:szCs w:val="28"/>
        </w:rPr>
        <w:t>Пвр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>, (5)</w:t>
      </w:r>
    </w:p>
    <w:p w:rsidR="0081399C" w:rsidRPr="00164C96" w:rsidRDefault="0081399C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64C96">
        <w:rPr>
          <w:rFonts w:ascii="Times New Roman" w:hAnsi="Times New Roman" w:cs="Times New Roman"/>
          <w:sz w:val="28"/>
          <w:szCs w:val="28"/>
        </w:rPr>
        <w:t>Пвр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 xml:space="preserve"> =+ (-)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 xml:space="preserve"> + (-)</w:t>
      </w:r>
      <w:proofErr w:type="spellStart"/>
      <w:r w:rsidRPr="00164C96">
        <w:rPr>
          <w:rFonts w:ascii="Times New Roman" w:hAnsi="Times New Roman" w:cs="Times New Roman"/>
          <w:sz w:val="28"/>
          <w:szCs w:val="28"/>
        </w:rPr>
        <w:t>Рс+Дд+Ап+Лс-У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>, (6)</w:t>
      </w:r>
    </w:p>
    <w:p w:rsidR="0081399C" w:rsidRPr="00164C96" w:rsidRDefault="0081399C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64C96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>оп) = В-</w:t>
      </w:r>
      <w:proofErr w:type="spellStart"/>
      <w:r w:rsidRPr="00164C96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4C96">
        <w:rPr>
          <w:rFonts w:ascii="Times New Roman" w:hAnsi="Times New Roman" w:cs="Times New Roman"/>
          <w:sz w:val="28"/>
          <w:szCs w:val="28"/>
        </w:rPr>
        <w:t>Рвп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>, (7)</w:t>
      </w:r>
    </w:p>
    <w:p w:rsidR="0081399C" w:rsidRPr="00164C96" w:rsidRDefault="0081399C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64C96">
        <w:rPr>
          <w:rFonts w:ascii="Times New Roman" w:hAnsi="Times New Roman" w:cs="Times New Roman"/>
          <w:sz w:val="28"/>
          <w:szCs w:val="28"/>
        </w:rPr>
        <w:t>Пч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 xml:space="preserve"> = П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 xml:space="preserve">в) – </w:t>
      </w:r>
      <w:proofErr w:type="spellStart"/>
      <w:r w:rsidRPr="00164C96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 xml:space="preserve"> – Н, (8)</w:t>
      </w:r>
    </w:p>
    <w:p w:rsidR="0037100E" w:rsidRPr="00164C96" w:rsidRDefault="0037100E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1399C" w:rsidRPr="00164C96" w:rsidRDefault="0081399C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где: П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 xml:space="preserve">в) - балансовая (валовая) прибыль, р.; </w:t>
      </w:r>
      <w:proofErr w:type="spellStart"/>
      <w:r w:rsidRPr="00164C96">
        <w:rPr>
          <w:rFonts w:ascii="Times New Roman" w:hAnsi="Times New Roman" w:cs="Times New Roman"/>
          <w:sz w:val="28"/>
          <w:szCs w:val="28"/>
        </w:rPr>
        <w:t>Поб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 xml:space="preserve">(оп) – прибыль общая (операционная), р.; </w:t>
      </w:r>
      <w:proofErr w:type="spellStart"/>
      <w:r w:rsidRPr="00164C96">
        <w:rPr>
          <w:rFonts w:ascii="Times New Roman" w:hAnsi="Times New Roman" w:cs="Times New Roman"/>
          <w:sz w:val="28"/>
          <w:szCs w:val="28"/>
        </w:rPr>
        <w:t>Пвр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 xml:space="preserve"> – прибыль внереализационная, р.; Ш – штрафы уплаченные и неуплаченные, р.; </w:t>
      </w:r>
      <w:proofErr w:type="spellStart"/>
      <w:r w:rsidRPr="00164C96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 xml:space="preserve"> – расходы (доходы) на страхование, р.; Ап – арендная плата, р.; </w:t>
      </w:r>
      <w:proofErr w:type="spellStart"/>
      <w:r w:rsidRPr="00164C96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 xml:space="preserve"> – доход по ценным бумагам и </w:t>
      </w:r>
      <w:proofErr w:type="spellStart"/>
      <w:r w:rsidRPr="00164C96">
        <w:rPr>
          <w:rFonts w:ascii="Times New Roman" w:hAnsi="Times New Roman" w:cs="Times New Roman"/>
          <w:sz w:val="28"/>
          <w:szCs w:val="28"/>
        </w:rPr>
        <w:t>др.финансовым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 xml:space="preserve"> вложениям, р.; </w:t>
      </w:r>
      <w:proofErr w:type="spellStart"/>
      <w:r w:rsidRPr="00164C96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 xml:space="preserve"> – ликвидационная стоимость оборудования, р.; У – убытки от предпринимательской деятельности, р.; В – выручка от реализации продукции, р.; </w:t>
      </w:r>
      <w:proofErr w:type="spellStart"/>
      <w:r w:rsidRPr="00164C96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 xml:space="preserve"> – себестоимость реализованных товаров и услуг, р.; </w:t>
      </w:r>
      <w:proofErr w:type="spellStart"/>
      <w:r w:rsidRPr="00164C96">
        <w:rPr>
          <w:rFonts w:ascii="Times New Roman" w:hAnsi="Times New Roman" w:cs="Times New Roman"/>
          <w:sz w:val="28"/>
          <w:szCs w:val="28"/>
        </w:rPr>
        <w:t>Рвп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 xml:space="preserve"> – расходы внепроизводственные, связанные с реализацией продукции, р.; </w:t>
      </w:r>
      <w:proofErr w:type="spellStart"/>
      <w:proofErr w:type="gramStart"/>
      <w:r w:rsidRPr="00164C96">
        <w:rPr>
          <w:rFonts w:ascii="Times New Roman" w:hAnsi="Times New Roman" w:cs="Times New Roman"/>
          <w:sz w:val="28"/>
          <w:szCs w:val="28"/>
        </w:rPr>
        <w:t>Фр</w:t>
      </w:r>
      <w:proofErr w:type="spellEnd"/>
      <w:proofErr w:type="gramEnd"/>
      <w:r w:rsidRPr="00164C96">
        <w:rPr>
          <w:rFonts w:ascii="Times New Roman" w:hAnsi="Times New Roman" w:cs="Times New Roman"/>
          <w:sz w:val="28"/>
          <w:szCs w:val="28"/>
        </w:rPr>
        <w:t xml:space="preserve"> – финансовые расходы (расходы на выплату процентов, уплаченная арендная плата, различные убытки); Н – уплачиваемые субъектом налоги, р.</w:t>
      </w:r>
    </w:p>
    <w:p w:rsidR="0089181E" w:rsidRPr="00164C96" w:rsidRDefault="0089181E" w:rsidP="00164C9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4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бухгалтерской и экономической прибыли.</w:t>
      </w:r>
    </w:p>
    <w:p w:rsidR="0037100E" w:rsidRPr="00164C96" w:rsidRDefault="0037100E" w:rsidP="00164C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00E">
        <w:rPr>
          <w:rFonts w:ascii="Times New Roman" w:hAnsi="Times New Roman" w:cs="Times New Roman"/>
          <w:color w:val="000000"/>
          <w:sz w:val="28"/>
          <w:szCs w:val="28"/>
        </w:rPr>
        <w:t xml:space="preserve">В экономической теории под </w:t>
      </w:r>
      <w:r w:rsidRPr="003710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экономической </w:t>
      </w:r>
      <w:r w:rsidRPr="0037100E">
        <w:rPr>
          <w:rFonts w:ascii="Times New Roman" w:hAnsi="Times New Roman" w:cs="Times New Roman"/>
          <w:color w:val="000000"/>
          <w:sz w:val="28"/>
          <w:szCs w:val="28"/>
        </w:rPr>
        <w:t xml:space="preserve">прибылью понимается разница между совокупным (валовым) доходом и совокупными (т.е. внешними и внутренними) издержками. Она получается, если из общей выручки (валового дохода) вычесть </w:t>
      </w:r>
      <w:r w:rsidRPr="003710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все </w:t>
      </w:r>
      <w:r w:rsidRPr="0037100E">
        <w:rPr>
          <w:rFonts w:ascii="Times New Roman" w:hAnsi="Times New Roman" w:cs="Times New Roman"/>
          <w:color w:val="000000"/>
          <w:sz w:val="28"/>
          <w:szCs w:val="28"/>
        </w:rPr>
        <w:t xml:space="preserve">издержки, т.е. не только внешние, но и внутренние, включая и </w:t>
      </w:r>
      <w:r w:rsidRPr="003710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нормальную прибыль </w:t>
      </w:r>
      <w:r w:rsidRPr="0037100E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предпринимателя. </w:t>
      </w:r>
    </w:p>
    <w:p w:rsidR="007D49DA" w:rsidRPr="0037100E" w:rsidRDefault="007D49DA" w:rsidP="00164C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81E" w:rsidRPr="00164C96" w:rsidRDefault="0089181E" w:rsidP="00164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b/>
          <w:i/>
          <w:color w:val="000000"/>
          <w:sz w:val="28"/>
          <w:szCs w:val="28"/>
        </w:rPr>
        <w:t>Экономическая прибыль =общая выручка – экономические издержки на все ресурсы</w:t>
      </w:r>
    </w:p>
    <w:p w:rsidR="007D49DA" w:rsidRPr="00164C96" w:rsidRDefault="007D49DA" w:rsidP="00164C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100E" w:rsidRPr="0037100E" w:rsidRDefault="0037100E" w:rsidP="00164C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00E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Экономическая прибыль не входит в издержки, так как она представляет собой доход, полученный сверх нормальной прибыли, необходимой для сохранения заинтересованности предпринимателя в данной сфере деятельности. Экономическая прибыль рассматривается как плата за неопределенность и риск. Они порождаются, с одной стороны, внешними по отношению к фирме факторами – изменениями конъюнктуры вследствие циклического развития экономики. С другой стороны, это результат инноваций или инициативы предпринимателя. Следует также учитывать, что источником экономической прибыли может служить монопольный статус фирмы. Такая прибыль обусловлена способностью монополиста </w:t>
      </w:r>
      <w:proofErr w:type="gramStart"/>
      <w:r w:rsidRPr="0037100E">
        <w:rPr>
          <w:rFonts w:ascii="Times New Roman" w:hAnsi="Times New Roman" w:cs="Times New Roman"/>
          <w:color w:val="000000"/>
          <w:sz w:val="28"/>
          <w:szCs w:val="28"/>
        </w:rPr>
        <w:t>ограничивать</w:t>
      </w:r>
      <w:proofErr w:type="gramEnd"/>
      <w:r w:rsidRPr="0037100E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производство продукции и, благодаря этому, устанавливать монопольно высокие цены. В этом случае чистая (экономическая) прибыль выступает как монопольная. </w:t>
      </w:r>
    </w:p>
    <w:p w:rsidR="0037100E" w:rsidRPr="00164C96" w:rsidRDefault="0037100E" w:rsidP="00164C96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Термин «прибыль» используется также для обозначения разности между совокупным доходом и внешними издержками. Такая прибыль называется </w:t>
      </w:r>
      <w:r w:rsidRPr="00164C96">
        <w:rPr>
          <w:rFonts w:ascii="Times New Roman" w:hAnsi="Times New Roman" w:cs="Times New Roman"/>
          <w:color w:val="000000"/>
          <w:sz w:val="28"/>
          <w:szCs w:val="28"/>
          <w:u w:val="single"/>
        </w:rPr>
        <w:t>бухгалтерской</w:t>
      </w:r>
      <w:r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, так как при ее расчете учитываются только </w:t>
      </w:r>
      <w:r w:rsidRPr="00164C96">
        <w:rPr>
          <w:rFonts w:ascii="Times New Roman" w:hAnsi="Times New Roman" w:cs="Times New Roman"/>
          <w:color w:val="000000"/>
          <w:sz w:val="28"/>
          <w:szCs w:val="28"/>
          <w:u w:val="single"/>
        </w:rPr>
        <w:t>внешние (денежные) платежи</w:t>
      </w:r>
      <w:r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, отраженные в бухгалтерских документах. </w:t>
      </w:r>
    </w:p>
    <w:p w:rsidR="007D49DA" w:rsidRPr="00164C96" w:rsidRDefault="007D49DA" w:rsidP="00164C9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D49DA" w:rsidRPr="00164C96" w:rsidRDefault="007D49DA" w:rsidP="00164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b/>
          <w:i/>
          <w:color w:val="000000"/>
          <w:sz w:val="28"/>
          <w:szCs w:val="28"/>
        </w:rPr>
        <w:t>Бухгалтерская прибыль  =  общая выручка  –  внешние издержки</w:t>
      </w:r>
    </w:p>
    <w:p w:rsidR="007D49DA" w:rsidRPr="00164C96" w:rsidRDefault="007D49DA" w:rsidP="00164C9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7100E" w:rsidRPr="0037100E" w:rsidRDefault="0037100E" w:rsidP="00164C9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37100E">
        <w:rPr>
          <w:rFonts w:ascii="Times New Roman" w:hAnsi="Times New Roman" w:cs="Times New Roman"/>
          <w:color w:val="000000"/>
          <w:sz w:val="28"/>
          <w:szCs w:val="28"/>
        </w:rPr>
        <w:t xml:space="preserve">Поэтому бухгалтерская прибыль количественно </w:t>
      </w:r>
      <w:r w:rsidRPr="003710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не совпадает </w:t>
      </w:r>
      <w:r w:rsidRPr="0037100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Pr="0037100E">
        <w:rPr>
          <w:rFonts w:ascii="Times New Roman" w:hAnsi="Times New Roman" w:cs="Times New Roman"/>
          <w:color w:val="000000"/>
          <w:sz w:val="28"/>
          <w:szCs w:val="28"/>
        </w:rPr>
        <w:t>экономической</w:t>
      </w:r>
      <w:proofErr w:type="gramEnd"/>
      <w:r w:rsidRPr="0037100E">
        <w:rPr>
          <w:rFonts w:ascii="Times New Roman" w:hAnsi="Times New Roman" w:cs="Times New Roman"/>
          <w:color w:val="000000"/>
          <w:sz w:val="28"/>
          <w:szCs w:val="28"/>
        </w:rPr>
        <w:t xml:space="preserve">. Она больше ее на величину </w:t>
      </w:r>
      <w:r w:rsidRPr="003710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внутренних </w:t>
      </w:r>
      <w:r w:rsidRPr="0037100E">
        <w:rPr>
          <w:rFonts w:ascii="Times New Roman" w:hAnsi="Times New Roman" w:cs="Times New Roman"/>
          <w:color w:val="000000"/>
          <w:sz w:val="28"/>
          <w:szCs w:val="28"/>
        </w:rPr>
        <w:t xml:space="preserve">издержек, т.е. </w:t>
      </w:r>
      <w:r w:rsidRPr="003710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разница </w:t>
      </w:r>
      <w:r w:rsidRPr="0037100E">
        <w:rPr>
          <w:rFonts w:ascii="Times New Roman" w:hAnsi="Times New Roman" w:cs="Times New Roman"/>
          <w:color w:val="000000"/>
          <w:sz w:val="28"/>
          <w:szCs w:val="28"/>
        </w:rPr>
        <w:t xml:space="preserve">между бухгалтерской и экономической прибылью равна внутренним издержкам. </w:t>
      </w:r>
    </w:p>
    <w:p w:rsidR="0037100E" w:rsidRPr="0037100E" w:rsidRDefault="0037100E" w:rsidP="00164C9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3710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если </w:t>
      </w:r>
      <w:r w:rsidRPr="003710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бухгалтерская прибыль </w:t>
      </w:r>
      <w:r w:rsidRPr="0037100E">
        <w:rPr>
          <w:rFonts w:ascii="Times New Roman" w:hAnsi="Times New Roman" w:cs="Times New Roman"/>
          <w:color w:val="000000"/>
          <w:sz w:val="28"/>
          <w:szCs w:val="28"/>
        </w:rPr>
        <w:t xml:space="preserve">это разность между совокупным доходом и внешними издержками, то </w:t>
      </w:r>
      <w:r w:rsidRPr="003710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экономическая прибыль </w:t>
      </w:r>
      <w:r w:rsidRPr="0037100E">
        <w:rPr>
          <w:rFonts w:ascii="Times New Roman" w:hAnsi="Times New Roman" w:cs="Times New Roman"/>
          <w:color w:val="000000"/>
          <w:sz w:val="28"/>
          <w:szCs w:val="28"/>
        </w:rPr>
        <w:t xml:space="preserve">есть разность между совокупным доходом и суммой внешних и внутренних издержек. </w:t>
      </w:r>
    </w:p>
    <w:p w:rsidR="0081399C" w:rsidRPr="00164C96" w:rsidRDefault="0081399C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05FBA" w:rsidRPr="00164C96" w:rsidRDefault="00D05FBA" w:rsidP="00164C96">
      <w:pPr>
        <w:pStyle w:val="Defaul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>2</w:t>
      </w:r>
      <w:r w:rsidRPr="00164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Налоги, функции налогов, принципы налогообложения. Классификация налогов</w:t>
      </w:r>
    </w:p>
    <w:p w:rsidR="001672FB" w:rsidRPr="00164C96" w:rsidRDefault="00800F80" w:rsidP="00164C96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взимаемых в государстве налогов</w:t>
      </w:r>
      <w:proofErr w:type="gramStart"/>
      <w:r w:rsidRPr="0016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CAE" w:rsidRPr="00164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C4CAE" w:rsidRPr="0016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сборов , пошлин, иных платежей ,а также форм и методов их сбора  и построение ,реализуемых соответствующими финансовыми  и правовыми институтами , </w:t>
      </w:r>
      <w:r w:rsidR="00BC4CAE" w:rsidRPr="00164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образуют налоговую систему или систему налогообложений</w:t>
      </w:r>
      <w:r w:rsidR="00BC4CAE" w:rsidRPr="0016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05FBA" w:rsidRPr="00164C96" w:rsidRDefault="001672FB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Налог — обязательный, индивидуально безвозмездный платёж, взимаемый органами государственной власти различных уровней с организаций и физических лиц в целях финансового обеспечения деятельности государства и (или) муниципальных образований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>Функция налога</w:t>
      </w:r>
      <w:r w:rsidRPr="00164C96">
        <w:rPr>
          <w:rFonts w:ascii="Times New Roman" w:hAnsi="Times New Roman" w:cs="Times New Roman"/>
          <w:sz w:val="28"/>
          <w:szCs w:val="28"/>
        </w:rPr>
        <w:t xml:space="preserve"> — это способ выражения сущностных свойств налога. Функция показывает, как реализуется общественное назначение данной экономической категории как инструмента стоимостного распределения и перераспределения доходов.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Важнейшие функции налогов - фискальная (распределительная) и регулирующая. Наряду с 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 xml:space="preserve"> в качестве самостоятельной функции налогов можно выдвинуть социальную.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>Фискальная (распределительная) функция налогов</w:t>
      </w:r>
      <w:r w:rsidRPr="00164C96">
        <w:rPr>
          <w:rFonts w:ascii="Times New Roman" w:hAnsi="Times New Roman" w:cs="Times New Roman"/>
          <w:sz w:val="28"/>
          <w:szCs w:val="28"/>
        </w:rPr>
        <w:t>. Посредством этой функции реализуется основное общественное назначение налогов — формирование финансовых ресурсов государства, необходимых для осуществления им возложенных на него обществом функций.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В рамках фискальной функции реализуются экономические отношения между налогоплательщиками и органами власти, обеспечивающие движение потока финансовых ресурсов от экономических агентов к государству.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Регулирующая функция налогов. Данная функция призвана решать посредством налоговых механизмов те или иные задачи налоговой политики государства, а также предполагает влияние системы налогообложения на 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экономические процессы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 xml:space="preserve"> и тенденции, происходящие в обществе. Посредством налогового механизма (налоговых ставок, системы льгот, отсрочек уплаты налогов и форм предоставления налогового кредита и т. п.) государство может регулировать инвестиционную деятельность хозяйствующих субъектов, предпринимательскую активность физических лиц и т. д.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</w:t>
      </w:r>
      <w:r w:rsidRPr="00164C96">
        <w:rPr>
          <w:rFonts w:ascii="Times New Roman" w:hAnsi="Times New Roman" w:cs="Times New Roman"/>
          <w:b/>
          <w:sz w:val="28"/>
          <w:szCs w:val="28"/>
        </w:rPr>
        <w:t>Регулирующая функция</w:t>
      </w:r>
      <w:r w:rsidRPr="00164C96">
        <w:rPr>
          <w:rFonts w:ascii="Times New Roman" w:hAnsi="Times New Roman" w:cs="Times New Roman"/>
          <w:sz w:val="28"/>
          <w:szCs w:val="28"/>
        </w:rPr>
        <w:t>, таким образом, проявляется в процессе воздействия налоговых отношений на макроэкономические пропорции и поведение хозяйствующих субъектов. Эта функция реализует не только экономические отношения, выражающие иерархическую подчиненность (власть — плательщик), но и отношения экономических агентов между собой.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С распределительной и регулирующей функциями налога тесно связана его социальная функция.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>Социальная функция</w:t>
      </w:r>
      <w:r w:rsidRPr="00164C96">
        <w:rPr>
          <w:rFonts w:ascii="Times New Roman" w:hAnsi="Times New Roman" w:cs="Times New Roman"/>
          <w:sz w:val="28"/>
          <w:szCs w:val="28"/>
        </w:rPr>
        <w:t xml:space="preserve"> затрагивает проблемы справедливого налогообложения и реализуется посредством: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• использования прогрессивной шкалы налогообложения;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• применения налоговых скидок (например, с доходов граждан, направляемых на приобретение или строительство нового жилья);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lastRenderedPageBreak/>
        <w:t xml:space="preserve"> • введения акцизов на предметы роскоши (например, акциз на ювелирные изделия);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• введения в структуру налоговой системы ряда отчислений, направляемых во внебюджетные государственные социальные фонды и т. п.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Поэтому граждане, получающие большие доходы, должны платить в бюджет большие суммы налогов и наоборот. По своей сути социальная функция регулирует размер налогового бремени исходя из величины доходов физического лица.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Социальная функция обеспечивает решение социальных задач, находящихся за пределами рыночного саморегулирования, посредством перераспределения национального дохода с целью поддержания социального баланса в обществе. Она базируется на сложной системе экономических отношений, включающих как вертикальные (власть - плательщик, федерация - регион - муниципалитет), так и горизонтальные связи между экономическими агентами, субъектами Федерации. </w:t>
      </w:r>
    </w:p>
    <w:p w:rsidR="00164C96" w:rsidRPr="00164C96" w:rsidRDefault="00164C96" w:rsidP="00164C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b/>
          <w:color w:val="000000"/>
          <w:sz w:val="28"/>
          <w:szCs w:val="28"/>
        </w:rPr>
        <w:t>Основными элементами налоговой системы выступают:</w:t>
      </w:r>
    </w:p>
    <w:p w:rsidR="00164C96" w:rsidRPr="00164C96" w:rsidRDefault="00164C96" w:rsidP="00164C96">
      <w:pPr>
        <w:pStyle w:val="a7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плательщики налогов (субъекты налогообложения)</w:t>
      </w:r>
    </w:p>
    <w:p w:rsidR="00164C96" w:rsidRPr="00164C96" w:rsidRDefault="00164C96" w:rsidP="00164C96">
      <w:pPr>
        <w:pStyle w:val="a7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объекты налогообложения </w:t>
      </w:r>
    </w:p>
    <w:p w:rsidR="00164C96" w:rsidRPr="00164C96" w:rsidRDefault="00164C96" w:rsidP="00164C96">
      <w:pPr>
        <w:pStyle w:val="a7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налоговая база</w:t>
      </w:r>
    </w:p>
    <w:p w:rsidR="00164C96" w:rsidRPr="00164C96" w:rsidRDefault="00164C96" w:rsidP="00164C96">
      <w:pPr>
        <w:pStyle w:val="a7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налоговый период</w:t>
      </w:r>
    </w:p>
    <w:p w:rsidR="00164C96" w:rsidRPr="00164C96" w:rsidRDefault="00164C96" w:rsidP="00164C96">
      <w:pPr>
        <w:pStyle w:val="a7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налоговая ставка</w:t>
      </w:r>
    </w:p>
    <w:p w:rsidR="00164C96" w:rsidRPr="00164C96" w:rsidRDefault="00164C96" w:rsidP="00164C96">
      <w:pPr>
        <w:pStyle w:val="a7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налоговые льготы</w:t>
      </w:r>
    </w:p>
    <w:p w:rsidR="00164C96" w:rsidRPr="00164C96" w:rsidRDefault="00164C96" w:rsidP="00164C96">
      <w:pPr>
        <w:pStyle w:val="a7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порядок исчисления</w:t>
      </w:r>
    </w:p>
    <w:p w:rsidR="00164C96" w:rsidRPr="00164C96" w:rsidRDefault="00164C96" w:rsidP="00164C96">
      <w:pPr>
        <w:pStyle w:val="a7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источник уплаты</w:t>
      </w:r>
    </w:p>
    <w:p w:rsidR="00164C96" w:rsidRPr="00164C96" w:rsidRDefault="00164C96" w:rsidP="00164C96">
      <w:pPr>
        <w:pStyle w:val="a7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порядок и сроки уплаты</w:t>
      </w:r>
    </w:p>
    <w:p w:rsidR="00164C96" w:rsidRPr="00164C96" w:rsidRDefault="00164C96" w:rsidP="00164C96">
      <w:pPr>
        <w:pStyle w:val="a7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санкции.</w:t>
      </w:r>
    </w:p>
    <w:p w:rsidR="00164C96" w:rsidRPr="00164C96" w:rsidRDefault="00164C96" w:rsidP="00164C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Субъект налогообложения – это основополагающий элемент, по отношению к которому строится вся налоговая система в комплексе. Все последующие функциональные элементы налога используются уже в рамках конкретного плательщика. Плательщиками налогов, сборов (пошлин) признаются организации и физические лица, на которых в соответствии с Налоговым Кодексом возложена обязанность 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уплачивать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 xml:space="preserve"> налоги, сборы (пошлины).</w:t>
      </w:r>
    </w:p>
    <w:p w:rsidR="00164C96" w:rsidRPr="00164C96" w:rsidRDefault="00164C96" w:rsidP="00164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Вторым элементом налогового механизма является объект налогообложения. Объектами налогообложения признаются обстоятельства, с наличием которых у плательщика Налоговый Кодекс Республики Беларусь, другие законы Республики Беларусь и (или) акты Президента Республики Беларусь либо решения местных Советов депутатов (в отношении местных налогов и сборов) связывают возникновение налогового обязательства.</w:t>
      </w:r>
    </w:p>
    <w:p w:rsidR="00164C96" w:rsidRPr="00164C96" w:rsidRDefault="00164C96" w:rsidP="00164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Каждый налог, сбор (пошлина) имеет самостоятельный объект налогообложения. Один и тот же объект может облагаться определенным налогом, сбором (пошлиной) у одного плательщика только один раз за соответствующий налоговый период.</w:t>
      </w:r>
    </w:p>
    <w:p w:rsidR="00164C96" w:rsidRPr="00164C96" w:rsidRDefault="00164C96" w:rsidP="00164C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Налоговая база представляет собой стоимостную или физическую характеристику объекта налогообложения. Налоговая база и порядок ее определения устанавливаются применительно к каждому налогу, сбору (пошлине).</w:t>
      </w:r>
    </w:p>
    <w:p w:rsidR="00164C96" w:rsidRPr="00164C96" w:rsidRDefault="00164C96" w:rsidP="00164C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Налоговые 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ставки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 xml:space="preserve"> устанавливаются при планировании и формировании бюджета на предстоящий год и 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 xml:space="preserve"> представляют собой величину налоговых начислений на единицу измерения налоговой базы. </w:t>
      </w:r>
    </w:p>
    <w:p w:rsidR="00164C96" w:rsidRPr="00164C96" w:rsidRDefault="00164C96" w:rsidP="00164C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В механизме построения налоговой системы Беларуси важное место занимают налоговые льготы, которые используются государством в качестве регулирующей и </w:t>
      </w:r>
      <w:r w:rsidRPr="00164C9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стимулирующей функции. Их умелое применение способствует росту эффективности производства, повышению благосостояния населения.</w:t>
      </w:r>
    </w:p>
    <w:p w:rsidR="00164C96" w:rsidRPr="00164C96" w:rsidRDefault="00164C96" w:rsidP="00164C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по каждому налогу предусматриваются специальные налоговые льготы, имеющие строго целенаправленный характер. Все льготы должны применяться только в соответствии с действующим законодательством и, как правило, не должны носить индивидуальный характер. При проведении политики налоговых льгот государство учитывает условия развития экономики, чтобы большое количество налоговых льгот не </w:t>
      </w:r>
      <w:proofErr w:type="gramStart"/>
      <w:r w:rsidRPr="00164C96">
        <w:rPr>
          <w:rFonts w:ascii="Times New Roman" w:hAnsi="Times New Roman" w:cs="Times New Roman"/>
          <w:color w:val="000000"/>
          <w:sz w:val="28"/>
          <w:szCs w:val="28"/>
        </w:rPr>
        <w:t>ограничивало доходы бюджета и одновременно было</w:t>
      </w:r>
      <w:proofErr w:type="gramEnd"/>
      <w:r w:rsidRPr="00164C96">
        <w:rPr>
          <w:rFonts w:ascii="Times New Roman" w:hAnsi="Times New Roman" w:cs="Times New Roman"/>
          <w:color w:val="000000"/>
          <w:sz w:val="28"/>
          <w:szCs w:val="28"/>
        </w:rPr>
        <w:t xml:space="preserve"> выгодно налогоплательщику.</w:t>
      </w:r>
    </w:p>
    <w:p w:rsidR="00164C96" w:rsidRPr="00164C96" w:rsidRDefault="00164C96" w:rsidP="00164C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>При принятии решения по налоговым льготам учитываются интересы трех субъектов:</w:t>
      </w:r>
    </w:p>
    <w:p w:rsidR="00164C96" w:rsidRPr="001D58CD" w:rsidRDefault="00164C96" w:rsidP="001D58CD">
      <w:pPr>
        <w:pStyle w:val="a7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58CD">
        <w:rPr>
          <w:rFonts w:ascii="Times New Roman" w:hAnsi="Times New Roman" w:cs="Times New Roman"/>
          <w:color w:val="000000"/>
          <w:sz w:val="28"/>
          <w:szCs w:val="28"/>
        </w:rPr>
        <w:t>государства, заинтересованного в росте доходов бюджета;</w:t>
      </w:r>
    </w:p>
    <w:p w:rsidR="00164C96" w:rsidRPr="001D58CD" w:rsidRDefault="00164C96" w:rsidP="001D58CD">
      <w:pPr>
        <w:pStyle w:val="a7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58CD">
        <w:rPr>
          <w:rFonts w:ascii="Times New Roman" w:hAnsi="Times New Roman" w:cs="Times New Roman"/>
          <w:color w:val="000000"/>
          <w:sz w:val="28"/>
          <w:szCs w:val="28"/>
        </w:rPr>
        <w:t>юридических лиц, чтобы не сократилось производство;</w:t>
      </w:r>
    </w:p>
    <w:p w:rsidR="00164C96" w:rsidRPr="001D58CD" w:rsidRDefault="00164C96" w:rsidP="001D58CD">
      <w:pPr>
        <w:pStyle w:val="a7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58CD">
        <w:rPr>
          <w:rFonts w:ascii="Times New Roman" w:hAnsi="Times New Roman" w:cs="Times New Roman"/>
          <w:color w:val="000000"/>
          <w:sz w:val="28"/>
          <w:szCs w:val="28"/>
        </w:rPr>
        <w:t>населения, чтобы неравномерность распределения льгот не привела к социальной напряженности в обществе.</w:t>
      </w:r>
    </w:p>
    <w:p w:rsidR="00164C96" w:rsidRPr="00164C96" w:rsidRDefault="00164C96" w:rsidP="00164C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>Налоговые льготы по республиканским налогам устанавливаются только республиканскими органами власти. Местные органы власти имеют право вводить льготы только в пределах сумм налогов, зачисляемых в местные бюджеты.</w:t>
      </w:r>
    </w:p>
    <w:p w:rsidR="00164C96" w:rsidRPr="00164C96" w:rsidRDefault="00164C96" w:rsidP="00164C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>Государство не только вводит налоговые льготы, поощряя налогоплательщиков, но и применяет санкции к тем, кто нарушил налоговое законодательство. При несоблюдении законов о налогах юридические и физические лица несут ответственность, виды и размер которой регулируются законодательством. Налогоплательщик, преступивший закон, несет имущественную ответственность в трех видах:</w:t>
      </w:r>
    </w:p>
    <w:p w:rsidR="00164C96" w:rsidRPr="00164C96" w:rsidRDefault="00164C96" w:rsidP="001D58CD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>взыскание всей суммы сокрытого или заниженного дохода или суммы налога за иной сокрытый или неучтенный объект налогообложения;</w:t>
      </w:r>
    </w:p>
    <w:p w:rsidR="00164C96" w:rsidRPr="00164C96" w:rsidRDefault="00164C96" w:rsidP="001D58CD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>уплата штрафа за отсутствие учета объекта налогообложения или ведение учета объекта налогообложения с нарушением установленного порядка, а также непредставление или несвоевременное представление в налоговые органы документов для исчисления налогов;</w:t>
      </w:r>
    </w:p>
    <w:p w:rsidR="00164C96" w:rsidRPr="00164C96" w:rsidRDefault="00164C96" w:rsidP="001D58CD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>уплата пени за каждый день задержки перечисления налогов в бюджет.</w:t>
      </w:r>
    </w:p>
    <w:p w:rsidR="00164C96" w:rsidRPr="001D58CD" w:rsidRDefault="00164C96" w:rsidP="001D58CD">
      <w:pPr>
        <w:pStyle w:val="a7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8CD">
        <w:rPr>
          <w:rFonts w:ascii="Times New Roman" w:hAnsi="Times New Roman" w:cs="Times New Roman"/>
          <w:color w:val="000000"/>
          <w:sz w:val="28"/>
          <w:szCs w:val="28"/>
        </w:rPr>
        <w:t>Источники уплаты налогов определяются налоговым законодательством Республики Беларусь. Это может быть себестоимость, выручка, прибыль, либо доходы физических лиц.</w:t>
      </w:r>
    </w:p>
    <w:p w:rsidR="00164C96" w:rsidRPr="00164C96" w:rsidRDefault="00164C96" w:rsidP="00164C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>Порядок и сроки уплаты налогов, сборов (пошлин) устанавливаются налоговым или таможенным законодательством Республики Беларусь применительно к каждому налогу, сбору (пошлине). Уплата налогов может производиться в наличном или безналичном порядке в белорусских рублях:</w:t>
      </w:r>
    </w:p>
    <w:p w:rsidR="00164C96" w:rsidRPr="00164C96" w:rsidRDefault="00164C96" w:rsidP="00164C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>- разовой уплатой всей причитающейся суммы</w:t>
      </w:r>
    </w:p>
    <w:p w:rsidR="00164C96" w:rsidRPr="00164C96" w:rsidRDefault="00164C96" w:rsidP="00164C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>- в ином порядке, предусмотренном законодательством</w:t>
      </w:r>
    </w:p>
    <w:p w:rsidR="00164C96" w:rsidRPr="00164C96" w:rsidRDefault="00164C96" w:rsidP="00164C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C96">
        <w:rPr>
          <w:rFonts w:ascii="Times New Roman" w:hAnsi="Times New Roman" w:cs="Times New Roman"/>
          <w:color w:val="000000"/>
          <w:sz w:val="28"/>
          <w:szCs w:val="28"/>
        </w:rPr>
        <w:t>Таким образом, под налоговой системой понимается совокупность налогов, пошлин, сборов, взимаемых на территории государства в соответствии с налоговым законодательством, а также совокупность норм и правил, форм и методов, определяющих правомочие и систему ответственности сторон, участвующих в налоговых правоотношениях.</w:t>
      </w:r>
    </w:p>
    <w:p w:rsidR="00164C96" w:rsidRPr="00164C96" w:rsidRDefault="00164C96" w:rsidP="00164C9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>Принципы налогообложения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Налогообложение   относится   к   числу   давно   известных   способов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lastRenderedPageBreak/>
        <w:t>регулирования доходов и источников пополнения государственных  средств.  Еще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4C96">
        <w:rPr>
          <w:rFonts w:ascii="Times New Roman" w:hAnsi="Times New Roman" w:cs="Times New Roman"/>
          <w:sz w:val="28"/>
          <w:szCs w:val="28"/>
        </w:rPr>
        <w:t>А.Смит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 xml:space="preserve">  сформулировал  четыре  основных  требования  к   налоговой  системе,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4C9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 xml:space="preserve"> верны и сегодня: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1.  Подданные  государства  должны,  по  возможности,  соответственно  своим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способностям  и  силам  участвовать   в   содержании   правительства,   т.е.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соответственно   доходу,   каким   они   пользуются   под   покровительством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государства...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2. Налог, который обязывается уплачивать каждое отдельное лицо, должен  быть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точно определен,  а  не  произволен.  Срок  уплаты,  способ  платежа,  сумма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платежа, 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>се это должно быть ясно и определено для  плательщика  и  всякого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другого лица...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3. Каждый налог должен взиматься в то время и  тем  способом,  когда  и  как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плательщику должно быть удобнее всего платить его...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4. Каждый налог должен быть так  задуман  и  разработан,  чтобы  он  брал  и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удерживал  из  кармана  народа  возможно  сверх  того,   что   он   приносит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казначейству государства.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     Как видно,  </w:t>
      </w:r>
      <w:proofErr w:type="spellStart"/>
      <w:r w:rsidRPr="00164C96">
        <w:rPr>
          <w:rFonts w:ascii="Times New Roman" w:hAnsi="Times New Roman" w:cs="Times New Roman"/>
          <w:sz w:val="28"/>
          <w:szCs w:val="28"/>
        </w:rPr>
        <w:t>А.Смит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 xml:space="preserve"> исходил из следующих принципов налогообложения: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равномерность,  понимаемую  как  </w:t>
      </w:r>
      <w:proofErr w:type="spellStart"/>
      <w:r w:rsidRPr="00164C96">
        <w:rPr>
          <w:rFonts w:ascii="Times New Roman" w:hAnsi="Times New Roman" w:cs="Times New Roman"/>
          <w:sz w:val="28"/>
          <w:szCs w:val="28"/>
        </w:rPr>
        <w:t>равнонапряженность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>,   общность   для   всех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налогоплательщиков правил и норм изъятия налога;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определенность, означающую  четкость,  ясность,  стабильность  норм,  ставок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налогообложения;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простата и удобство, 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понимаемые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 xml:space="preserve"> в прямом смысле этих слов;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4C96">
        <w:rPr>
          <w:rFonts w:ascii="Times New Roman" w:hAnsi="Times New Roman" w:cs="Times New Roman"/>
          <w:sz w:val="28"/>
          <w:szCs w:val="28"/>
        </w:rPr>
        <w:t>неотягощенность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>, т.е. умеренность,  ограниченность  налога  суммами,  уплата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4C96">
        <w:rPr>
          <w:rFonts w:ascii="Times New Roman" w:hAnsi="Times New Roman" w:cs="Times New Roman"/>
          <w:sz w:val="28"/>
          <w:szCs w:val="28"/>
        </w:rPr>
        <w:t>которых ложится тяжким бременем на налогоплательщиков.</w:t>
      </w:r>
      <w:proofErr w:type="gramEnd"/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     Общие  принципы  построения  налоговых  систем  воплощаются   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 xml:space="preserve">   их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4C96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 xml:space="preserve"> через элементы налогов, которые включают: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  1) объект налога - это имущество, доход,  товар,  наследство,  подлежащие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обложению;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  2)  субъект  налога  -  это  налогоплательщик,  то  есть  физическое  или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  3)  источник   налога  -  т.е.  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доход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 xml:space="preserve">  из  которого  выплачивается  налог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(зарплата, прибыль, доход, дивиденды);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  4) ставка налога - величина налога с единицы объекта налога;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  5) налоговая льгота - полное или частичное  освобождение  плательщика  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налога.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  В практике большинства государств получили  распространение  три  способа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взимания налогов: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  1) "кадастровый" -  (от  слова  кадастр  -  таблица,  справочник),  когда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объект  налога  дифференцирован  на  </w:t>
      </w:r>
      <w:r w:rsidR="00DB724F" w:rsidRPr="00164C96">
        <w:rPr>
          <w:rFonts w:ascii="Times New Roman" w:hAnsi="Times New Roman" w:cs="Times New Roman"/>
          <w:sz w:val="28"/>
          <w:szCs w:val="28"/>
        </w:rPr>
        <w:t>группы</w:t>
      </w:r>
      <w:r w:rsidRPr="00164C96">
        <w:rPr>
          <w:rFonts w:ascii="Times New Roman" w:hAnsi="Times New Roman" w:cs="Times New Roman"/>
          <w:sz w:val="28"/>
          <w:szCs w:val="28"/>
        </w:rPr>
        <w:t xml:space="preserve">  по    определенному   </w:t>
      </w:r>
      <w:r w:rsidR="00DB724F" w:rsidRPr="00164C96">
        <w:rPr>
          <w:rFonts w:ascii="Times New Roman" w:hAnsi="Times New Roman" w:cs="Times New Roman"/>
          <w:sz w:val="28"/>
          <w:szCs w:val="28"/>
        </w:rPr>
        <w:t>признаку</w:t>
      </w:r>
      <w:r w:rsidRPr="00164C96">
        <w:rPr>
          <w:rFonts w:ascii="Times New Roman" w:hAnsi="Times New Roman" w:cs="Times New Roman"/>
          <w:sz w:val="28"/>
          <w:szCs w:val="28"/>
        </w:rPr>
        <w:t>.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Перечень  этих </w:t>
      </w:r>
      <w:r w:rsidR="00DB724F" w:rsidRPr="00164C96">
        <w:rPr>
          <w:rFonts w:ascii="Times New Roman" w:hAnsi="Times New Roman" w:cs="Times New Roman"/>
          <w:sz w:val="28"/>
          <w:szCs w:val="28"/>
        </w:rPr>
        <w:t>групп</w:t>
      </w:r>
      <w:r w:rsidRPr="00164C96">
        <w:rPr>
          <w:rFonts w:ascii="Times New Roman" w:hAnsi="Times New Roman" w:cs="Times New Roman"/>
          <w:sz w:val="28"/>
          <w:szCs w:val="28"/>
        </w:rPr>
        <w:t xml:space="preserve"> и их  признаки  заносится  в  специальные  справочники.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Для каждой </w:t>
      </w:r>
      <w:r w:rsidR="00DB724F">
        <w:rPr>
          <w:rFonts w:ascii="Times New Roman" w:hAnsi="Times New Roman" w:cs="Times New Roman"/>
          <w:sz w:val="28"/>
          <w:szCs w:val="28"/>
        </w:rPr>
        <w:t xml:space="preserve"> </w:t>
      </w:r>
      <w:r w:rsidR="00DB724F" w:rsidRPr="00164C96">
        <w:rPr>
          <w:rFonts w:ascii="Times New Roman" w:hAnsi="Times New Roman" w:cs="Times New Roman"/>
          <w:sz w:val="28"/>
          <w:szCs w:val="28"/>
        </w:rPr>
        <w:t>группы</w:t>
      </w:r>
      <w:r w:rsidRPr="00164C96">
        <w:rPr>
          <w:rFonts w:ascii="Times New Roman" w:hAnsi="Times New Roman" w:cs="Times New Roman"/>
          <w:sz w:val="28"/>
          <w:szCs w:val="28"/>
        </w:rPr>
        <w:t xml:space="preserve"> </w:t>
      </w:r>
      <w:r w:rsidR="00DB724F">
        <w:rPr>
          <w:rFonts w:ascii="Times New Roman" w:hAnsi="Times New Roman" w:cs="Times New Roman"/>
          <w:sz w:val="28"/>
          <w:szCs w:val="28"/>
        </w:rPr>
        <w:t xml:space="preserve"> </w:t>
      </w:r>
      <w:r w:rsidR="00DB724F" w:rsidRPr="00164C96">
        <w:rPr>
          <w:rFonts w:ascii="Times New Roman" w:hAnsi="Times New Roman" w:cs="Times New Roman"/>
          <w:sz w:val="28"/>
          <w:szCs w:val="28"/>
        </w:rPr>
        <w:t>установлена</w:t>
      </w:r>
      <w:r w:rsidRPr="00164C96">
        <w:rPr>
          <w:rFonts w:ascii="Times New Roman" w:hAnsi="Times New Roman" w:cs="Times New Roman"/>
          <w:sz w:val="28"/>
          <w:szCs w:val="28"/>
        </w:rPr>
        <w:t xml:space="preserve">  </w:t>
      </w:r>
      <w:r w:rsidR="00DB724F" w:rsidRPr="00164C96">
        <w:rPr>
          <w:rFonts w:ascii="Times New Roman" w:hAnsi="Times New Roman" w:cs="Times New Roman"/>
          <w:sz w:val="28"/>
          <w:szCs w:val="28"/>
        </w:rPr>
        <w:t>индивидуальная</w:t>
      </w:r>
      <w:r w:rsidRPr="00164C96">
        <w:rPr>
          <w:rFonts w:ascii="Times New Roman" w:hAnsi="Times New Roman" w:cs="Times New Roman"/>
          <w:sz w:val="28"/>
          <w:szCs w:val="28"/>
        </w:rPr>
        <w:t xml:space="preserve">  ставка  налога.  Такой  метод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4C96">
        <w:rPr>
          <w:rFonts w:ascii="Times New Roman" w:hAnsi="Times New Roman" w:cs="Times New Roman"/>
          <w:sz w:val="28"/>
          <w:szCs w:val="28"/>
        </w:rPr>
        <w:t>характерен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 xml:space="preserve"> тем, что величина налога не зависит от доходности объекта.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   Примером  такого   налога    может    </w:t>
      </w:r>
      <w:r w:rsidR="00DB724F" w:rsidRPr="00164C96">
        <w:rPr>
          <w:rFonts w:ascii="Times New Roman" w:hAnsi="Times New Roman" w:cs="Times New Roman"/>
          <w:sz w:val="28"/>
          <w:szCs w:val="28"/>
        </w:rPr>
        <w:t>служить</w:t>
      </w:r>
      <w:r w:rsidRPr="00164C96">
        <w:rPr>
          <w:rFonts w:ascii="Times New Roman" w:hAnsi="Times New Roman" w:cs="Times New Roman"/>
          <w:sz w:val="28"/>
          <w:szCs w:val="28"/>
        </w:rPr>
        <w:t xml:space="preserve">    налог   на   владельцев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транспортных средств.  Он взимается по  </w:t>
      </w:r>
      <w:r w:rsidR="00DB724F" w:rsidRPr="00164C96">
        <w:rPr>
          <w:rFonts w:ascii="Times New Roman" w:hAnsi="Times New Roman" w:cs="Times New Roman"/>
          <w:sz w:val="28"/>
          <w:szCs w:val="28"/>
        </w:rPr>
        <w:t>установленной</w:t>
      </w:r>
      <w:r w:rsidRPr="00164C96">
        <w:rPr>
          <w:rFonts w:ascii="Times New Roman" w:hAnsi="Times New Roman" w:cs="Times New Roman"/>
          <w:sz w:val="28"/>
          <w:szCs w:val="28"/>
        </w:rPr>
        <w:t xml:space="preserve">  ставке   от  мощности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транспортного средства, не зависимо от того, </w:t>
      </w:r>
      <w:r w:rsidR="00DB724F" w:rsidRPr="00164C96">
        <w:rPr>
          <w:rFonts w:ascii="Times New Roman" w:hAnsi="Times New Roman" w:cs="Times New Roman"/>
          <w:sz w:val="28"/>
          <w:szCs w:val="28"/>
        </w:rPr>
        <w:t>используется</w:t>
      </w:r>
      <w:r w:rsidRPr="00164C96">
        <w:rPr>
          <w:rFonts w:ascii="Times New Roman" w:hAnsi="Times New Roman" w:cs="Times New Roman"/>
          <w:sz w:val="28"/>
          <w:szCs w:val="28"/>
        </w:rPr>
        <w:t xml:space="preserve">  это  транспортное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средство  или  простаивает.  Таким  образом,   этот   способ   устанавливает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доходность объекта неточно.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lastRenderedPageBreak/>
        <w:t xml:space="preserve">   2) на основе декларации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  Декларация - </w:t>
      </w:r>
      <w:r w:rsidR="00DB724F" w:rsidRPr="00164C96">
        <w:rPr>
          <w:rFonts w:ascii="Times New Roman" w:hAnsi="Times New Roman" w:cs="Times New Roman"/>
          <w:sz w:val="28"/>
          <w:szCs w:val="28"/>
        </w:rPr>
        <w:t>документ</w:t>
      </w:r>
      <w:r w:rsidRPr="00164C96">
        <w:rPr>
          <w:rFonts w:ascii="Times New Roman" w:hAnsi="Times New Roman" w:cs="Times New Roman"/>
          <w:sz w:val="28"/>
          <w:szCs w:val="28"/>
        </w:rPr>
        <w:t>,   в  котором  плательщик  налога  приводит  расчет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годового дохода и налога с него. Характерной чертой такого  метода  является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то,  что  выплата налога производится после </w:t>
      </w:r>
      <w:r w:rsidR="00DB724F" w:rsidRPr="00164C96">
        <w:rPr>
          <w:rFonts w:ascii="Times New Roman" w:hAnsi="Times New Roman" w:cs="Times New Roman"/>
          <w:sz w:val="28"/>
          <w:szCs w:val="28"/>
        </w:rPr>
        <w:t>получения</w:t>
      </w:r>
      <w:r w:rsidRPr="00164C96">
        <w:rPr>
          <w:rFonts w:ascii="Times New Roman" w:hAnsi="Times New Roman" w:cs="Times New Roman"/>
          <w:sz w:val="28"/>
          <w:szCs w:val="28"/>
        </w:rPr>
        <w:t xml:space="preserve"> дохода.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  Примером может </w:t>
      </w:r>
      <w:r w:rsidR="00DB724F" w:rsidRPr="00164C96">
        <w:rPr>
          <w:rFonts w:ascii="Times New Roman" w:hAnsi="Times New Roman" w:cs="Times New Roman"/>
          <w:sz w:val="28"/>
          <w:szCs w:val="28"/>
        </w:rPr>
        <w:t>служить</w:t>
      </w:r>
      <w:r w:rsidRPr="00164C96">
        <w:rPr>
          <w:rFonts w:ascii="Times New Roman" w:hAnsi="Times New Roman" w:cs="Times New Roman"/>
          <w:sz w:val="28"/>
          <w:szCs w:val="28"/>
        </w:rPr>
        <w:t xml:space="preserve"> налог на прибыль.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  3) y источника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  Этот налог вносится лицом  выплачивающим  доход,  поэтому  оплата  налога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производится  до  получения  дохода  налогоплательщиком,  причем  получатель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дохода получает его 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уменьшенным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 xml:space="preserve"> на сумму налога.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  Например, подоходный налог с физических лиц.   Этот  налог  выплачивается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предприятием или организацией,  на которой  работает физическое  лицо.  Т.е.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до выплаты, например, заработной платы из  нее  вычитается  </w:t>
      </w:r>
      <w:proofErr w:type="spellStart"/>
      <w:r w:rsidRPr="00164C9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>мма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 xml:space="preserve">  налога  и</w:t>
      </w:r>
    </w:p>
    <w:p w:rsidR="00164C96" w:rsidRPr="00164C96" w:rsidRDefault="00164C96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перечисляется  в  бюджет.  Остальная  </w:t>
      </w:r>
      <w:proofErr w:type="spellStart"/>
      <w:r w:rsidRPr="00164C9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>мма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 xml:space="preserve">  выплачивается  </w:t>
      </w:r>
      <w:proofErr w:type="spellStart"/>
      <w:r w:rsidRPr="00164C96">
        <w:rPr>
          <w:rFonts w:ascii="Times New Roman" w:hAnsi="Times New Roman" w:cs="Times New Roman"/>
          <w:sz w:val="28"/>
          <w:szCs w:val="28"/>
        </w:rPr>
        <w:t>работникy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>.  Этот</w:t>
      </w:r>
    </w:p>
    <w:p w:rsidR="001672FB" w:rsidRPr="00164C96" w:rsidRDefault="00164C96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способ наиболее распространен в нашей стране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>Наиболее существенное значение для современной теории и практики налогообложения имеют следующие признаки классификации налогов</w:t>
      </w:r>
      <w:r w:rsidRPr="00164C96">
        <w:rPr>
          <w:rFonts w:ascii="Times New Roman" w:hAnsi="Times New Roman" w:cs="Times New Roman"/>
          <w:sz w:val="28"/>
          <w:szCs w:val="28"/>
        </w:rPr>
        <w:t>:</w:t>
      </w:r>
    </w:p>
    <w:p w:rsidR="001672FB" w:rsidRPr="00164C96" w:rsidRDefault="001672FB" w:rsidP="00164C9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по способу взимания налогов; </w:t>
      </w:r>
    </w:p>
    <w:p w:rsidR="001672FB" w:rsidRPr="00164C96" w:rsidRDefault="001672FB" w:rsidP="00164C9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по органу, который устанавливает налоги;</w:t>
      </w:r>
    </w:p>
    <w:p w:rsidR="001672FB" w:rsidRPr="00164C96" w:rsidRDefault="001672FB" w:rsidP="00164C9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>по целевой направленности введения налога;</w:t>
      </w:r>
    </w:p>
    <w:p w:rsidR="001672FB" w:rsidRPr="00164C96" w:rsidRDefault="001672FB" w:rsidP="00164C9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по субъекту-налогоплательщику; </w:t>
      </w:r>
    </w:p>
    <w:p w:rsidR="001672FB" w:rsidRPr="00164C96" w:rsidRDefault="001672FB" w:rsidP="00164C9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по уровню бюджета, в который зачисляется налоговый платеж; </w:t>
      </w:r>
    </w:p>
    <w:p w:rsidR="001672FB" w:rsidRPr="00164C96" w:rsidRDefault="001672FB" w:rsidP="00164C9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по порядку ведения бухучета.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 xml:space="preserve">  По способу взимания налоги классифицируются следующим образом: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а) прямые налоги, которые взимаются непосредственно с доходов или имущества налогоплательщика;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б)  косвенные налоги, которые включаются в цену товаров, работ, услуг. Окончательным плательщиком косвенных налогов является потребитель товара (работы, услуги);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в)  пошлины и сборы (например, госпошлина и т. п.).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Прямые налоги, в свою очередь, подразделяются 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 xml:space="preserve"> реальные и личные. Разделение налогов на реальные и личные основывается на том, что реальными налогами облагаются отдельные вещи, принадлежащие налогоплательщикам, а личными налогами — совокупность доходов или имущество налогоплательщика. Группу прямых реальных налогов образуют поземельный, промысловый налоги, налоги на доходы от денежных капиталов, налог на ценные бумаги. В группу прямых личных доходов включают налог на доходы физических лиц, налог на прибыль (доход) акционерных обществ (корпорационный налог), налог на прирост капитала, налог на сверхприбыль, подушный налог. К личным налогам относятся также налоги с наследуемого и даруемого имущества.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Косвенными налогами являются акцизы, государственные фискальные монополии, налоги с оборота, налог с продаж, НДС, таможенные пошлины и таможенные сборы. Понятие «акцизы» может иметь как расширенное, так и узкое толкование. В группу акцизов могут включаться все виды налогов на товары и услуги (расширенное толкование). В этом случае акцизами называют не только налоги на определенные товары и услуги, но и НДС (универсальный акциз), налог с продаж и импортные пошлины. Иногда таможенные импортные пошлины не включают в акцизы, иногда налог с продаж выделяют в особую группу. Узкое толкование термина «акцизы» </w:t>
      </w:r>
      <w:r w:rsidRPr="00164C96">
        <w:rPr>
          <w:rFonts w:ascii="Times New Roman" w:hAnsi="Times New Roman" w:cs="Times New Roman"/>
          <w:sz w:val="28"/>
          <w:szCs w:val="28"/>
        </w:rPr>
        <w:lastRenderedPageBreak/>
        <w:t>предусматривает отнесение к данной группе лишь налогов, взимаемых в виде надбавок к ценам или тарифам на отдельные конкретные товары и услуги. При расширенной трактовке эту группу налогов обычно называют индивидуальными акцизами. НДС нередко рассматривают как разновидность налога с оборота и объединяют эти два налога в одну группу, противопоставляя им индивидуальные акцизы.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В разряд пошлин и сборов включаются все остальные налоги, не попавшие в два первых разряда.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 xml:space="preserve">2. В зависимости от органа, устанавливающего налоги (по уровню управления):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а) федеральные налоги, элементы которых определяются федеральным законодательством и которые являются едиными на всей территории страны. Их устанавливает и вводит в действие высший представительный орган власти. Эти налоги могут зачисляться в бюджеты различных уровней;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б) региональные налоги устанавливаются законодательными органами субъектов Федерации и являются обязательными на территории данного субъекта;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в)  местные налоги вводятся в соответствии с НК РФ и нормативно-правовыми актами органов местного самоуправления. Они вступают в действие после решения, принятого на местном уровне, и всегда являются источником дохода местных бюджетов (земельный налог, налог на рекламу).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 xml:space="preserve">3.  По целевой направленности введения налогов: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а) общие налоги, предназначенные для формирования доходов государственного бюджета в целом (например, НДС);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б) целевые (специальные) налоги и отчисления, которые вводятся для финансирования конкретного направления государственных расходов (например, ЕСН). Для такого рода платежей часто создается специальный внебюджетный фонд.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 xml:space="preserve">4.  По субъекту-налогоплательщику: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а) налоги, взимаемые с физических лиц (например, налог на доходы физических лиц);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б)  налоги, взимаемые с юридических лиц (например, налог на прибыль организаций);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в)  смежные налоги, которые уплачивают как физические, так и юридические лица (например, земельный налог).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 xml:space="preserve"> 5.  По уровню бюджета, в который зачисляется налоговый платеж: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а)  закрепленные налоги, которые непосредственно и целиком поступают в тот или иной бюджет (например, таможенные пошлины);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б)  регулирующие налоги, которые поступают одновременно в различные бюджеты в пропорции, определенной законодательством (например, налог на прибыль организаций).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Данная форма классификации налогов, иначе именуемая как статусная классификация налогов, получила широкое распространение. Она основана на критерии </w:t>
      </w:r>
      <w:proofErr w:type="spellStart"/>
      <w:r w:rsidRPr="00164C96">
        <w:rPr>
          <w:rFonts w:ascii="Times New Roman" w:hAnsi="Times New Roman" w:cs="Times New Roman"/>
          <w:sz w:val="28"/>
          <w:szCs w:val="28"/>
        </w:rPr>
        <w:t>многоуровневости</w:t>
      </w:r>
      <w:proofErr w:type="spellEnd"/>
      <w:r w:rsidRPr="00164C96">
        <w:rPr>
          <w:rFonts w:ascii="Times New Roman" w:hAnsi="Times New Roman" w:cs="Times New Roman"/>
          <w:sz w:val="28"/>
          <w:szCs w:val="28"/>
        </w:rPr>
        <w:t xml:space="preserve"> бюджетных систем многих стран. Статусная классификация налогов и сборов применяется и в РФ. Согласно ст. 12 НК РФ система налогов и сборов в РФ подразделяется на три группы: 1) федеральные; 2) региональные; 3) местные. После принятия НК РФ в полном объеме в РФ будет установлен полный перечень налогов и сборов.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C96">
        <w:rPr>
          <w:rFonts w:ascii="Times New Roman" w:hAnsi="Times New Roman" w:cs="Times New Roman"/>
          <w:b/>
          <w:sz w:val="28"/>
          <w:szCs w:val="28"/>
        </w:rPr>
        <w:t xml:space="preserve">6.  По характеру бухгалтерского учета налоги: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а)  включаемые в себестоимость или цену продукции; </w:t>
      </w:r>
    </w:p>
    <w:p w:rsidR="001672FB" w:rsidRPr="00164C96" w:rsidRDefault="001672FB" w:rsidP="0016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 xml:space="preserve">б) уплачиваемые за счет налогооблагаемой прибыли; </w:t>
      </w:r>
      <w:proofErr w:type="gramEnd"/>
    </w:p>
    <w:p w:rsidR="001672FB" w:rsidRDefault="001672FB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4C96">
        <w:rPr>
          <w:rFonts w:ascii="Times New Roman" w:hAnsi="Times New Roman" w:cs="Times New Roman"/>
          <w:sz w:val="28"/>
          <w:szCs w:val="28"/>
        </w:rPr>
        <w:t xml:space="preserve"> в)  </w:t>
      </w:r>
      <w:proofErr w:type="gramStart"/>
      <w:r w:rsidRPr="00164C96">
        <w:rPr>
          <w:rFonts w:ascii="Times New Roman" w:hAnsi="Times New Roman" w:cs="Times New Roman"/>
          <w:sz w:val="28"/>
          <w:szCs w:val="28"/>
        </w:rPr>
        <w:t>удерживаемые</w:t>
      </w:r>
      <w:proofErr w:type="gramEnd"/>
      <w:r w:rsidRPr="00164C96">
        <w:rPr>
          <w:rFonts w:ascii="Times New Roman" w:hAnsi="Times New Roman" w:cs="Times New Roman"/>
          <w:sz w:val="28"/>
          <w:szCs w:val="28"/>
        </w:rPr>
        <w:t xml:space="preserve"> из доходов работника.</w:t>
      </w:r>
    </w:p>
    <w:p w:rsidR="00164C96" w:rsidRDefault="00164C96" w:rsidP="00164C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64C96" w:rsidRDefault="00164C96" w:rsidP="00164C96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4C96">
        <w:rPr>
          <w:rFonts w:ascii="Times New Roman" w:hAnsi="Times New Roman" w:cs="Times New Roman"/>
          <w:b/>
          <w:sz w:val="36"/>
          <w:szCs w:val="36"/>
        </w:rPr>
        <w:t xml:space="preserve">Задача </w:t>
      </w:r>
    </w:p>
    <w:p w:rsidR="00164C96" w:rsidRDefault="00164C96" w:rsidP="00164C96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хочет купить кухонный гарнитур. Он должен затратить на поиски дешёвого и качественного варианта 7 рабочих дней, для чего намерен взять отпуск без сохранения заработка. Если он не сделает этого, то купит гарнитур на 20% дороже. В день Петров зарабатывает 35 тысяч рублей. Какова должна быть цена гарнитура для того, чтобы рационально мыслящему Петрову было всё равно – искать дешёвый вариант или нет?</w:t>
      </w:r>
    </w:p>
    <w:p w:rsidR="00164C96" w:rsidRDefault="00164C96" w:rsidP="00164C96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96" w:rsidRDefault="00164C96" w:rsidP="00164C96">
      <w:pPr>
        <w:pStyle w:val="Defaul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501F3" w:rsidRPr="008501F3" w:rsidRDefault="008501F3" w:rsidP="0085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1F3">
        <w:rPr>
          <w:rFonts w:ascii="Times New Roman" w:hAnsi="Times New Roman" w:cs="Times New Roman"/>
          <w:sz w:val="28"/>
          <w:szCs w:val="28"/>
        </w:rPr>
        <w:t>Найдем заработную плату Петрова за 7 дней:</w:t>
      </w:r>
    </w:p>
    <w:p w:rsidR="008501F3" w:rsidRPr="008501F3" w:rsidRDefault="008501F3" w:rsidP="0085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1F3">
        <w:rPr>
          <w:rFonts w:ascii="Times New Roman" w:hAnsi="Times New Roman" w:cs="Times New Roman"/>
          <w:sz w:val="28"/>
          <w:szCs w:val="28"/>
        </w:rPr>
        <w:t>7*35 000=245 000(руб.)</w:t>
      </w:r>
    </w:p>
    <w:p w:rsidR="008501F3" w:rsidRPr="008501F3" w:rsidRDefault="008501F3" w:rsidP="0085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01F3">
        <w:rPr>
          <w:rFonts w:ascii="Times New Roman" w:hAnsi="Times New Roman" w:cs="Times New Roman"/>
          <w:sz w:val="28"/>
          <w:szCs w:val="28"/>
        </w:rPr>
        <w:t xml:space="preserve"> – стоимость гарнитура, тогда, в первом случае, если </w:t>
      </w:r>
      <w:r w:rsidRPr="008501F3">
        <w:rPr>
          <w:rFonts w:ascii="Times New Roman" w:hAnsi="Times New Roman" w:cs="Times New Roman"/>
          <w:sz w:val="28"/>
          <w:szCs w:val="28"/>
        </w:rPr>
        <w:br/>
        <w:t>Петров для поиска дешевого гарнитура возьмет отпуск без сохранения заработно</w:t>
      </w:r>
      <w:r>
        <w:rPr>
          <w:rFonts w:ascii="Times New Roman" w:hAnsi="Times New Roman" w:cs="Times New Roman"/>
          <w:sz w:val="28"/>
          <w:szCs w:val="28"/>
        </w:rPr>
        <w:t>й платы, его затраты составят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01F3">
        <w:rPr>
          <w:rFonts w:ascii="Times New Roman" w:hAnsi="Times New Roman" w:cs="Times New Roman"/>
          <w:sz w:val="28"/>
          <w:szCs w:val="28"/>
        </w:rPr>
        <w:t>+245 000) рублей, а во втором случае, если Петров не сделает этого, то</w:t>
      </w:r>
      <w:r>
        <w:rPr>
          <w:rFonts w:ascii="Times New Roman" w:hAnsi="Times New Roman" w:cs="Times New Roman"/>
          <w:sz w:val="28"/>
          <w:szCs w:val="28"/>
        </w:rPr>
        <w:t xml:space="preserve"> стоимость гарнитура составит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+0,2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01F3">
        <w:rPr>
          <w:rFonts w:ascii="Times New Roman" w:hAnsi="Times New Roman" w:cs="Times New Roman"/>
          <w:sz w:val="28"/>
          <w:szCs w:val="28"/>
        </w:rPr>
        <w:t>) рублей (стоимость гарнитура увеличится на 20%). Имеем равенство:</w:t>
      </w:r>
    </w:p>
    <w:p w:rsidR="008501F3" w:rsidRPr="005460B5" w:rsidRDefault="008501F3" w:rsidP="0085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+245 000=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+0,2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8501F3" w:rsidRPr="008501F3" w:rsidRDefault="008501F3" w:rsidP="0085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01F3">
        <w:rPr>
          <w:rFonts w:ascii="Times New Roman" w:hAnsi="Times New Roman" w:cs="Times New Roman"/>
          <w:sz w:val="28"/>
          <w:szCs w:val="28"/>
        </w:rPr>
        <w:t>=245 000</w:t>
      </w:r>
    </w:p>
    <w:p w:rsidR="008501F3" w:rsidRPr="008501F3" w:rsidRDefault="008501F3" w:rsidP="0085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01F3">
        <w:rPr>
          <w:rFonts w:ascii="Times New Roman" w:hAnsi="Times New Roman" w:cs="Times New Roman"/>
          <w:sz w:val="28"/>
          <w:szCs w:val="28"/>
        </w:rPr>
        <w:t>=245 000/0</w:t>
      </w:r>
      <w:proofErr w:type="gramStart"/>
      <w:r w:rsidRPr="008501F3">
        <w:rPr>
          <w:rFonts w:ascii="Times New Roman" w:hAnsi="Times New Roman" w:cs="Times New Roman"/>
          <w:sz w:val="28"/>
          <w:szCs w:val="28"/>
        </w:rPr>
        <w:t>,2</w:t>
      </w:r>
      <w:proofErr w:type="gramEnd"/>
    </w:p>
    <w:p w:rsidR="008501F3" w:rsidRPr="008501F3" w:rsidRDefault="008501F3" w:rsidP="0085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01F3">
        <w:rPr>
          <w:rFonts w:ascii="Times New Roman" w:hAnsi="Times New Roman" w:cs="Times New Roman"/>
          <w:sz w:val="28"/>
          <w:szCs w:val="28"/>
        </w:rPr>
        <w:t>=1 225 000</w:t>
      </w:r>
    </w:p>
    <w:p w:rsidR="008501F3" w:rsidRPr="008501F3" w:rsidRDefault="008501F3" w:rsidP="0085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1F3">
        <w:rPr>
          <w:rFonts w:ascii="Times New Roman" w:hAnsi="Times New Roman" w:cs="Times New Roman"/>
          <w:sz w:val="28"/>
          <w:szCs w:val="28"/>
        </w:rPr>
        <w:t xml:space="preserve">Стоимость гарнитура должна быть 1 225 000 рублей, тогда даже если она увеличится на 20% (1 225 000*20%=245 000), то будет равна заработной плате за 7 рабочих дней. Поэтому при такой стоимости брать отпуск без сохранения заработной </w:t>
      </w:r>
      <w:r>
        <w:rPr>
          <w:rFonts w:ascii="Times New Roman" w:hAnsi="Times New Roman" w:cs="Times New Roman"/>
          <w:sz w:val="28"/>
          <w:szCs w:val="28"/>
        </w:rPr>
        <w:t>платы Петрову не целесообразно.</w:t>
      </w:r>
    </w:p>
    <w:p w:rsidR="008501F3" w:rsidRPr="008501F3" w:rsidRDefault="008501F3" w:rsidP="0085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1F3">
        <w:rPr>
          <w:rFonts w:ascii="Times New Roman" w:hAnsi="Times New Roman" w:cs="Times New Roman"/>
          <w:b/>
          <w:sz w:val="28"/>
          <w:szCs w:val="28"/>
        </w:rPr>
        <w:t>Ответ</w:t>
      </w:r>
      <w:r w:rsidRPr="008501F3">
        <w:rPr>
          <w:rFonts w:ascii="Times New Roman" w:hAnsi="Times New Roman" w:cs="Times New Roman"/>
          <w:sz w:val="28"/>
          <w:szCs w:val="28"/>
        </w:rPr>
        <w:t>: цена гарнитура должна быть 1 225 000 рублей.</w:t>
      </w:r>
    </w:p>
    <w:p w:rsidR="00164C96" w:rsidRPr="005460B5" w:rsidRDefault="00164C96" w:rsidP="00164C9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501F3" w:rsidRPr="005460B5" w:rsidRDefault="008501F3" w:rsidP="00164C9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501F3" w:rsidRPr="005460B5" w:rsidRDefault="008501F3" w:rsidP="00164C9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501F3" w:rsidRPr="005460B5" w:rsidRDefault="008501F3" w:rsidP="00164C9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501F3" w:rsidRPr="005460B5" w:rsidRDefault="008501F3" w:rsidP="00164C9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501F3" w:rsidRPr="005460B5" w:rsidRDefault="008501F3" w:rsidP="00164C9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501F3" w:rsidRPr="005460B5" w:rsidRDefault="008501F3" w:rsidP="00164C9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501F3" w:rsidRPr="005460B5" w:rsidRDefault="008501F3" w:rsidP="00164C9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501F3" w:rsidRPr="005460B5" w:rsidRDefault="008501F3" w:rsidP="00164C9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501F3" w:rsidRPr="005460B5" w:rsidRDefault="008501F3" w:rsidP="00164C9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501F3" w:rsidRDefault="006615C9" w:rsidP="006615C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 </w:t>
      </w:r>
    </w:p>
    <w:p w:rsidR="00467539" w:rsidRPr="006615C9" w:rsidRDefault="00467539" w:rsidP="006615C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C9" w:rsidRPr="00467539" w:rsidRDefault="006615C9" w:rsidP="006615C9">
      <w:pPr>
        <w:pStyle w:val="defaultwfparagraph"/>
        <w:ind w:left="709" w:hanging="709"/>
        <w:rPr>
          <w:sz w:val="28"/>
          <w:szCs w:val="28"/>
        </w:rPr>
      </w:pPr>
      <w:r w:rsidRPr="00467539">
        <w:rPr>
          <w:sz w:val="28"/>
          <w:szCs w:val="28"/>
        </w:rPr>
        <w:t xml:space="preserve">1. Фишер С., </w:t>
      </w:r>
      <w:proofErr w:type="spellStart"/>
      <w:r w:rsidRPr="00467539">
        <w:rPr>
          <w:sz w:val="28"/>
          <w:szCs w:val="28"/>
        </w:rPr>
        <w:t>Дорнбуш</w:t>
      </w:r>
      <w:proofErr w:type="spellEnd"/>
      <w:r w:rsidRPr="00467539">
        <w:rPr>
          <w:sz w:val="28"/>
          <w:szCs w:val="28"/>
        </w:rPr>
        <w:t xml:space="preserve"> Р., </w:t>
      </w:r>
      <w:proofErr w:type="spellStart"/>
      <w:r w:rsidRPr="00467539">
        <w:rPr>
          <w:sz w:val="28"/>
          <w:szCs w:val="28"/>
        </w:rPr>
        <w:t>Шмалензи</w:t>
      </w:r>
      <w:proofErr w:type="spellEnd"/>
      <w:r w:rsidRPr="00467539">
        <w:rPr>
          <w:sz w:val="28"/>
          <w:szCs w:val="28"/>
        </w:rPr>
        <w:t xml:space="preserve"> Р. Экономика: Пер. с англ. со 2-го изд. – М.: «Дело ЛТД», 1995.</w:t>
      </w:r>
    </w:p>
    <w:p w:rsidR="006615C9" w:rsidRPr="00467539" w:rsidRDefault="00467539" w:rsidP="006615C9">
      <w:pPr>
        <w:pStyle w:val="defaultwfparagraph"/>
        <w:ind w:left="709" w:hanging="709"/>
        <w:rPr>
          <w:sz w:val="28"/>
          <w:szCs w:val="28"/>
        </w:rPr>
      </w:pPr>
      <w:r w:rsidRPr="00467539">
        <w:rPr>
          <w:sz w:val="28"/>
          <w:szCs w:val="28"/>
        </w:rPr>
        <w:t>2. Экономическая теория: Учеб. для экономических специальностей вузов</w:t>
      </w:r>
      <w:proofErr w:type="gramStart"/>
      <w:r w:rsidRPr="00467539">
        <w:rPr>
          <w:sz w:val="28"/>
          <w:szCs w:val="28"/>
        </w:rPr>
        <w:t xml:space="preserve"> / П</w:t>
      </w:r>
      <w:proofErr w:type="gramEnd"/>
      <w:r w:rsidRPr="00467539">
        <w:rPr>
          <w:sz w:val="28"/>
          <w:szCs w:val="28"/>
        </w:rPr>
        <w:t>од ред. Н.И. Базылева, С.П. Гурко. – Мн.: БГЭУ, 2004.</w:t>
      </w:r>
    </w:p>
    <w:p w:rsidR="00467539" w:rsidRPr="00467539" w:rsidRDefault="00467539" w:rsidP="006615C9">
      <w:pPr>
        <w:pStyle w:val="defaultwfparagraph"/>
        <w:ind w:left="709" w:hanging="709"/>
        <w:rPr>
          <w:sz w:val="28"/>
          <w:szCs w:val="28"/>
        </w:rPr>
      </w:pPr>
      <w:r w:rsidRPr="00467539">
        <w:rPr>
          <w:sz w:val="28"/>
          <w:szCs w:val="28"/>
        </w:rPr>
        <w:t xml:space="preserve">3. </w:t>
      </w:r>
      <w:proofErr w:type="spellStart"/>
      <w:r w:rsidRPr="00467539">
        <w:rPr>
          <w:sz w:val="28"/>
          <w:szCs w:val="28"/>
        </w:rPr>
        <w:t>Бостынец</w:t>
      </w:r>
      <w:proofErr w:type="spellEnd"/>
      <w:r w:rsidRPr="00467539">
        <w:rPr>
          <w:sz w:val="28"/>
          <w:szCs w:val="28"/>
        </w:rPr>
        <w:t xml:space="preserve"> Н.Д. Экономическая теория. Методические указания и контрольные задания (рукописный вариант)</w:t>
      </w:r>
    </w:p>
    <w:p w:rsidR="00467539" w:rsidRPr="00467539" w:rsidRDefault="00467539" w:rsidP="0046753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67539">
        <w:rPr>
          <w:sz w:val="28"/>
          <w:szCs w:val="28"/>
        </w:rPr>
        <w:t>4</w:t>
      </w:r>
      <w:r w:rsidRPr="00467539">
        <w:rPr>
          <w:rFonts w:ascii="Times New Roman" w:hAnsi="Times New Roman" w:cs="Times New Roman"/>
          <w:sz w:val="28"/>
          <w:szCs w:val="28"/>
        </w:rPr>
        <w:t xml:space="preserve">. </w:t>
      </w:r>
      <w:r w:rsidRPr="00467539">
        <w:rPr>
          <w:rFonts w:ascii="Times New Roman" w:hAnsi="Times New Roman" w:cs="Times New Roman"/>
          <w:color w:val="000000"/>
          <w:sz w:val="28"/>
          <w:szCs w:val="28"/>
        </w:rPr>
        <w:t>Н. А. Мельникова «БЮДЖЕТНАЯ И НАЛОГОВАЯ СИСТЕМА РЕСПУБЛИКИ БЕЛАРУСЬ»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7539" w:rsidRPr="00467539" w:rsidRDefault="00467539" w:rsidP="00467539">
      <w:pPr>
        <w:pStyle w:val="Default"/>
        <w:rPr>
          <w:rFonts w:ascii="Times New Roman" w:hAnsi="Times New Roman" w:cs="Times New Roman"/>
        </w:rPr>
      </w:pPr>
    </w:p>
    <w:p w:rsidR="00467539" w:rsidRPr="00467539" w:rsidRDefault="00467539" w:rsidP="0046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6753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7539" w:rsidRPr="00467539" w:rsidSect="00CE1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4AC3DA"/>
    <w:multiLevelType w:val="hybridMultilevel"/>
    <w:tmpl w:val="301137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81842D"/>
    <w:multiLevelType w:val="hybridMultilevel"/>
    <w:tmpl w:val="264EB4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0F2B7C"/>
    <w:multiLevelType w:val="hybridMultilevel"/>
    <w:tmpl w:val="C79C33DA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2FE62EB"/>
    <w:multiLevelType w:val="hybridMultilevel"/>
    <w:tmpl w:val="CA8CCB8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CB76FC"/>
    <w:multiLevelType w:val="hybridMultilevel"/>
    <w:tmpl w:val="72CEB2FC"/>
    <w:lvl w:ilvl="0" w:tplc="020844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B1286F"/>
    <w:multiLevelType w:val="hybridMultilevel"/>
    <w:tmpl w:val="A3D6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56561"/>
    <w:multiLevelType w:val="hybridMultilevel"/>
    <w:tmpl w:val="0096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BFE8C"/>
    <w:multiLevelType w:val="hybridMultilevel"/>
    <w:tmpl w:val="E09BE5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C9071B2"/>
    <w:multiLevelType w:val="hybridMultilevel"/>
    <w:tmpl w:val="3244B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4D1610"/>
    <w:multiLevelType w:val="hybridMultilevel"/>
    <w:tmpl w:val="504844E8"/>
    <w:lvl w:ilvl="0" w:tplc="020844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770E4"/>
    <w:multiLevelType w:val="hybridMultilevel"/>
    <w:tmpl w:val="72CA53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D6124D"/>
    <w:multiLevelType w:val="hybridMultilevel"/>
    <w:tmpl w:val="8B24497A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7D2A32"/>
    <w:multiLevelType w:val="hybridMultilevel"/>
    <w:tmpl w:val="F7DA0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880630"/>
    <w:multiLevelType w:val="hybridMultilevel"/>
    <w:tmpl w:val="248A3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E7"/>
    <w:rsid w:val="00081C20"/>
    <w:rsid w:val="000A5025"/>
    <w:rsid w:val="00164C96"/>
    <w:rsid w:val="001672FB"/>
    <w:rsid w:val="001D58CD"/>
    <w:rsid w:val="0037100E"/>
    <w:rsid w:val="00467539"/>
    <w:rsid w:val="005460B5"/>
    <w:rsid w:val="006615C9"/>
    <w:rsid w:val="007D49DA"/>
    <w:rsid w:val="00800F80"/>
    <w:rsid w:val="0081399C"/>
    <w:rsid w:val="008501F3"/>
    <w:rsid w:val="0089181E"/>
    <w:rsid w:val="009542E6"/>
    <w:rsid w:val="00AB23E7"/>
    <w:rsid w:val="00BA40E5"/>
    <w:rsid w:val="00BC4CAE"/>
    <w:rsid w:val="00C12DDD"/>
    <w:rsid w:val="00CE1C99"/>
    <w:rsid w:val="00D05FBA"/>
    <w:rsid w:val="00D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2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AB23E7"/>
    <w:rPr>
      <w:color w:val="auto"/>
    </w:rPr>
  </w:style>
  <w:style w:type="character" w:styleId="a4">
    <w:name w:val="Placeholder Text"/>
    <w:basedOn w:val="a0"/>
    <w:uiPriority w:val="99"/>
    <w:semiHidden/>
    <w:rsid w:val="00081C2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672FB"/>
    <w:pPr>
      <w:ind w:left="720"/>
      <w:contextualSpacing/>
    </w:pPr>
  </w:style>
  <w:style w:type="paragraph" w:customStyle="1" w:styleId="ConsPlusNormal">
    <w:name w:val="ConsPlusNormal"/>
    <w:uiPriority w:val="99"/>
    <w:rsid w:val="00164C9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wfparagraph">
    <w:name w:val="default_wfparagraph"/>
    <w:basedOn w:val="a"/>
    <w:rsid w:val="006615C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Default"/>
    <w:next w:val="Default"/>
    <w:uiPriority w:val="99"/>
    <w:rsid w:val="00467539"/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2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AB23E7"/>
    <w:rPr>
      <w:color w:val="auto"/>
    </w:rPr>
  </w:style>
  <w:style w:type="character" w:styleId="a4">
    <w:name w:val="Placeholder Text"/>
    <w:basedOn w:val="a0"/>
    <w:uiPriority w:val="99"/>
    <w:semiHidden/>
    <w:rsid w:val="00081C2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672FB"/>
    <w:pPr>
      <w:ind w:left="720"/>
      <w:contextualSpacing/>
    </w:pPr>
  </w:style>
  <w:style w:type="paragraph" w:customStyle="1" w:styleId="ConsPlusNormal">
    <w:name w:val="ConsPlusNormal"/>
    <w:uiPriority w:val="99"/>
    <w:rsid w:val="00164C9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wfparagraph">
    <w:name w:val="default_wfparagraph"/>
    <w:basedOn w:val="a"/>
    <w:rsid w:val="006615C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Default"/>
    <w:next w:val="Default"/>
    <w:uiPriority w:val="99"/>
    <w:rsid w:val="00467539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4259</Words>
  <Characters>24280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2011-12-22T08:55:00Z</dcterms:created>
  <dcterms:modified xsi:type="dcterms:W3CDTF">2012-01-24T16:57:00Z</dcterms:modified>
</cp:coreProperties>
</file>