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421" w:rsidRDefault="00876421" w:rsidP="00876421">
      <w:pPr>
        <w:ind w:left="567" w:hanging="567"/>
        <w:rPr>
          <w:rFonts w:ascii="Arial" w:hAnsi="Arial" w:cs="Arial"/>
          <w:b/>
          <w:sz w:val="28"/>
          <w:szCs w:val="28"/>
          <w:u w:val="single"/>
          <w:lang w:val="en-US"/>
        </w:rPr>
      </w:pPr>
      <w:r w:rsidRPr="00876421">
        <w:rPr>
          <w:rFonts w:ascii="Arial" w:hAnsi="Arial" w:cs="Arial"/>
          <w:b/>
          <w:sz w:val="28"/>
          <w:szCs w:val="28"/>
          <w:u w:val="single"/>
        </w:rPr>
        <w:t xml:space="preserve">41 Автоматы на основе микропрограммного управления. </w:t>
      </w:r>
    </w:p>
    <w:p w:rsidR="00876421" w:rsidRPr="00876421" w:rsidRDefault="00876421" w:rsidP="00876421">
      <w:pPr>
        <w:ind w:left="567" w:hanging="567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F20A25" w:rsidRDefault="00F20A25" w:rsidP="00F20A25">
      <w:pPr>
        <w:pStyle w:val="a3"/>
        <w:rPr>
          <w:rFonts w:ascii="Arial" w:hAnsi="Arial" w:cs="Arial"/>
          <w:sz w:val="24"/>
          <w:szCs w:val="24"/>
        </w:rPr>
      </w:pPr>
    </w:p>
    <w:p w:rsidR="00876421" w:rsidRPr="00876421" w:rsidRDefault="00876421" w:rsidP="00876421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876421">
        <w:rPr>
          <w:rFonts w:ascii="Arial" w:hAnsi="Arial" w:cs="Arial"/>
          <w:sz w:val="24"/>
          <w:szCs w:val="24"/>
        </w:rPr>
        <w:t>Устройство управления (УУ) ЭВМ реализует функции управления ходом вычислительного процесса, обеспечивая автоматическое выполнение команд программы (</w:t>
      </w:r>
      <w:proofErr w:type="gramStart"/>
      <w:r w:rsidRPr="00876421">
        <w:rPr>
          <w:rFonts w:ascii="Arial" w:hAnsi="Arial" w:cs="Arial"/>
          <w:sz w:val="24"/>
          <w:szCs w:val="24"/>
        </w:rPr>
        <w:t>см</w:t>
      </w:r>
      <w:proofErr w:type="gramEnd"/>
      <w:r w:rsidRPr="00876421">
        <w:rPr>
          <w:rFonts w:ascii="Arial" w:hAnsi="Arial" w:cs="Arial"/>
          <w:sz w:val="24"/>
          <w:szCs w:val="24"/>
        </w:rPr>
        <w:t>. рисунок). Входной информацией для УУ служат:</w:t>
      </w:r>
    </w:p>
    <w:p w:rsidR="00876421" w:rsidRPr="00876421" w:rsidRDefault="00876421" w:rsidP="00876421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876421">
        <w:rPr>
          <w:rFonts w:ascii="Arial" w:hAnsi="Arial" w:cs="Arial"/>
          <w:sz w:val="24"/>
          <w:szCs w:val="24"/>
        </w:rPr>
        <w:t>тактовые импульсы - с каждым импульсом УУ выполняет одну или несколько микроопераций;</w:t>
      </w:r>
    </w:p>
    <w:p w:rsidR="00876421" w:rsidRPr="00876421" w:rsidRDefault="00876421" w:rsidP="00876421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876421">
        <w:rPr>
          <w:rFonts w:ascii="Arial" w:hAnsi="Arial" w:cs="Arial"/>
          <w:sz w:val="24"/>
          <w:szCs w:val="24"/>
        </w:rPr>
        <w:t>код операции - поступает из регистра команды и используется, чтобы определить, какие микроопераций должны выполняться;</w:t>
      </w:r>
    </w:p>
    <w:p w:rsidR="00876421" w:rsidRPr="00876421" w:rsidRDefault="00876421" w:rsidP="00876421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876421">
        <w:rPr>
          <w:rFonts w:ascii="Arial" w:hAnsi="Arial" w:cs="Arial"/>
          <w:sz w:val="24"/>
          <w:szCs w:val="24"/>
        </w:rPr>
        <w:t>флаги - требуются для оценки состояния процессора, что необходимо для выполнения команд условного перехода;</w:t>
      </w:r>
    </w:p>
    <w:p w:rsidR="00876421" w:rsidRPr="00876421" w:rsidRDefault="00876421" w:rsidP="00876421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876421">
        <w:rPr>
          <w:rFonts w:ascii="Arial" w:hAnsi="Arial" w:cs="Arial"/>
          <w:sz w:val="24"/>
          <w:szCs w:val="24"/>
        </w:rPr>
        <w:t>сигналы из системной шины - обслуживание прерывания, прямого доступа в память. В свою очередь УУ, а точнее микропрограммный автомат, формирует следующую выходную информацию:</w:t>
      </w:r>
    </w:p>
    <w:p w:rsidR="00876421" w:rsidRPr="00876421" w:rsidRDefault="00876421" w:rsidP="00876421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876421">
        <w:rPr>
          <w:rFonts w:ascii="Arial" w:hAnsi="Arial" w:cs="Arial"/>
          <w:sz w:val="24"/>
          <w:szCs w:val="24"/>
        </w:rPr>
        <w:t>внутренние сигналы управления - перемещают операнды из регистра в регистр и инициируют работу операционных устройств;</w:t>
      </w:r>
    </w:p>
    <w:p w:rsidR="00F20A25" w:rsidRDefault="00876421" w:rsidP="00876421">
      <w:pPr>
        <w:pStyle w:val="a3"/>
        <w:ind w:firstLine="426"/>
        <w:rPr>
          <w:rFonts w:ascii="Arial" w:hAnsi="Arial" w:cs="Arial"/>
          <w:sz w:val="24"/>
          <w:szCs w:val="24"/>
          <w:lang w:val="en-US"/>
        </w:rPr>
      </w:pPr>
      <w:r w:rsidRPr="00876421">
        <w:rPr>
          <w:rFonts w:ascii="Arial" w:hAnsi="Arial" w:cs="Arial"/>
          <w:sz w:val="24"/>
          <w:szCs w:val="24"/>
        </w:rPr>
        <w:t>сигналы в системную шину - управляющие сигналы в память или в устройства ввода-вывода.</w:t>
      </w:r>
    </w:p>
    <w:p w:rsidR="00876421" w:rsidRDefault="00876421" w:rsidP="00876421">
      <w:pPr>
        <w:pStyle w:val="a3"/>
        <w:ind w:firstLine="426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>
            <wp:extent cx="6474530" cy="2789695"/>
            <wp:effectExtent l="19050" t="0" r="247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53" cy="278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421" w:rsidRDefault="00876421" w:rsidP="00876421">
      <w:pPr>
        <w:pStyle w:val="a3"/>
        <w:ind w:firstLine="426"/>
        <w:jc w:val="center"/>
        <w:rPr>
          <w:rFonts w:ascii="Arial" w:hAnsi="Arial" w:cs="Arial"/>
          <w:sz w:val="24"/>
          <w:szCs w:val="24"/>
          <w:lang w:val="en-US"/>
        </w:rPr>
      </w:pPr>
      <w:proofErr w:type="spellStart"/>
      <w:r w:rsidRPr="00876421">
        <w:rPr>
          <w:rFonts w:ascii="Arial" w:hAnsi="Arial" w:cs="Arial"/>
          <w:sz w:val="24"/>
          <w:szCs w:val="24"/>
          <w:lang w:val="en-US"/>
        </w:rPr>
        <w:t>Модель</w:t>
      </w:r>
      <w:proofErr w:type="spellEnd"/>
      <w:r w:rsidRPr="0087642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6421">
        <w:rPr>
          <w:rFonts w:ascii="Arial" w:hAnsi="Arial" w:cs="Arial"/>
          <w:sz w:val="24"/>
          <w:szCs w:val="24"/>
          <w:lang w:val="en-US"/>
        </w:rPr>
        <w:t>устройства</w:t>
      </w:r>
      <w:proofErr w:type="spellEnd"/>
      <w:r w:rsidRPr="0087642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6421">
        <w:rPr>
          <w:rFonts w:ascii="Arial" w:hAnsi="Arial" w:cs="Arial"/>
          <w:sz w:val="24"/>
          <w:szCs w:val="24"/>
          <w:lang w:val="en-US"/>
        </w:rPr>
        <w:t>управления</w:t>
      </w:r>
      <w:proofErr w:type="spellEnd"/>
    </w:p>
    <w:p w:rsidR="00876421" w:rsidRDefault="00876421" w:rsidP="00876421">
      <w:pPr>
        <w:pStyle w:val="a3"/>
        <w:ind w:firstLine="426"/>
        <w:jc w:val="center"/>
        <w:rPr>
          <w:rFonts w:ascii="Arial" w:hAnsi="Arial" w:cs="Arial"/>
          <w:sz w:val="24"/>
          <w:szCs w:val="24"/>
          <w:lang w:val="en-US"/>
        </w:rPr>
      </w:pPr>
    </w:p>
    <w:p w:rsidR="00876421" w:rsidRPr="00876421" w:rsidRDefault="00876421" w:rsidP="00876421">
      <w:pPr>
        <w:pStyle w:val="a3"/>
        <w:ind w:firstLine="426"/>
        <w:rPr>
          <w:rFonts w:ascii="Arial" w:hAnsi="Arial" w:cs="Arial"/>
          <w:sz w:val="24"/>
          <w:szCs w:val="24"/>
          <w:lang w:val="en-US"/>
        </w:rPr>
      </w:pPr>
      <w:r w:rsidRPr="00876421">
        <w:rPr>
          <w:rFonts w:ascii="Arial" w:hAnsi="Arial" w:cs="Arial"/>
          <w:sz w:val="24"/>
          <w:szCs w:val="24"/>
        </w:rPr>
        <w:t xml:space="preserve">Как отмечалось, процесс функционирования ЭВМ состоит из последовательности элементарных действий в ее узлах. Такие элементарные действия, выполняемые в течение одного такта сигналовсинхронизации, называются микрооперациями. </w:t>
      </w:r>
      <w:proofErr w:type="spellStart"/>
      <w:proofErr w:type="gramStart"/>
      <w:r w:rsidRPr="00876421">
        <w:rPr>
          <w:rFonts w:ascii="Arial" w:hAnsi="Arial" w:cs="Arial"/>
          <w:sz w:val="24"/>
          <w:szCs w:val="24"/>
          <w:lang w:val="en-US"/>
        </w:rPr>
        <w:t>Совокупность</w:t>
      </w:r>
      <w:proofErr w:type="spellEnd"/>
      <w:r w:rsidRPr="0087642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6421">
        <w:rPr>
          <w:rFonts w:ascii="Arial" w:hAnsi="Arial" w:cs="Arial"/>
          <w:sz w:val="24"/>
          <w:szCs w:val="24"/>
          <w:lang w:val="en-US"/>
        </w:rPr>
        <w:t>одновременно</w:t>
      </w:r>
      <w:proofErr w:type="spellEnd"/>
      <w:r w:rsidRPr="0087642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6421">
        <w:rPr>
          <w:rFonts w:ascii="Arial" w:hAnsi="Arial" w:cs="Arial"/>
          <w:sz w:val="24"/>
          <w:szCs w:val="24"/>
          <w:lang w:val="en-US"/>
        </w:rPr>
        <w:t>выполняемых</w:t>
      </w:r>
      <w:proofErr w:type="spellEnd"/>
      <w:r w:rsidRPr="0087642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6421">
        <w:rPr>
          <w:rFonts w:ascii="Arial" w:hAnsi="Arial" w:cs="Arial"/>
          <w:sz w:val="24"/>
          <w:szCs w:val="24"/>
          <w:lang w:val="en-US"/>
        </w:rPr>
        <w:t>микроопераций</w:t>
      </w:r>
      <w:proofErr w:type="spellEnd"/>
      <w:r w:rsidRPr="0087642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6421">
        <w:rPr>
          <w:rFonts w:ascii="Arial" w:hAnsi="Arial" w:cs="Arial"/>
          <w:sz w:val="24"/>
          <w:szCs w:val="24"/>
          <w:lang w:val="en-US"/>
        </w:rPr>
        <w:t>образует</w:t>
      </w:r>
      <w:proofErr w:type="spellEnd"/>
      <w:r w:rsidRPr="0087642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6421">
        <w:rPr>
          <w:rFonts w:ascii="Arial" w:hAnsi="Arial" w:cs="Arial"/>
          <w:sz w:val="24"/>
          <w:szCs w:val="24"/>
          <w:lang w:val="en-US"/>
        </w:rPr>
        <w:t>микрокоманду</w:t>
      </w:r>
      <w:proofErr w:type="spellEnd"/>
      <w:r w:rsidRPr="00876421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876421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876421" w:rsidRPr="00876421" w:rsidRDefault="00876421" w:rsidP="00876421">
      <w:pPr>
        <w:pStyle w:val="a3"/>
        <w:ind w:firstLine="426"/>
        <w:rPr>
          <w:rFonts w:ascii="Arial" w:hAnsi="Arial" w:cs="Arial"/>
          <w:sz w:val="24"/>
          <w:szCs w:val="24"/>
          <w:lang w:val="en-US"/>
        </w:rPr>
      </w:pPr>
    </w:p>
    <w:p w:rsidR="00876421" w:rsidRPr="00876421" w:rsidRDefault="00876421" w:rsidP="00876421">
      <w:pPr>
        <w:pStyle w:val="a3"/>
        <w:ind w:firstLine="426"/>
        <w:rPr>
          <w:rFonts w:ascii="Arial" w:hAnsi="Arial" w:cs="Arial"/>
          <w:sz w:val="24"/>
          <w:szCs w:val="24"/>
          <w:lang w:val="en-US"/>
        </w:rPr>
      </w:pPr>
      <w:r w:rsidRPr="00876421">
        <w:rPr>
          <w:rFonts w:ascii="Arial" w:hAnsi="Arial" w:cs="Arial"/>
          <w:sz w:val="24"/>
          <w:szCs w:val="24"/>
        </w:rPr>
        <w:t xml:space="preserve">Последовательность микрокоманд, определяющая порядок реализации машинного цикла, составляет микропрограмму. Микропрограммный автомат определяет микропрограмму как последовательность выполнения микроопераций. В общей структуре УУ можно выделить две части: управляющую и адресную. Управляющая часть предназначена для координирования работы операционного блока, адресной части, основной памяти и др. Адресная часть обеспечивает формирование адресов команд и адресов операндов в основной памяти. Состав управляющей части: регистр команды, микропрограммный автомат, узел прерываний и приоритетов. Микропрограммный автомат на основе декодирования команды вырабатывает определенную последовательность микрокоманд. В зависимости от способа формирования микрокоманд различают микропрограммные автоматы с жесткой и программируемой логикой. Адресная часть УУ включает в себя: операционный узел устройства управления (ОПУУ), регистр адреса, счетчик команд. Регистр адреса используется для хранения исполнительных адресов операндов, а счетчик команд - для выработки и хранения адресов команд. Их содержимое посылаются в регистр адреса основной памяти. ОПУУ обрабатывает адресные части команд, формируя исполнительные адреса операндов, а также подготавливает адрес следующей команды при выполнении команд перехода. </w:t>
      </w:r>
      <w:proofErr w:type="spellStart"/>
      <w:proofErr w:type="gramStart"/>
      <w:r w:rsidRPr="00876421">
        <w:rPr>
          <w:rFonts w:ascii="Arial" w:hAnsi="Arial" w:cs="Arial"/>
          <w:sz w:val="24"/>
          <w:szCs w:val="24"/>
          <w:lang w:val="en-US"/>
        </w:rPr>
        <w:t>Иногда</w:t>
      </w:r>
      <w:proofErr w:type="spellEnd"/>
      <w:r w:rsidRPr="00876421">
        <w:rPr>
          <w:rFonts w:ascii="Arial" w:hAnsi="Arial" w:cs="Arial"/>
          <w:sz w:val="24"/>
          <w:szCs w:val="24"/>
          <w:lang w:val="en-US"/>
        </w:rPr>
        <w:t xml:space="preserve"> ОПУУ </w:t>
      </w:r>
      <w:proofErr w:type="spellStart"/>
      <w:r w:rsidRPr="00876421">
        <w:rPr>
          <w:rFonts w:ascii="Arial" w:hAnsi="Arial" w:cs="Arial"/>
          <w:sz w:val="24"/>
          <w:szCs w:val="24"/>
          <w:lang w:val="en-US"/>
        </w:rPr>
        <w:t>совмещают</w:t>
      </w:r>
      <w:proofErr w:type="spellEnd"/>
      <w:r w:rsidRPr="00876421">
        <w:rPr>
          <w:rFonts w:ascii="Arial" w:hAnsi="Arial" w:cs="Arial"/>
          <w:sz w:val="24"/>
          <w:szCs w:val="24"/>
          <w:lang w:val="en-US"/>
        </w:rPr>
        <w:t xml:space="preserve"> с </w:t>
      </w:r>
      <w:proofErr w:type="spellStart"/>
      <w:r w:rsidRPr="00876421">
        <w:rPr>
          <w:rFonts w:ascii="Arial" w:hAnsi="Arial" w:cs="Arial"/>
          <w:sz w:val="24"/>
          <w:szCs w:val="24"/>
          <w:lang w:val="en-US"/>
        </w:rPr>
        <w:t>основным</w:t>
      </w:r>
      <w:proofErr w:type="spellEnd"/>
      <w:r w:rsidRPr="0087642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6421">
        <w:rPr>
          <w:rFonts w:ascii="Arial" w:hAnsi="Arial" w:cs="Arial"/>
          <w:sz w:val="24"/>
          <w:szCs w:val="24"/>
          <w:lang w:val="en-US"/>
        </w:rPr>
        <w:t>операционным</w:t>
      </w:r>
      <w:proofErr w:type="spellEnd"/>
      <w:r w:rsidRPr="0087642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76421">
        <w:rPr>
          <w:rFonts w:ascii="Arial" w:hAnsi="Arial" w:cs="Arial"/>
          <w:sz w:val="24"/>
          <w:szCs w:val="24"/>
          <w:lang w:val="en-US"/>
        </w:rPr>
        <w:t>устройством</w:t>
      </w:r>
      <w:proofErr w:type="spellEnd"/>
      <w:r w:rsidRPr="00876421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sectPr w:rsidR="00876421" w:rsidRPr="00876421" w:rsidSect="00F20A25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characterSpacingControl w:val="doNotCompress"/>
  <w:compat/>
  <w:rsids>
    <w:rsidRoot w:val="00F20A25"/>
    <w:rsid w:val="005B1EEE"/>
    <w:rsid w:val="00876421"/>
    <w:rsid w:val="00F20A25"/>
    <w:rsid w:val="00F81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0A2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20A2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F20A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2244</Characters>
  <Application>Microsoft Office Word</Application>
  <DocSecurity>0</DocSecurity>
  <Lines>18</Lines>
  <Paragraphs>5</Paragraphs>
  <ScaleCrop>false</ScaleCrop>
  <Company>Grizli777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</cp:revision>
  <dcterms:created xsi:type="dcterms:W3CDTF">2012-06-13T13:55:00Z</dcterms:created>
  <dcterms:modified xsi:type="dcterms:W3CDTF">2012-06-13T13:55:00Z</dcterms:modified>
</cp:coreProperties>
</file>