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17" w:rsidRDefault="00982B17" w:rsidP="00982B17">
      <w:pPr>
        <w:ind w:left="567" w:hanging="567"/>
        <w:rPr>
          <w:rFonts w:ascii="Arial" w:hAnsi="Arial" w:cs="Arial"/>
          <w:b/>
          <w:sz w:val="28"/>
          <w:szCs w:val="28"/>
          <w:u w:val="single"/>
          <w:lang w:val="en-US"/>
        </w:rPr>
      </w:pPr>
      <w:r w:rsidRPr="00982B17">
        <w:rPr>
          <w:rFonts w:ascii="Arial" w:hAnsi="Arial" w:cs="Arial"/>
          <w:b/>
          <w:sz w:val="28"/>
          <w:szCs w:val="28"/>
          <w:u w:val="single"/>
        </w:rPr>
        <w:t>42 Сравнение по быстродействию автоматов с жесткой и программируемой логикой.</w:t>
      </w:r>
    </w:p>
    <w:p w:rsidR="00982B17" w:rsidRPr="00982B17" w:rsidRDefault="00982B17" w:rsidP="00982B17">
      <w:pPr>
        <w:ind w:left="567" w:hanging="567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876421" w:rsidRPr="00982B17" w:rsidRDefault="00982B17" w:rsidP="00876421">
      <w:pPr>
        <w:ind w:left="567" w:hanging="567"/>
        <w:rPr>
          <w:rFonts w:ascii="Arial" w:hAnsi="Arial" w:cs="Arial"/>
          <w:sz w:val="28"/>
          <w:szCs w:val="28"/>
        </w:rPr>
      </w:pPr>
      <w:r w:rsidRPr="00982B17">
        <w:rPr>
          <w:rFonts w:ascii="Arial" w:hAnsi="Arial" w:cs="Arial"/>
          <w:sz w:val="28"/>
          <w:szCs w:val="28"/>
        </w:rPr>
        <w:t>Микропрограммный автомат с жесткой логикой</w:t>
      </w:r>
    </w:p>
    <w:p w:rsidR="00876421" w:rsidRDefault="00982B17" w:rsidP="00876421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  <w:r w:rsidRPr="00982B17">
        <w:rPr>
          <w:rFonts w:ascii="Arial" w:hAnsi="Arial" w:cs="Arial"/>
          <w:sz w:val="24"/>
          <w:szCs w:val="24"/>
        </w:rPr>
        <w:t>Тип микропрограммного автомата определяет название всего УУ. В микропрограммном автомате с жесткой логикой (</w:t>
      </w:r>
      <w:proofErr w:type="gramStart"/>
      <w:r w:rsidRPr="00982B17">
        <w:rPr>
          <w:rFonts w:ascii="Arial" w:hAnsi="Arial" w:cs="Arial"/>
          <w:sz w:val="24"/>
          <w:szCs w:val="24"/>
        </w:rPr>
        <w:t>см</w:t>
      </w:r>
      <w:proofErr w:type="gramEnd"/>
      <w:r w:rsidRPr="00982B17">
        <w:rPr>
          <w:rFonts w:ascii="Arial" w:hAnsi="Arial" w:cs="Arial"/>
          <w:sz w:val="24"/>
          <w:szCs w:val="24"/>
        </w:rPr>
        <w:t>. рисунок ниже) выходные сигналы управления реализуются за счет однажды соединенных логических схем. Микропрограммный автомат с жесткой логикой. Код операций (КОП), хранящийся в регистре команды, используется для определения того, какие сигналы управления и в какой последовательности должны формироваться. При этом</w:t>
      </w:r>
      <w:proofErr w:type="gramStart"/>
      <w:r w:rsidRPr="00982B17">
        <w:rPr>
          <w:rFonts w:ascii="Arial" w:hAnsi="Arial" w:cs="Arial"/>
          <w:sz w:val="24"/>
          <w:szCs w:val="24"/>
        </w:rPr>
        <w:t>,</w:t>
      </w:r>
      <w:proofErr w:type="gramEnd"/>
      <w:r w:rsidRPr="00982B17">
        <w:rPr>
          <w:rFonts w:ascii="Arial" w:hAnsi="Arial" w:cs="Arial"/>
          <w:sz w:val="24"/>
          <w:szCs w:val="24"/>
        </w:rPr>
        <w:t xml:space="preserve"> желательно иметь в УУ отдельный логический сигнал для каждого кода операции (</w:t>
      </w:r>
      <w:r w:rsidRPr="00982B17">
        <w:rPr>
          <w:rFonts w:ascii="Arial" w:hAnsi="Arial" w:cs="Arial"/>
          <w:sz w:val="24"/>
          <w:szCs w:val="24"/>
          <w:lang w:val="en-US"/>
        </w:rPr>
        <w:t>IK</w:t>
      </w:r>
      <w:r w:rsidRPr="00982B17">
        <w:rPr>
          <w:rFonts w:ascii="Arial" w:hAnsi="Arial" w:cs="Arial"/>
          <w:sz w:val="24"/>
          <w:szCs w:val="24"/>
        </w:rPr>
        <w:t xml:space="preserve">). </w:t>
      </w:r>
      <w:proofErr w:type="spellStart"/>
      <w:proofErr w:type="gramStart"/>
      <w:r w:rsidRPr="00982B17">
        <w:rPr>
          <w:rFonts w:ascii="Arial" w:hAnsi="Arial" w:cs="Arial"/>
          <w:sz w:val="24"/>
          <w:szCs w:val="24"/>
          <w:lang w:val="en-US"/>
        </w:rPr>
        <w:t>Это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может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быть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реализовано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помощью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дешифратора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982B17" w:rsidRDefault="00982B17" w:rsidP="00982B17">
      <w:pPr>
        <w:pStyle w:val="a3"/>
        <w:ind w:firstLine="426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5048896" cy="333261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269" cy="3339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B17" w:rsidRDefault="00982B17" w:rsidP="00982B17">
      <w:pPr>
        <w:pStyle w:val="a3"/>
        <w:ind w:firstLine="426"/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Микропрограммный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автомат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жесткой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логикой</w:t>
      </w:r>
      <w:proofErr w:type="spellEnd"/>
    </w:p>
    <w:p w:rsidR="00982B17" w:rsidRDefault="00982B17" w:rsidP="00982B17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</w:p>
    <w:p w:rsidR="00982B17" w:rsidRDefault="00982B17" w:rsidP="00982B17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  <w:proofErr w:type="spellStart"/>
      <w:r w:rsidRPr="00982B17">
        <w:rPr>
          <w:rFonts w:ascii="Arial" w:hAnsi="Arial" w:cs="Arial"/>
          <w:sz w:val="24"/>
          <w:szCs w:val="24"/>
        </w:rPr>
        <w:t>игналы</w:t>
      </w:r>
      <w:proofErr w:type="spellEnd"/>
      <w:r w:rsidRPr="00982B17">
        <w:rPr>
          <w:rFonts w:ascii="Arial" w:hAnsi="Arial" w:cs="Arial"/>
          <w:sz w:val="24"/>
          <w:szCs w:val="24"/>
        </w:rPr>
        <w:t xml:space="preserve"> управления, по которым выполняется микрооперация, должны вырабатываться в строго определенные моменты времени, поэтому все сигналы управления "привязаны" к импульсам синхронизации. Счетчик тактов сбрасывается (устанавливается в состояние Т</w:t>
      </w:r>
      <w:proofErr w:type="gramStart"/>
      <w:r w:rsidRPr="00982B17">
        <w:rPr>
          <w:rFonts w:ascii="Arial" w:hAnsi="Arial" w:cs="Arial"/>
          <w:sz w:val="24"/>
          <w:szCs w:val="24"/>
        </w:rPr>
        <w:t>1</w:t>
      </w:r>
      <w:proofErr w:type="gramEnd"/>
      <w:r w:rsidRPr="00982B17">
        <w:rPr>
          <w:rFonts w:ascii="Arial" w:hAnsi="Arial" w:cs="Arial"/>
          <w:sz w:val="24"/>
          <w:szCs w:val="24"/>
        </w:rPr>
        <w:t xml:space="preserve">) по окончании цикла очередной команды. Цикл команды может потребовать разного количества тактов. На каждом такте вырабатывается своя микрокоманда, состоящая из нескольких сигналов управления. </w:t>
      </w:r>
      <w:proofErr w:type="spellStart"/>
      <w:proofErr w:type="gramStart"/>
      <w:r w:rsidRPr="00982B17">
        <w:rPr>
          <w:rFonts w:ascii="Arial" w:hAnsi="Arial" w:cs="Arial"/>
          <w:sz w:val="24"/>
          <w:szCs w:val="24"/>
          <w:lang w:val="en-US"/>
        </w:rPr>
        <w:t>Дополнительным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фактором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влияющим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на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выработку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сигналов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управления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являются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4"/>
          <w:szCs w:val="24"/>
          <w:lang w:val="en-US"/>
        </w:rPr>
        <w:t>флаги</w:t>
      </w:r>
      <w:proofErr w:type="spellEnd"/>
      <w:r w:rsidRPr="00982B17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982B17" w:rsidRDefault="00982B17" w:rsidP="00982B17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</w:p>
    <w:p w:rsidR="00982B17" w:rsidRDefault="00982B17" w:rsidP="00982B17">
      <w:pPr>
        <w:pStyle w:val="a3"/>
        <w:ind w:firstLine="426"/>
        <w:rPr>
          <w:rFonts w:ascii="Arial" w:hAnsi="Arial" w:cs="Arial"/>
          <w:sz w:val="28"/>
          <w:szCs w:val="28"/>
          <w:lang w:val="en-US"/>
        </w:rPr>
      </w:pPr>
      <w:r w:rsidRPr="00982B17">
        <w:rPr>
          <w:rFonts w:ascii="Arial" w:hAnsi="Arial" w:cs="Arial"/>
          <w:sz w:val="28"/>
          <w:szCs w:val="28"/>
        </w:rPr>
        <w:t xml:space="preserve">Микропрограммный автомат </w:t>
      </w:r>
      <w:r w:rsidRPr="00982B17">
        <w:rPr>
          <w:rFonts w:ascii="Arial" w:hAnsi="Arial" w:cs="Arial"/>
          <w:sz w:val="28"/>
          <w:szCs w:val="28"/>
          <w:lang w:val="en-US"/>
        </w:rPr>
        <w:t xml:space="preserve">с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программируемой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логикой</w:t>
      </w:r>
      <w:proofErr w:type="spellEnd"/>
    </w:p>
    <w:p w:rsidR="00982B17" w:rsidRDefault="00982B17" w:rsidP="00982B17">
      <w:pPr>
        <w:pStyle w:val="a3"/>
        <w:ind w:firstLine="426"/>
        <w:rPr>
          <w:rFonts w:ascii="Arial" w:hAnsi="Arial" w:cs="Arial"/>
          <w:sz w:val="28"/>
          <w:szCs w:val="28"/>
          <w:lang w:val="en-US"/>
        </w:rPr>
      </w:pPr>
      <w:r w:rsidRPr="00982B17">
        <w:rPr>
          <w:rFonts w:ascii="Arial" w:hAnsi="Arial" w:cs="Arial"/>
          <w:sz w:val="28"/>
          <w:szCs w:val="28"/>
        </w:rPr>
        <w:t xml:space="preserve">Отличительной особенностью микропрограммного автомата с программируемой логикой является наличие памяти микропрограмм. Каждой команде вычислительного устройства в этой памяти соответствует микропрограмма. Идею микропрограммирования сигналов управления предложил в 1951 г. Морис Уилкс (Кембриджский университет, Британия). ЭВМ стала иметь три уровня выполнения команд: между командами и сигналами управления появилась микропрограмма. Команда ЭВМ интерпретировалась в микропрограмму. Аппаратное обеспечение должно было выполнять только микропрограммы с ограниченным набором микрокоманд, отсюда существенно уменьшались аппаратные затраты. К 70-м годам идея о том, что написанная программа сначала должна интерпретироваться микропрограммами, а не выполняться непосредственно электроникой, стала преобладающей. Однако в современных процессорах, когда аппаратные затраты стали менее существенны, отказались от идеи микропрограммирования, так как она стала сдерживать рост производительности. </w:t>
      </w:r>
      <w:proofErr w:type="spellStart"/>
      <w:proofErr w:type="gramStart"/>
      <w:r w:rsidRPr="00982B17">
        <w:rPr>
          <w:rFonts w:ascii="Arial" w:hAnsi="Arial" w:cs="Arial"/>
          <w:sz w:val="28"/>
          <w:szCs w:val="28"/>
          <w:lang w:val="en-US"/>
        </w:rPr>
        <w:t>Типичная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схема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микропрограммного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автомата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приведена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рисунке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ниже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982B17" w:rsidRDefault="00982B17" w:rsidP="00982B17">
      <w:pPr>
        <w:pStyle w:val="a3"/>
        <w:ind w:firstLine="426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26174" cy="6781522"/>
            <wp:effectExtent l="19050" t="0" r="777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685" cy="678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B17" w:rsidRDefault="00982B17" w:rsidP="00982B17">
      <w:pPr>
        <w:pStyle w:val="a3"/>
        <w:ind w:firstLine="426"/>
        <w:jc w:val="center"/>
        <w:rPr>
          <w:rFonts w:ascii="Arial" w:hAnsi="Arial" w:cs="Arial"/>
          <w:sz w:val="28"/>
          <w:szCs w:val="28"/>
          <w:lang w:val="en-US"/>
        </w:rPr>
      </w:pP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Микропрограммный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автомат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программируемой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логикой</w:t>
      </w:r>
      <w:proofErr w:type="spellEnd"/>
    </w:p>
    <w:p w:rsidR="00982B17" w:rsidRDefault="00982B17" w:rsidP="00982B17">
      <w:pPr>
        <w:pStyle w:val="a3"/>
        <w:ind w:firstLine="426"/>
        <w:jc w:val="center"/>
        <w:rPr>
          <w:rFonts w:ascii="Arial" w:hAnsi="Arial" w:cs="Arial"/>
          <w:sz w:val="28"/>
          <w:szCs w:val="28"/>
          <w:lang w:val="en-US"/>
        </w:rPr>
      </w:pPr>
    </w:p>
    <w:p w:rsidR="00982B17" w:rsidRPr="00982B17" w:rsidRDefault="00982B17" w:rsidP="00982B17">
      <w:pPr>
        <w:pStyle w:val="a3"/>
        <w:ind w:firstLine="426"/>
        <w:rPr>
          <w:rFonts w:ascii="Arial" w:hAnsi="Arial" w:cs="Arial"/>
          <w:sz w:val="28"/>
          <w:szCs w:val="28"/>
          <w:lang w:val="en-US"/>
        </w:rPr>
      </w:pPr>
      <w:r w:rsidRPr="00982B17">
        <w:rPr>
          <w:rFonts w:ascii="Arial" w:hAnsi="Arial" w:cs="Arial"/>
          <w:sz w:val="28"/>
          <w:szCs w:val="28"/>
        </w:rPr>
        <w:t xml:space="preserve">Запуск микропрограммы выполнения операции осуществляется путем передачи кода операции из регистра команды на вход преобразователя, в котором код операции (КОП) преобразуется в начальный адрес микропрограммы. Выбранная по этому адресу из памяти микропрограмм микрокоманда заносится в регистр. Микрокоманда содержит КОП и адресную часть. КОП поступает на дешифратор и формирует управляющие сигналы, адрес передается для формирования адреса следующей микрокоманды. </w:t>
      </w:r>
      <w:proofErr w:type="spellStart"/>
      <w:proofErr w:type="gramStart"/>
      <w:r w:rsidRPr="00982B17">
        <w:rPr>
          <w:rFonts w:ascii="Arial" w:hAnsi="Arial" w:cs="Arial"/>
          <w:sz w:val="28"/>
          <w:szCs w:val="28"/>
          <w:lang w:val="en-US"/>
        </w:rPr>
        <w:t>Этот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адрес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может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зависеть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флагов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, КОП,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внешних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82B17">
        <w:rPr>
          <w:rFonts w:ascii="Arial" w:hAnsi="Arial" w:cs="Arial"/>
          <w:sz w:val="28"/>
          <w:szCs w:val="28"/>
          <w:lang w:val="en-US"/>
        </w:rPr>
        <w:t>устройств</w:t>
      </w:r>
      <w:proofErr w:type="spellEnd"/>
      <w:r w:rsidRPr="00982B17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sectPr w:rsidR="00982B17" w:rsidRPr="00982B17" w:rsidSect="00F20A2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F20A25"/>
    <w:rsid w:val="005B1EEE"/>
    <w:rsid w:val="00876421"/>
    <w:rsid w:val="00982B17"/>
    <w:rsid w:val="00F20A25"/>
    <w:rsid w:val="00F8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20A2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20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Company>Grizli777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2012-06-13T13:59:00Z</dcterms:created>
  <dcterms:modified xsi:type="dcterms:W3CDTF">2012-06-13T13:59:00Z</dcterms:modified>
</cp:coreProperties>
</file>