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8E" w:rsidRPr="00E2668E" w:rsidRDefault="00E2668E" w:rsidP="00E2668E">
      <w:pPr>
        <w:ind w:left="567" w:hanging="567"/>
        <w:jc w:val="center"/>
        <w:rPr>
          <w:rFonts w:ascii="Arial" w:hAnsi="Arial" w:cs="Arial"/>
        </w:rPr>
      </w:pPr>
      <w:r w:rsidRPr="00E2668E">
        <w:rPr>
          <w:rFonts w:ascii="Arial" w:hAnsi="Arial" w:cs="Arial"/>
        </w:rPr>
        <w:t>39. Структурная модель ци</w:t>
      </w:r>
      <w:r w:rsidRPr="00E2668E">
        <w:rPr>
          <w:rFonts w:ascii="Arial" w:hAnsi="Arial" w:cs="Arial"/>
        </w:rPr>
        <w:t>ф</w:t>
      </w:r>
      <w:r w:rsidRPr="00E2668E">
        <w:rPr>
          <w:rFonts w:ascii="Arial" w:hAnsi="Arial" w:cs="Arial"/>
        </w:rPr>
        <w:t>рового автомата.</w:t>
      </w:r>
    </w:p>
    <w:p w:rsidR="00906A76" w:rsidRDefault="00E2668E" w:rsidP="00E2668E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lang w:val="en-US" w:eastAsia="en-US"/>
        </w:rPr>
      </w:pPr>
      <w:proofErr w:type="spellStart"/>
      <w:r w:rsidRPr="00E2668E">
        <w:rPr>
          <w:rFonts w:ascii="Arial" w:eastAsia="TimesNewRomanPSMT" w:hAnsi="Arial" w:cs="Arial"/>
          <w:lang w:eastAsia="en-US"/>
        </w:rPr>
        <w:t>На</w:t>
      </w:r>
      <w:proofErr w:type="spellEnd"/>
      <w:r w:rsidRPr="00E2668E">
        <w:rPr>
          <w:rFonts w:ascii="Arial" w:eastAsia="TimesNewRomanPSMT" w:hAnsi="Arial" w:cs="Arial"/>
          <w:lang w:eastAsia="en-US"/>
        </w:rPr>
        <w:t xml:space="preserve"> </w:t>
      </w:r>
      <w:proofErr w:type="spellStart"/>
      <w:r w:rsidRPr="00E2668E">
        <w:rPr>
          <w:rFonts w:ascii="Arial" w:eastAsia="TimesNewRomanPSMT" w:hAnsi="Arial" w:cs="Arial"/>
          <w:lang w:eastAsia="en-US"/>
        </w:rPr>
        <w:t>этапе</w:t>
      </w:r>
      <w:proofErr w:type="spellEnd"/>
      <w:r w:rsidRPr="00E2668E">
        <w:rPr>
          <w:rFonts w:ascii="Arial" w:eastAsia="TimesNewRomanPSMT" w:hAnsi="Arial" w:cs="Arial"/>
          <w:lang w:eastAsia="en-US"/>
        </w:rPr>
        <w:t xml:space="preserve"> </w:t>
      </w:r>
      <w:proofErr w:type="spellStart"/>
      <w:r w:rsidRPr="00E2668E">
        <w:rPr>
          <w:rFonts w:ascii="Arial" w:eastAsia="TimesNewRomanPSMT" w:hAnsi="Arial" w:cs="Arial"/>
          <w:lang w:eastAsia="en-US"/>
        </w:rPr>
        <w:t>структурного</w:t>
      </w:r>
      <w:proofErr w:type="spellEnd"/>
      <w:r w:rsidRPr="00E2668E">
        <w:rPr>
          <w:rFonts w:ascii="Arial" w:eastAsia="TimesNewRomanPSMT" w:hAnsi="Arial" w:cs="Arial"/>
          <w:lang w:eastAsia="en-US"/>
        </w:rPr>
        <w:t xml:space="preserve"> </w:t>
      </w:r>
      <w:proofErr w:type="spellStart"/>
      <w:r w:rsidRPr="00E2668E">
        <w:rPr>
          <w:rFonts w:ascii="Arial" w:eastAsia="TimesNewRomanPSMT" w:hAnsi="Arial" w:cs="Arial"/>
          <w:lang w:eastAsia="en-US"/>
        </w:rPr>
        <w:t>синтеза</w:t>
      </w:r>
      <w:proofErr w:type="spellEnd"/>
      <w:r w:rsidRPr="00E2668E">
        <w:rPr>
          <w:rFonts w:ascii="Arial" w:eastAsia="TimesNewRomanPSMT" w:hAnsi="Arial" w:cs="Arial"/>
          <w:lang w:eastAsia="en-US"/>
        </w:rPr>
        <w:t xml:space="preserve"> создается схема, которая реализует алгоритм соответствующего абстрактного автомата из конкретных логических и запоминающих элементов</w:t>
      </w:r>
      <w:r>
        <w:rPr>
          <w:rFonts w:ascii="Arial" w:eastAsia="TimesNewRomanPSMT" w:hAnsi="Arial" w:cs="Arial"/>
          <w:lang w:eastAsia="en-US"/>
        </w:rPr>
        <w:t>.</w:t>
      </w:r>
      <w:r w:rsidRPr="00E2668E">
        <w:rPr>
          <w:rFonts w:ascii="Arial" w:eastAsia="TimesNewRomanPSMT" w:hAnsi="Arial" w:cs="Arial"/>
          <w:lang w:eastAsia="en-US"/>
        </w:rPr>
        <w:t xml:space="preserve"> Структурная модель автомата состоит из двух взаимосвязанных частей</w:t>
      </w:r>
      <w:r>
        <w:rPr>
          <w:rFonts w:ascii="Arial" w:eastAsia="TimesNewRomanPSMT" w:hAnsi="Arial" w:cs="Arial"/>
          <w:lang w:eastAsia="en-US"/>
        </w:rPr>
        <w:t>:</w:t>
      </w:r>
      <w:r w:rsidRPr="00E2668E">
        <w:rPr>
          <w:rFonts w:ascii="Arial" w:eastAsia="TimesNewRomanPSMT" w:hAnsi="Arial" w:cs="Arial"/>
          <w:lang w:eastAsia="en-US"/>
        </w:rPr>
        <w:t xml:space="preserve"> памяти и комбинационной схемы (</w:t>
      </w:r>
      <w:proofErr w:type="spellStart"/>
      <w:r w:rsidRPr="00E2668E">
        <w:rPr>
          <w:rFonts w:ascii="Arial" w:eastAsia="TimesNewRomanPSMT" w:hAnsi="Arial" w:cs="Arial"/>
          <w:lang w:eastAsia="en-US"/>
        </w:rPr>
        <w:t>рис</w:t>
      </w:r>
      <w:proofErr w:type="spellEnd"/>
      <w:r w:rsidRPr="00E2668E">
        <w:rPr>
          <w:rFonts w:ascii="Arial" w:eastAsia="TimesNewRomanPSMT" w:hAnsi="Arial" w:cs="Arial"/>
          <w:lang w:eastAsia="en-US"/>
        </w:rPr>
        <w:t>. 4.2).</w:t>
      </w:r>
    </w:p>
    <w:p w:rsidR="00E2668E" w:rsidRPr="00E2668E" w:rsidRDefault="00E2668E" w:rsidP="00E2668E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lang w:val="en-US" w:eastAsia="en-US"/>
        </w:rPr>
      </w:pPr>
      <w:r>
        <w:rPr>
          <w:rFonts w:ascii="Arial" w:eastAsia="TimesNewRomanPSMT" w:hAnsi="Arial" w:cs="Arial"/>
          <w:noProof/>
        </w:rPr>
        <w:drawing>
          <wp:inline distT="0" distB="0" distL="0" distR="0">
            <wp:extent cx="7381240" cy="7075170"/>
            <wp:effectExtent l="19050" t="0" r="0" b="0"/>
            <wp:docPr id="1" name="Рисунок 0" descr="007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5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707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668E" w:rsidRPr="00E2668E" w:rsidSect="00E2668E">
      <w:pgSz w:w="11906" w:h="16838"/>
      <w:pgMar w:top="142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68E"/>
    <w:rsid w:val="00906A76"/>
    <w:rsid w:val="00E2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6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7EF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>Grizli777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2012-06-14T13:37:00Z</dcterms:created>
  <dcterms:modified xsi:type="dcterms:W3CDTF">2012-06-14T13:40:00Z</dcterms:modified>
</cp:coreProperties>
</file>