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6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Каждая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лабораторная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работа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рассчитана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академических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часа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Style w:val="Heading1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480" w:after="12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48"/>
          <w:szCs w:val="48"/>
          <w:u w:val="none"/>
        </w:rPr>
      </w:pPr>
      <w:bookmarkStart w:id="0" w:name="h.xhhdgq-ai37tv"/>
      <w:bookmarkEnd w:id="0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48"/>
          <w:szCs w:val="48"/>
          <w:u w:val="none"/>
          <w:rtl w:val="0"/>
        </w:rPr>
        <w:t>Семестр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48"/>
          <w:szCs w:val="48"/>
          <w:u w:val="none"/>
          <w:rtl w:val="0"/>
        </w:rPr>
        <w:t xml:space="preserve"> 1.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360" w:after="8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bookmarkStart w:id="1" w:name="h.mhnte8-k601vn"/>
      <w:bookmarkEnd w:id="1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1 -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введение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сетевое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программное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обеспечение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Системные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утилиты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тестирования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анализа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сетевых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протоколов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telnet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netcat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netstat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tcpdump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nmap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nmapsi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4),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dsniff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dsniff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X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11),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wireshark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360" w:after="8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bookmarkStart w:id="2" w:name="h.kwmhla-sl8sdu"/>
      <w:bookmarkEnd w:id="2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2 -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Знакомство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программированием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сокетов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Простейшая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программа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сервер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использованием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протокола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TCP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например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возвращающая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данные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клиента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).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Использование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системных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утилит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telnet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netcat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качестве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клиента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  <w:rtl w:val="0"/>
        </w:rPr>
        <w:t>.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360" w:after="8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bookmarkStart w:id="3" w:name="h.47e6nwbhn96s"/>
      <w:bookmarkEnd w:id="3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3 -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Клиент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серверная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программа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для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передачи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файла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сети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использованием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протокола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TCP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Создать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клиент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последовательный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сервер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позволяющий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передать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файл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протокола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TCP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Уделить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внимание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обработке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исключительных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ситуаций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например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физического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обрыва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соединения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Проверять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можно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включения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файерволла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отбрасыванием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пакетов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без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уведомления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правило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DROP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отбрасыванием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пакетов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уведомлением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правило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).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360" w:after="8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bookmarkStart w:id="4" w:name="h.3lnpd4469ors"/>
      <w:bookmarkEnd w:id="4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4 -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Изучение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внеполосного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режима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передачи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данных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Модификация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3: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время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передачи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использованием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протокола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TCP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передающая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сторона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должна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генерировать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внеполосные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выводить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экран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общее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количество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переданных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байт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включая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срочные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принимающая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сторона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должна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выводить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экран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общее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количество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принятых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байт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включая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срочные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получении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срочных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360" w:after="8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bookmarkStart w:id="5" w:name="h.owv4p341i40t"/>
      <w:bookmarkEnd w:id="5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5 -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Клиент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серверная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программа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для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передачи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файла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сети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использованием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протокола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UDP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Модификация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4.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Добавить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клиенту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серверу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возможность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передачи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файла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протокола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UDP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Уделить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внимание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обработке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исключительных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ситуаций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например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физического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обрыва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соединения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Проверять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можно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включения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файерволла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отбрасыванием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пакетов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без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уведомления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правило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DROP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отбрасыванием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пакетов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уведомлением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правило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).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360" w:after="8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bookmarkStart w:id="6" w:name="h.6gazjmrm23t1"/>
      <w:bookmarkEnd w:id="6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6 -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организация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параллельной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обработки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запросов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на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сервере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мультиплексирования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360" w:after="8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bookmarkStart w:id="7" w:name="h.rt08hx2dsm06"/>
      <w:bookmarkEnd w:id="7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Модификация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5.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Модифицировать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сервер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организации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параллельного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обслуживания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нескольких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клиентов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мультиплексирования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select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pselect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7 -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организация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параллельной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обработки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запросов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на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сервере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потоков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Модификация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5.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Модифицировать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сервер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организации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параллельного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обслуживания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нескольких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клиентов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выделения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отдельного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потока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thread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8 -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организация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параллельной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обработки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запросов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на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сервере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процессов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Модификация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5.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Модифицировать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сервер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организации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параллельного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обслуживания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нескольких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клиентов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выделения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отдельного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процесса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48"/>
          <w:szCs w:val="48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48"/>
          <w:szCs w:val="48"/>
          <w:u w:val="none"/>
          <w:rtl w:val="0"/>
        </w:rPr>
        <w:t>Семестр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48"/>
          <w:szCs w:val="48"/>
          <w:u w:val="none"/>
          <w:rtl w:val="0"/>
        </w:rPr>
        <w:t xml:space="preserve"> 2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360" w:after="8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bookmarkStart w:id="8" w:name="h.r85zbj-ih3d59"/>
      <w:bookmarkEnd w:id="8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1 -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Изучение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протокола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ICMP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особенностей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его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программирования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360" w:after="8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bookmarkStart w:id="9" w:name="h.hmokiv-54a2sg"/>
      <w:bookmarkEnd w:id="9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Реализация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360" w:after="8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bookmarkStart w:id="10" w:name="h.kbpqsj-mmxp0v"/>
      <w:bookmarkEnd w:id="10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2 -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Изучение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протокола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IP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Модификация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2: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добавить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возможность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изменения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адресов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источника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назначения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также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TTL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заголовке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пакета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3 -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Изучение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широковещательного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режима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передачи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данных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Разработать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одноранговую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-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чат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использованием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протокола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UDP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передающей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принимащей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сообщения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широковещательного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режима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передачи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Предусмотреть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нахождение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вывод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списка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адресов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запущенных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приложений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должна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автоматически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определить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сетевые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параметры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интерфейса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адрес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сетевую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маску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адрес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широковещательной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передачи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360" w:after="8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bookmarkStart w:id="11" w:name="h.ll3xixpjnl4c"/>
      <w:bookmarkEnd w:id="11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4 -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изучение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режима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многоадресной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передачи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данных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Разработать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одноранговую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-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чат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использованием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протокола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UDP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передающей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принимащей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сообщения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многоадресного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режима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передачи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Предусмотреть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нахождение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вывод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списка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адресов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запущенных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приложений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Style w:val="Heading1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480" w:after="12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bookmarkStart w:id="12" w:name="h.sdzynq-1bhcm6"/>
      <w:bookmarkEnd w:id="12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5 -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MPI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Изучение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парных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коммуникаций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умножения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матриц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использованием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парных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операций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Реализовать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варианта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-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использованием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блокирующего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неблокирующего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режимов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передачи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6 -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MPI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изучение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коллективных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операций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групп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коммуникаторов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Модифицировать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5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использованием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коллективных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операций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должна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создавать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произвольное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количество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групп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задается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командной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строки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включить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случайное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количество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процессов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Каждая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группа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должна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умножить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матрицы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Замерить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время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вычисления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каждой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группе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вывести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экран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7 -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MPI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файловые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операции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Модификация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6: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исходные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умножения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задаются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файлов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Каждый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процесс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выводит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результаты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умножения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матриц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файл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принадлежащий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соответствующей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группе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360" w:after="8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</w:rPr>
      </w:pPr>
      <w:bookmarkStart w:id="13" w:name="h.fvawr2-deqcny"/>
      <w:bookmarkEnd w:id="13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. 8 -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Запуск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приложения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на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кластере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PBS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36"/>
          <w:szCs w:val="36"/>
          <w:u w:val="none"/>
          <w:rtl w:val="0"/>
        </w:rPr>
        <w:t>GRID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Запустить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приложение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7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кластерной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среде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механизмов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PBS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Запустить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приложение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7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кластерной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среде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помощью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механизмов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GRID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Unicore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Передать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исходные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результирующие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файлы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клиента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обратно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