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66" w:rsidRPr="00910134" w:rsidRDefault="00751A66" w:rsidP="00751A66">
      <w:pPr>
        <w:tabs>
          <w:tab w:val="left" w:pos="600"/>
        </w:tabs>
        <w:jc w:val="center"/>
        <w:rPr>
          <w:b/>
          <w:i/>
          <w:caps/>
          <w:sz w:val="28"/>
          <w:szCs w:val="28"/>
        </w:rPr>
      </w:pPr>
      <w:r w:rsidRPr="00910134">
        <w:rPr>
          <w:b/>
          <w:i/>
          <w:caps/>
          <w:sz w:val="28"/>
          <w:szCs w:val="28"/>
        </w:rPr>
        <w:t>Лабораторная работа №3</w:t>
      </w:r>
    </w:p>
    <w:p w:rsidR="00751A66" w:rsidRPr="00341EC0" w:rsidRDefault="00751A66" w:rsidP="00751A66">
      <w:pPr>
        <w:pStyle w:val="3"/>
        <w:jc w:val="center"/>
        <w:rPr>
          <w:rFonts w:ascii="Times New Roman" w:hAnsi="Times New Roman"/>
        </w:rPr>
      </w:pPr>
      <w:r w:rsidRPr="00341EC0">
        <w:rPr>
          <w:rFonts w:ascii="Times New Roman" w:hAnsi="Times New Roman"/>
          <w:caps/>
          <w:sz w:val="28"/>
          <w:szCs w:val="28"/>
        </w:rPr>
        <w:t>Разделение объектов на два класса при вероятностном подходе</w:t>
      </w:r>
    </w:p>
    <w:p w:rsidR="00751A66" w:rsidRDefault="00751A66" w:rsidP="00751A66">
      <w:pPr>
        <w:tabs>
          <w:tab w:val="left" w:pos="600"/>
        </w:tabs>
        <w:spacing w:before="100" w:beforeAutospacing="1" w:after="100" w:afterAutospacing="1"/>
        <w:jc w:val="both"/>
      </w:pPr>
      <w:r>
        <w:rPr>
          <w:b/>
          <w:sz w:val="28"/>
          <w:szCs w:val="28"/>
        </w:rPr>
        <w:t>Цель работы</w:t>
      </w:r>
      <w:r>
        <w:rPr>
          <w:sz w:val="28"/>
          <w:szCs w:val="28"/>
        </w:rPr>
        <w:t>:  изучить особенности классификации объектов при вероятнос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подходе, а также научиться классифицировать случайные величины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ходить ошибку классификации.</w:t>
      </w:r>
    </w:p>
    <w:p w:rsidR="00751A66" w:rsidRDefault="00751A66" w:rsidP="00751A66">
      <w:pPr>
        <w:tabs>
          <w:tab w:val="left" w:pos="600"/>
        </w:tabs>
        <w:spacing w:before="100" w:beforeAutospacing="1" w:after="100" w:afterAutospacing="1"/>
        <w:ind w:left="600"/>
        <w:jc w:val="center"/>
      </w:pPr>
      <w:r>
        <w:rPr>
          <w:b/>
          <w:sz w:val="28"/>
        </w:rPr>
        <w:t>Порядок выполнения работы</w:t>
      </w:r>
    </w:p>
    <w:p w:rsidR="00751A66" w:rsidRDefault="00751A66" w:rsidP="00751A66">
      <w:pPr>
        <w:tabs>
          <w:tab w:val="num" w:pos="900"/>
          <w:tab w:val="num" w:pos="1620"/>
        </w:tabs>
        <w:ind w:left="1620" w:hanging="1080"/>
        <w:jc w:val="both"/>
      </w:pPr>
      <w:r>
        <w:rPr>
          <w:sz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</w:rPr>
        <w:t>Ознакомиться с теоретической частью лабораторной работы.</w:t>
      </w:r>
    </w:p>
    <w:p w:rsidR="00751A66" w:rsidRDefault="00751A66" w:rsidP="00751A66">
      <w:pPr>
        <w:tabs>
          <w:tab w:val="left" w:pos="840"/>
          <w:tab w:val="num" w:pos="900"/>
          <w:tab w:val="num" w:pos="1620"/>
        </w:tabs>
        <w:ind w:left="900" w:hanging="360"/>
        <w:jc w:val="both"/>
      </w:pPr>
      <w:r>
        <w:rPr>
          <w:sz w:val="28"/>
        </w:rPr>
        <w:t>2.</w:t>
      </w:r>
      <w:r>
        <w:rPr>
          <w:sz w:val="14"/>
          <w:szCs w:val="14"/>
        </w:rPr>
        <w:t xml:space="preserve">   </w:t>
      </w:r>
      <w:r>
        <w:rPr>
          <w:sz w:val="28"/>
        </w:rPr>
        <w:t xml:space="preserve">Выполнить классификацию случайной величины и определить ошибку классификации. </w:t>
      </w:r>
    </w:p>
    <w:p w:rsidR="00751A66" w:rsidRDefault="00751A66" w:rsidP="00751A66">
      <w:pPr>
        <w:tabs>
          <w:tab w:val="left" w:pos="840"/>
          <w:tab w:val="num" w:pos="1620"/>
        </w:tabs>
        <w:ind w:left="1620" w:hanging="1080"/>
        <w:jc w:val="both"/>
      </w:pPr>
      <w:r>
        <w:rPr>
          <w:sz w:val="28"/>
        </w:rPr>
        <w:t>3.</w:t>
      </w:r>
      <w:r>
        <w:rPr>
          <w:sz w:val="14"/>
          <w:szCs w:val="14"/>
        </w:rPr>
        <w:t xml:space="preserve">   </w:t>
      </w:r>
      <w:r>
        <w:rPr>
          <w:sz w:val="28"/>
        </w:rPr>
        <w:t>Оформить отчет по лабораторной работе.</w:t>
      </w:r>
    </w:p>
    <w:p w:rsidR="00751A66" w:rsidRDefault="00751A66" w:rsidP="00751A66">
      <w:pPr>
        <w:tabs>
          <w:tab w:val="left" w:pos="600"/>
        </w:tabs>
        <w:spacing w:before="100" w:beforeAutospacing="1" w:after="100" w:afterAutospacing="1"/>
        <w:ind w:firstLine="600"/>
        <w:jc w:val="both"/>
      </w:pPr>
      <w:r>
        <w:rPr>
          <w:i/>
          <w:sz w:val="28"/>
          <w:szCs w:val="28"/>
        </w:rPr>
        <w:t> </w:t>
      </w:r>
      <w:r>
        <w:rPr>
          <w:b/>
          <w:sz w:val="28"/>
          <w:szCs w:val="28"/>
        </w:rPr>
        <w:t>Исходные данные</w:t>
      </w:r>
      <w:r>
        <w:rPr>
          <w:sz w:val="28"/>
          <w:szCs w:val="28"/>
        </w:rPr>
        <w:t xml:space="preserve">: </w:t>
      </w:r>
    </w:p>
    <w:p w:rsidR="00751A66" w:rsidRDefault="00751A66" w:rsidP="00751A66">
      <w:pPr>
        <w:tabs>
          <w:tab w:val="left" w:pos="600"/>
          <w:tab w:val="num" w:pos="960"/>
        </w:tabs>
        <w:ind w:left="958" w:hanging="357"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Две случайные величины, распределенные по закону Гаусса. Каждая из случайных величин относится  к одному из классов.</w:t>
      </w:r>
    </w:p>
    <w:p w:rsidR="00751A66" w:rsidRDefault="00751A66" w:rsidP="00751A66">
      <w:pPr>
        <w:tabs>
          <w:tab w:val="left" w:pos="600"/>
          <w:tab w:val="num" w:pos="960"/>
        </w:tabs>
        <w:ind w:left="958" w:hanging="357"/>
        <w:jc w:val="both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 xml:space="preserve">Вероятности отнесения искомой случайной величины к каждому из двух классов. </w:t>
      </w:r>
    </w:p>
    <w:p w:rsidR="00751A66" w:rsidRDefault="00751A66" w:rsidP="00751A66">
      <w:pPr>
        <w:tabs>
          <w:tab w:val="left" w:pos="600"/>
        </w:tabs>
        <w:spacing w:before="100" w:beforeAutospacing="1" w:after="100" w:afterAutospacing="1"/>
        <w:jc w:val="both"/>
      </w:pPr>
      <w:r>
        <w:rPr>
          <w:b/>
          <w:sz w:val="28"/>
          <w:szCs w:val="28"/>
        </w:rPr>
        <w:tab/>
        <w:t xml:space="preserve">Выходные данные: </w:t>
      </w:r>
      <w:r>
        <w:rPr>
          <w:sz w:val="28"/>
          <w:szCs w:val="28"/>
        </w:rPr>
        <w:t>суммарная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ошибка классификации.</w:t>
      </w:r>
    </w:p>
    <w:p w:rsidR="00751A66" w:rsidRDefault="00751A66" w:rsidP="00751A66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работы программы должны представляться в графическом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де. Рекомендуется в качестве среды разработки использовать </w:t>
      </w:r>
      <w:r>
        <w:rPr>
          <w:sz w:val="28"/>
          <w:szCs w:val="28"/>
          <w:lang w:val="en-US"/>
        </w:rPr>
        <w:t>Delphi</w:t>
      </w:r>
      <w:r w:rsidRPr="00341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MS</w:t>
      </w:r>
      <w:r w:rsidRPr="00341E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Visual</w:t>
      </w:r>
      <w:r w:rsidRPr="00341E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++. </w:t>
      </w:r>
    </w:p>
    <w:p w:rsidR="00751A66" w:rsidRDefault="00751A66" w:rsidP="00751A66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Плотность вероятности случайной величины, распределенной по закону Гаусса, выражается формулой (1). </w:t>
      </w:r>
    </w:p>
    <w:p w:rsidR="00751A66" w:rsidRDefault="00751A66" w:rsidP="00751A66">
      <w:pPr>
        <w:tabs>
          <w:tab w:val="left" w:pos="600"/>
        </w:tabs>
        <w:jc w:val="both"/>
      </w:pPr>
      <w:r>
        <w:rPr>
          <w:sz w:val="28"/>
          <w:szCs w:val="28"/>
        </w:rPr>
        <w:t> </w:t>
      </w:r>
      <w:r w:rsidRPr="00341EC0">
        <w:rPr>
          <w:position w:val="-40"/>
        </w:rPr>
        <w:object w:dxaOrig="4239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5pt" o:ole="">
            <v:imagedata r:id="rId4" o:title=""/>
          </v:shape>
          <o:OLEObject Type="Embed" ProgID="Equation.3" ShapeID="_x0000_i1025" DrawAspect="Content" ObjectID="_1473572189" r:id="rId5"/>
        </w:object>
      </w:r>
      <w:r>
        <w:t xml:space="preserve">.  </w:t>
      </w:r>
      <w:r>
        <w:rPr>
          <w:sz w:val="28"/>
          <w:szCs w:val="28"/>
        </w:rPr>
        <w:t xml:space="preserve">                                                 </w:t>
      </w:r>
    </w:p>
    <w:p w:rsidR="00751A66" w:rsidRDefault="00751A66" w:rsidP="00751A66">
      <w:pPr>
        <w:tabs>
          <w:tab w:val="left" w:pos="540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 xml:space="preserve">лотность распределения является функцией двух параметров: </w:t>
      </w:r>
      <w:r w:rsidRPr="003606DD">
        <w:rPr>
          <w:position w:val="-18"/>
        </w:rPr>
        <w:object w:dxaOrig="380" w:dyaOrig="440">
          <v:shape id="_x0000_i1026" type="#_x0000_t75" style="width:18.75pt;height:21.75pt" o:ole="">
            <v:imagedata r:id="rId6" o:title=""/>
          </v:shape>
          <o:OLEObject Type="Embed" ProgID="Equation.3" ShapeID="_x0000_i1026" DrawAspect="Content" ObjectID="_1473572190" r:id="rId7"/>
        </w:object>
      </w:r>
      <w:r>
        <w:t xml:space="preserve"> </w:t>
      </w:r>
      <w:r>
        <w:rPr>
          <w:sz w:val="28"/>
          <w:szCs w:val="28"/>
        </w:rPr>
        <w:t>–  матем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тическое ожидание и </w:t>
      </w:r>
      <w:r w:rsidRPr="003606DD">
        <w:rPr>
          <w:position w:val="-18"/>
        </w:rPr>
        <w:object w:dxaOrig="380" w:dyaOrig="440">
          <v:shape id="_x0000_i1027" type="#_x0000_t75" style="width:18.75pt;height:21.75pt" o:ole="">
            <v:imagedata r:id="rId8" o:title=""/>
          </v:shape>
          <o:OLEObject Type="Embed" ProgID="Equation.3" ShapeID="_x0000_i1027" DrawAspect="Content" ObjectID="_1473572191" r:id="rId9"/>
        </w:object>
      </w:r>
      <w:r>
        <w:t xml:space="preserve"> </w:t>
      </w:r>
      <w:r>
        <w:rPr>
          <w:sz w:val="28"/>
          <w:szCs w:val="28"/>
        </w:rPr>
        <w:t>– среднеквадратичное отклонение. Эти параметры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гут быть вычислены  по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опытам, в каждом из которых измеряются велич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 </w:t>
      </w:r>
      <w:r w:rsidRPr="00770882">
        <w:rPr>
          <w:position w:val="-12"/>
          <w:sz w:val="28"/>
          <w:szCs w:val="28"/>
        </w:rPr>
        <w:object w:dxaOrig="1980" w:dyaOrig="380">
          <v:shape id="_x0000_i1028" type="#_x0000_t75" style="width:99pt;height:18.75pt" o:ole="">
            <v:imagedata r:id="rId10" o:title=""/>
          </v:shape>
          <o:OLEObject Type="Embed" ProgID="Equation.3" ShapeID="_x0000_i1028" DrawAspect="Content" ObjectID="_1473572192" r:id="rId11"/>
        </w:object>
      </w:r>
      <w:r>
        <w:rPr>
          <w:sz w:val="28"/>
          <w:szCs w:val="28"/>
        </w:rPr>
        <w:t xml:space="preserve">  </w:t>
      </w:r>
      <w:r w:rsidRPr="00697CF3">
        <w:rPr>
          <w:position w:val="-34"/>
          <w:sz w:val="28"/>
          <w:szCs w:val="28"/>
        </w:rPr>
        <w:object w:dxaOrig="4599" w:dyaOrig="820">
          <v:shape id="_x0000_i1029" type="#_x0000_t75" style="width:230.25pt;height:41.25pt" o:ole="">
            <v:imagedata r:id="rId12" o:title=""/>
          </v:shape>
          <o:OLEObject Type="Embed" ProgID="Equation.3" ShapeID="_x0000_i1029" DrawAspect="Content" ObjectID="_1473572193" r:id="rId13"/>
        </w:object>
      </w:r>
      <w:r>
        <w:rPr>
          <w:sz w:val="28"/>
          <w:szCs w:val="28"/>
        </w:rPr>
        <w:t xml:space="preserve"> </w:t>
      </w:r>
    </w:p>
    <w:p w:rsidR="00751A66" w:rsidRDefault="00751A66" w:rsidP="00751A6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рис. 1 показаны плотности распределения случайной величины </w:t>
      </w:r>
      <w:r w:rsidRPr="0036270D">
        <w:rPr>
          <w:position w:val="-12"/>
        </w:rPr>
        <w:object w:dxaOrig="480" w:dyaOrig="420">
          <v:shape id="_x0000_i1030" type="#_x0000_t75" style="width:24pt;height:21pt" o:ole="">
            <v:imagedata r:id="rId14" o:title=""/>
          </v:shape>
          <o:OLEObject Type="Embed" ProgID="Equation.3" ShapeID="_x0000_i1030" DrawAspect="Content" ObjectID="_1473572194" r:id="rId15"/>
        </w:object>
      </w:r>
      <w:r>
        <w:t xml:space="preserve"> </w:t>
      </w:r>
      <w:r>
        <w:rPr>
          <w:sz w:val="28"/>
          <w:szCs w:val="28"/>
        </w:rPr>
        <w:t xml:space="preserve">в случае ее отнесения к классам </w:t>
      </w:r>
      <w:r w:rsidRPr="0058595A">
        <w:rPr>
          <w:i/>
          <w:sz w:val="28"/>
          <w:szCs w:val="28"/>
          <w:lang w:val="en-US"/>
        </w:rPr>
        <w:t>C</w:t>
      </w:r>
      <w:r w:rsidRPr="0058595A">
        <w:rPr>
          <w:i/>
          <w:sz w:val="28"/>
          <w:szCs w:val="28"/>
          <w:vertAlign w:val="subscript"/>
        </w:rPr>
        <w:t>1</w:t>
      </w:r>
      <w:r>
        <w:t xml:space="preserve"> </w:t>
      </w:r>
      <w:r>
        <w:rPr>
          <w:sz w:val="28"/>
          <w:szCs w:val="28"/>
        </w:rPr>
        <w:t xml:space="preserve"> и </w:t>
      </w:r>
      <w:r w:rsidRPr="0058595A">
        <w:rPr>
          <w:i/>
          <w:sz w:val="28"/>
          <w:szCs w:val="28"/>
          <w:lang w:val="en-US"/>
        </w:rPr>
        <w:t>C</w:t>
      </w:r>
      <w:r w:rsidRPr="0058595A"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. </w:t>
      </w:r>
      <w:r w:rsidRPr="0036270D">
        <w:rPr>
          <w:position w:val="-12"/>
        </w:rPr>
        <w:object w:dxaOrig="740" w:dyaOrig="380">
          <v:shape id="_x0000_i1031" type="#_x0000_t75" style="width:36.75pt;height:18.75pt" o:ole="">
            <v:imagedata r:id="rId16" o:title=""/>
          </v:shape>
          <o:OLEObject Type="Embed" ProgID="Equation.3" ShapeID="_x0000_i1031" DrawAspect="Content" ObjectID="_1473572195" r:id="rId17"/>
        </w:object>
      </w:r>
      <w:r>
        <w:t xml:space="preserve"> </w:t>
      </w:r>
      <w:r>
        <w:rPr>
          <w:sz w:val="28"/>
          <w:szCs w:val="28"/>
        </w:rPr>
        <w:t xml:space="preserve">–  это вероятность отнесения </w:t>
      </w:r>
      <w:r w:rsidRPr="0036270D">
        <w:rPr>
          <w:position w:val="-12"/>
        </w:rPr>
        <w:object w:dxaOrig="480" w:dyaOrig="420">
          <v:shape id="_x0000_i1032" type="#_x0000_t75" style="width:24pt;height:21pt" o:ole="">
            <v:imagedata r:id="rId18" o:title=""/>
          </v:shape>
          <o:OLEObject Type="Embed" ProgID="Equation.3" ShapeID="_x0000_i1032" DrawAspect="Content" ObjectID="_1473572196" r:id="rId19"/>
        </w:object>
      </w:r>
      <w:r>
        <w:t xml:space="preserve"> </w:t>
      </w:r>
      <w:r>
        <w:rPr>
          <w:sz w:val="28"/>
          <w:szCs w:val="28"/>
        </w:rPr>
        <w:t xml:space="preserve">к классу </w:t>
      </w:r>
      <w:r w:rsidRPr="0058595A">
        <w:rPr>
          <w:i/>
          <w:sz w:val="28"/>
          <w:szCs w:val="28"/>
          <w:lang w:val="en-US"/>
        </w:rPr>
        <w:t>C</w:t>
      </w:r>
      <w:r w:rsidRPr="0058595A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 а </w:t>
      </w:r>
      <w:r w:rsidRPr="00746AAA">
        <w:rPr>
          <w:position w:val="-12"/>
        </w:rPr>
        <w:object w:dxaOrig="800" w:dyaOrig="380">
          <v:shape id="_x0000_i1033" type="#_x0000_t75" style="width:39.75pt;height:18.75pt" o:ole="">
            <v:imagedata r:id="rId20" o:title=""/>
          </v:shape>
          <o:OLEObject Type="Embed" ProgID="Equation.3" ShapeID="_x0000_i1033" DrawAspect="Content" ObjectID="_1473572197" r:id="rId21"/>
        </w:object>
      </w:r>
      <w:r>
        <w:rPr>
          <w:sz w:val="28"/>
          <w:szCs w:val="28"/>
        </w:rPr>
        <w:t xml:space="preserve"> –  вероятность отнесения случайной велич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ны  к классу  </w:t>
      </w:r>
      <w:r w:rsidRPr="0058595A">
        <w:rPr>
          <w:i/>
          <w:sz w:val="28"/>
          <w:szCs w:val="28"/>
          <w:lang w:val="en-US"/>
        </w:rPr>
        <w:t>C</w:t>
      </w:r>
      <w:r w:rsidRPr="0058595A"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Рассмотрим вероятности ошибок, которые могут возникать при </w:t>
      </w:r>
      <w:r>
        <w:rPr>
          <w:sz w:val="28"/>
          <w:szCs w:val="28"/>
        </w:rPr>
        <w:lastRenderedPageBreak/>
        <w:t>такой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цедуре. Очевидно, что на </w:t>
      </w:r>
      <w:proofErr w:type="gramStart"/>
      <w:r>
        <w:rPr>
          <w:rStyle w:val="grame"/>
          <w:sz w:val="28"/>
          <w:szCs w:val="28"/>
        </w:rPr>
        <w:t>прямой</w:t>
      </w:r>
      <w:proofErr w:type="gramEnd"/>
      <w:r>
        <w:rPr>
          <w:sz w:val="28"/>
          <w:szCs w:val="28"/>
        </w:rPr>
        <w:t xml:space="preserve"> АВ, неравенство Бейеса выполняется, и 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 заключить, что </w:t>
      </w:r>
      <w:r w:rsidRPr="0036270D">
        <w:rPr>
          <w:position w:val="-12"/>
        </w:rPr>
        <w:object w:dxaOrig="480" w:dyaOrig="420">
          <v:shape id="_x0000_i1034" type="#_x0000_t75" style="width:24pt;height:21pt" o:ole="">
            <v:imagedata r:id="rId22" o:title=""/>
          </v:shape>
          <o:OLEObject Type="Embed" ProgID="Equation.3" ShapeID="_x0000_i1034" DrawAspect="Content" ObjectID="_1473572198" r:id="rId23"/>
        </w:object>
      </w:r>
      <w:r>
        <w:rPr>
          <w:sz w:val="28"/>
          <w:szCs w:val="28"/>
        </w:rPr>
        <w:t xml:space="preserve"> принадлежит классу  </w:t>
      </w:r>
      <w:r w:rsidRPr="0058595A">
        <w:rPr>
          <w:i/>
          <w:sz w:val="28"/>
          <w:szCs w:val="28"/>
          <w:lang w:val="en-US"/>
        </w:rPr>
        <w:t>C</w:t>
      </w:r>
      <w:r w:rsidRPr="0058595A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751A66" w:rsidRDefault="00751A66" w:rsidP="00751A66">
      <w:pPr>
        <w:tabs>
          <w:tab w:val="left" w:pos="540"/>
        </w:tabs>
        <w:jc w:val="both"/>
        <w:rPr>
          <w:sz w:val="28"/>
          <w:szCs w:val="28"/>
        </w:rPr>
      </w:pPr>
    </w:p>
    <w:p w:rsidR="00751A66" w:rsidRDefault="00751A66" w:rsidP="00751A66">
      <w:pPr>
        <w:tabs>
          <w:tab w:val="left" w:pos="54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62550" cy="29622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12000" contrast="4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62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A66" w:rsidRDefault="00751A66" w:rsidP="00751A66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Рис. 1 - Плотности распределения случайной величины</w:t>
      </w:r>
    </w:p>
    <w:p w:rsidR="00751A66" w:rsidRDefault="00751A66" w:rsidP="00751A66">
      <w:pPr>
        <w:tabs>
          <w:tab w:val="left" w:pos="540"/>
        </w:tabs>
        <w:jc w:val="both"/>
        <w:rPr>
          <w:sz w:val="28"/>
          <w:szCs w:val="28"/>
        </w:rPr>
      </w:pPr>
    </w:p>
    <w:p w:rsidR="00751A66" w:rsidRDefault="00751A66" w:rsidP="00751A66">
      <w:pPr>
        <w:tabs>
          <w:tab w:val="left" w:pos="540"/>
        </w:tabs>
        <w:jc w:val="both"/>
      </w:pPr>
      <w:r>
        <w:rPr>
          <w:sz w:val="28"/>
          <w:szCs w:val="28"/>
        </w:rPr>
        <w:tab/>
        <w:t>Рассмотрим вероятности ошибок, которые могут возникать при такой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цедуре. Очевидно, что на </w:t>
      </w:r>
      <w:r>
        <w:rPr>
          <w:rStyle w:val="grame"/>
          <w:sz w:val="28"/>
          <w:szCs w:val="28"/>
        </w:rPr>
        <w:t>прямой</w:t>
      </w:r>
      <w:r>
        <w:rPr>
          <w:sz w:val="28"/>
          <w:szCs w:val="28"/>
        </w:rPr>
        <w:t xml:space="preserve"> АВ, неравенство Бейеса выполняется, и можно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ключить, что </w:t>
      </w:r>
      <w:r w:rsidRPr="0036270D">
        <w:rPr>
          <w:position w:val="-12"/>
        </w:rPr>
        <w:object w:dxaOrig="480" w:dyaOrig="420">
          <v:shape id="_x0000_i1036" type="#_x0000_t75" style="width:24pt;height:21pt" o:ole="">
            <v:imagedata r:id="rId25" o:title=""/>
          </v:shape>
          <o:OLEObject Type="Embed" ProgID="Equation.3" ShapeID="_x0000_i1036" DrawAspect="Content" ObjectID="_1473572199" r:id="rId26"/>
        </w:object>
      </w:r>
      <w:r>
        <w:rPr>
          <w:sz w:val="28"/>
          <w:szCs w:val="28"/>
        </w:rPr>
        <w:t xml:space="preserve"> принадлежит классу </w:t>
      </w:r>
      <w:r w:rsidRPr="00ED0BD6">
        <w:rPr>
          <w:i/>
          <w:sz w:val="28"/>
          <w:szCs w:val="28"/>
        </w:rPr>
        <w:t>С</w:t>
      </w:r>
      <w:proofErr w:type="gramStart"/>
      <w:r w:rsidRPr="00ED0BD6">
        <w:rPr>
          <w:i/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. </w:t>
      </w:r>
    </w:p>
    <w:p w:rsidR="00751A66" w:rsidRDefault="00751A66" w:rsidP="00751A6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Рассмотрим линию раздела, обозначенную  </w:t>
      </w:r>
      <w:r w:rsidRPr="00A71D52">
        <w:rPr>
          <w:position w:val="-4"/>
          <w:sz w:val="28"/>
          <w:szCs w:val="28"/>
        </w:rPr>
        <w:object w:dxaOrig="260" w:dyaOrig="279">
          <v:shape id="_x0000_i1037" type="#_x0000_t75" style="width:12.75pt;height:14.25pt" o:ole="">
            <v:imagedata r:id="rId27" o:title=""/>
          </v:shape>
          <o:OLEObject Type="Embed" ProgID="Equation.3" ShapeID="_x0000_i1037" DrawAspect="Content" ObjectID="_1473572200" r:id="rId28"/>
        </w:object>
      </w:r>
      <w:r>
        <w:rPr>
          <w:sz w:val="28"/>
          <w:szCs w:val="28"/>
        </w:rPr>
        <w:t xml:space="preserve">. Любая точка, для которой </w:t>
      </w:r>
      <w:r w:rsidRPr="00544450">
        <w:rPr>
          <w:position w:val="-12"/>
        </w:rPr>
        <w:object w:dxaOrig="1020" w:dyaOrig="420">
          <v:shape id="_x0000_i1038" type="#_x0000_t75" style="width:51pt;height:21pt" o:ole="">
            <v:imagedata r:id="rId29" o:title=""/>
          </v:shape>
          <o:OLEObject Type="Embed" ProgID="Equation.3" ShapeID="_x0000_i1038" DrawAspect="Content" ObjectID="_1473572201" r:id="rId30"/>
        </w:object>
      </w:r>
      <w:r>
        <w:rPr>
          <w:sz w:val="28"/>
          <w:szCs w:val="28"/>
        </w:rPr>
        <w:t xml:space="preserve">, считается принадлежащей классу </w:t>
      </w:r>
      <w:r w:rsidRPr="0058595A">
        <w:rPr>
          <w:i/>
          <w:sz w:val="28"/>
          <w:szCs w:val="28"/>
          <w:lang w:val="en-US"/>
        </w:rPr>
        <w:t>C</w:t>
      </w:r>
      <w:r w:rsidRPr="0058595A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>, в то время как все точки, для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торых </w:t>
      </w:r>
      <w:r w:rsidRPr="00544450">
        <w:rPr>
          <w:position w:val="-12"/>
        </w:rPr>
        <w:object w:dxaOrig="1020" w:dyaOrig="420">
          <v:shape id="_x0000_i1039" type="#_x0000_t75" style="width:51pt;height:21pt" o:ole="">
            <v:imagedata r:id="rId31" o:title=""/>
          </v:shape>
          <o:OLEObject Type="Embed" ProgID="Equation.3" ShapeID="_x0000_i1039" DrawAspect="Content" ObjectID="_1473572202" r:id="rId32"/>
        </w:object>
      </w:r>
      <w:r>
        <w:rPr>
          <w:sz w:val="28"/>
          <w:szCs w:val="28"/>
        </w:rPr>
        <w:t xml:space="preserve">, относятся к классу </w:t>
      </w:r>
      <w:r w:rsidRPr="0058595A">
        <w:rPr>
          <w:i/>
          <w:sz w:val="28"/>
          <w:szCs w:val="28"/>
          <w:lang w:val="en-US"/>
        </w:rPr>
        <w:t>C</w:t>
      </w:r>
      <w:r w:rsidRPr="0058595A"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>. Однако вероятность того, что в первом случае точка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жет принадлежать классу </w:t>
      </w:r>
      <w:r w:rsidRPr="0058595A">
        <w:rPr>
          <w:i/>
          <w:sz w:val="28"/>
          <w:szCs w:val="28"/>
          <w:lang w:val="en-US"/>
        </w:rPr>
        <w:t>C</w:t>
      </w:r>
      <w:r w:rsidRPr="0058595A"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отлична от нуля (область 1), так же как и то, что во втором случае точка </w:t>
      </w:r>
      <w:r w:rsidRPr="00F66EF4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принадлежит классу </w:t>
      </w:r>
      <w:r w:rsidRPr="0058595A">
        <w:rPr>
          <w:i/>
          <w:sz w:val="28"/>
          <w:szCs w:val="28"/>
          <w:lang w:val="en-US"/>
        </w:rPr>
        <w:t>C</w:t>
      </w:r>
      <w:r w:rsidRPr="0058595A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(о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ласть 2). Для класса </w:t>
      </w:r>
      <w:r w:rsidRPr="00ED0BD6">
        <w:rPr>
          <w:i/>
          <w:sz w:val="28"/>
          <w:szCs w:val="28"/>
        </w:rPr>
        <w:t>С</w:t>
      </w:r>
      <w:proofErr w:type="gramStart"/>
      <w:r w:rsidRPr="00ED0BD6">
        <w:rPr>
          <w:i/>
          <w:sz w:val="28"/>
          <w:szCs w:val="28"/>
          <w:vertAlign w:val="subscript"/>
        </w:rPr>
        <w:t>1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зона 1 является зоной ложной тревоги, а зона 2 является зоной пропуска обнаружения. Они определяются соответственно выражениями:</w:t>
      </w:r>
    </w:p>
    <w:p w:rsidR="00751A66" w:rsidRPr="006E1C5C" w:rsidRDefault="00751A66" w:rsidP="00751A66">
      <w:pPr>
        <w:tabs>
          <w:tab w:val="left" w:pos="540"/>
        </w:tabs>
        <w:jc w:val="both"/>
      </w:pPr>
      <w:r w:rsidRPr="008A6BAE">
        <w:rPr>
          <w:position w:val="-36"/>
          <w:sz w:val="28"/>
          <w:szCs w:val="28"/>
        </w:rPr>
        <w:object w:dxaOrig="3680" w:dyaOrig="859">
          <v:shape id="_x0000_i1040" type="#_x0000_t75" style="width:183.75pt;height:42.75pt" o:ole="">
            <v:imagedata r:id="rId33" o:title=""/>
          </v:shape>
          <o:OLEObject Type="Embed" ProgID="Equation.3" ShapeID="_x0000_i1040" DrawAspect="Content" ObjectID="_1473572203" r:id="rId34"/>
        </w:object>
      </w:r>
      <w:r w:rsidRPr="006E1C5C">
        <w:rPr>
          <w:sz w:val="28"/>
          <w:szCs w:val="28"/>
        </w:rPr>
        <w:t xml:space="preserve">;       </w:t>
      </w:r>
      <w:r w:rsidRPr="00A97533">
        <w:rPr>
          <w:position w:val="-36"/>
        </w:rPr>
        <w:object w:dxaOrig="3540" w:dyaOrig="859">
          <v:shape id="_x0000_i1041" type="#_x0000_t75" style="width:177pt;height:42.75pt" o:ole="">
            <v:imagedata r:id="rId35" o:title=""/>
          </v:shape>
          <o:OLEObject Type="Embed" ProgID="Equation.3" ShapeID="_x0000_i1041" DrawAspect="Content" ObjectID="_1473572204" r:id="rId36"/>
        </w:object>
      </w:r>
    </w:p>
    <w:p w:rsidR="00751A66" w:rsidRDefault="00751A66" w:rsidP="00751A66">
      <w:pPr>
        <w:tabs>
          <w:tab w:val="left" w:pos="540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Суммарная ошибка классификации представляется суммой этих двух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роятностей. Если перемещать линию </w:t>
      </w:r>
      <w:r w:rsidRPr="00A71D52">
        <w:rPr>
          <w:position w:val="-4"/>
          <w:sz w:val="28"/>
          <w:szCs w:val="28"/>
        </w:rPr>
        <w:object w:dxaOrig="260" w:dyaOrig="279">
          <v:shape id="_x0000_i1042" type="#_x0000_t75" style="width:12.75pt;height:14.25pt" o:ole="">
            <v:imagedata r:id="rId27" o:title=""/>
          </v:shape>
          <o:OLEObject Type="Embed" ProgID="Equation.3" ShapeID="_x0000_i1042" DrawAspect="Content" ObjectID="_1473572205" r:id="rId37"/>
        </w:object>
      </w:r>
      <w:r>
        <w:rPr>
          <w:sz w:val="28"/>
          <w:szCs w:val="28"/>
        </w:rPr>
        <w:t xml:space="preserve">, разделяющую два решения, вдоль оси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, то она должна достичь точки </w:t>
      </w:r>
      <w:r>
        <w:rPr>
          <w:i/>
          <w:sz w:val="28"/>
          <w:szCs w:val="28"/>
        </w:rPr>
        <w:t>Х</w:t>
      </w:r>
      <w:r>
        <w:rPr>
          <w:i/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, в которой имеет место равенство </w:t>
      </w:r>
      <w:r w:rsidRPr="00544450">
        <w:rPr>
          <w:position w:val="-12"/>
        </w:rPr>
        <w:object w:dxaOrig="4380" w:dyaOrig="420">
          <v:shape id="_x0000_i1043" type="#_x0000_t75" style="width:219pt;height:21pt" o:ole="">
            <v:imagedata r:id="rId38" o:title=""/>
          </v:shape>
          <o:OLEObject Type="Embed" ProgID="Equation.3" ShapeID="_x0000_i1043" DrawAspect="Content" ObjectID="_1473572206" r:id="rId39"/>
        </w:object>
      </w:r>
      <w:r>
        <w:t xml:space="preserve"> </w:t>
      </w:r>
      <w:r>
        <w:rPr>
          <w:sz w:val="28"/>
          <w:szCs w:val="28"/>
        </w:rPr>
        <w:t xml:space="preserve">показывающее, что при бинарных ценах правило максимума правдоподобия обеспечивает </w:t>
      </w:r>
      <w:r>
        <w:rPr>
          <w:rStyle w:val="grame"/>
          <w:sz w:val="28"/>
          <w:szCs w:val="28"/>
        </w:rPr>
        <w:t>оптимальную</w:t>
      </w:r>
      <w:r>
        <w:rPr>
          <w:sz w:val="28"/>
          <w:szCs w:val="28"/>
        </w:rPr>
        <w:t xml:space="preserve"> классификация по отношению к возможности ошибочного решения.</w:t>
      </w:r>
    </w:p>
    <w:p w:rsidR="00F33B24" w:rsidRDefault="00F33B24"/>
    <w:sectPr w:rsidR="00F33B24" w:rsidSect="00F3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A66"/>
    <w:rsid w:val="000016E7"/>
    <w:rsid w:val="0000589A"/>
    <w:rsid w:val="00010894"/>
    <w:rsid w:val="00010CDA"/>
    <w:rsid w:val="0001153D"/>
    <w:rsid w:val="00011D17"/>
    <w:rsid w:val="00013253"/>
    <w:rsid w:val="00027496"/>
    <w:rsid w:val="00027689"/>
    <w:rsid w:val="00032F56"/>
    <w:rsid w:val="000368DF"/>
    <w:rsid w:val="000373FB"/>
    <w:rsid w:val="00040E50"/>
    <w:rsid w:val="00046343"/>
    <w:rsid w:val="00053855"/>
    <w:rsid w:val="00054BDC"/>
    <w:rsid w:val="00071AC6"/>
    <w:rsid w:val="00072F91"/>
    <w:rsid w:val="00091508"/>
    <w:rsid w:val="00092299"/>
    <w:rsid w:val="000A0BC5"/>
    <w:rsid w:val="000A1C49"/>
    <w:rsid w:val="000B117C"/>
    <w:rsid w:val="000B3824"/>
    <w:rsid w:val="000B3DEC"/>
    <w:rsid w:val="000B54E9"/>
    <w:rsid w:val="000B5EEC"/>
    <w:rsid w:val="000B6304"/>
    <w:rsid w:val="000C5668"/>
    <w:rsid w:val="000E6721"/>
    <w:rsid w:val="000E7DC1"/>
    <w:rsid w:val="000F46F6"/>
    <w:rsid w:val="000F4D83"/>
    <w:rsid w:val="000F55D7"/>
    <w:rsid w:val="0010530B"/>
    <w:rsid w:val="001113F8"/>
    <w:rsid w:val="00115E7C"/>
    <w:rsid w:val="00134E53"/>
    <w:rsid w:val="00135A40"/>
    <w:rsid w:val="00135F55"/>
    <w:rsid w:val="001367F6"/>
    <w:rsid w:val="0014347E"/>
    <w:rsid w:val="00146637"/>
    <w:rsid w:val="00156159"/>
    <w:rsid w:val="001615DE"/>
    <w:rsid w:val="00166A40"/>
    <w:rsid w:val="00184FF6"/>
    <w:rsid w:val="00185E15"/>
    <w:rsid w:val="00191455"/>
    <w:rsid w:val="001955BF"/>
    <w:rsid w:val="001A1220"/>
    <w:rsid w:val="001A1D9E"/>
    <w:rsid w:val="001A4C67"/>
    <w:rsid w:val="001B74EF"/>
    <w:rsid w:val="001C07FB"/>
    <w:rsid w:val="001C30D9"/>
    <w:rsid w:val="001C5C7A"/>
    <w:rsid w:val="001D31AA"/>
    <w:rsid w:val="001D6D7E"/>
    <w:rsid w:val="001E0B46"/>
    <w:rsid w:val="001E191D"/>
    <w:rsid w:val="001E2E85"/>
    <w:rsid w:val="001E4FCC"/>
    <w:rsid w:val="001E695A"/>
    <w:rsid w:val="002044C4"/>
    <w:rsid w:val="00205556"/>
    <w:rsid w:val="00206B2A"/>
    <w:rsid w:val="00221061"/>
    <w:rsid w:val="002212EE"/>
    <w:rsid w:val="00221A49"/>
    <w:rsid w:val="00221CFB"/>
    <w:rsid w:val="00232D3D"/>
    <w:rsid w:val="00245419"/>
    <w:rsid w:val="002503EE"/>
    <w:rsid w:val="002556BF"/>
    <w:rsid w:val="00255C38"/>
    <w:rsid w:val="00256BCC"/>
    <w:rsid w:val="002618C0"/>
    <w:rsid w:val="0026740B"/>
    <w:rsid w:val="00282C46"/>
    <w:rsid w:val="00285995"/>
    <w:rsid w:val="00287864"/>
    <w:rsid w:val="00293836"/>
    <w:rsid w:val="00295B5D"/>
    <w:rsid w:val="002A2A51"/>
    <w:rsid w:val="002B39D1"/>
    <w:rsid w:val="002B660D"/>
    <w:rsid w:val="002D0F38"/>
    <w:rsid w:val="002D3CD0"/>
    <w:rsid w:val="002D4A93"/>
    <w:rsid w:val="002E0697"/>
    <w:rsid w:val="002E0DD1"/>
    <w:rsid w:val="002E132E"/>
    <w:rsid w:val="002F033A"/>
    <w:rsid w:val="002F347B"/>
    <w:rsid w:val="00302580"/>
    <w:rsid w:val="003030A4"/>
    <w:rsid w:val="00305012"/>
    <w:rsid w:val="0030520C"/>
    <w:rsid w:val="00311440"/>
    <w:rsid w:val="00312133"/>
    <w:rsid w:val="00312F48"/>
    <w:rsid w:val="00314242"/>
    <w:rsid w:val="003163B8"/>
    <w:rsid w:val="00325A5B"/>
    <w:rsid w:val="00345FD7"/>
    <w:rsid w:val="00354805"/>
    <w:rsid w:val="00380390"/>
    <w:rsid w:val="00383F4E"/>
    <w:rsid w:val="00384850"/>
    <w:rsid w:val="00390951"/>
    <w:rsid w:val="00392A1B"/>
    <w:rsid w:val="003A297B"/>
    <w:rsid w:val="003A3304"/>
    <w:rsid w:val="003A5D08"/>
    <w:rsid w:val="003A70EB"/>
    <w:rsid w:val="003B0FF5"/>
    <w:rsid w:val="003B3521"/>
    <w:rsid w:val="003C083C"/>
    <w:rsid w:val="003C47E1"/>
    <w:rsid w:val="003C5464"/>
    <w:rsid w:val="003C5BFA"/>
    <w:rsid w:val="003D7B27"/>
    <w:rsid w:val="003E087E"/>
    <w:rsid w:val="003E7154"/>
    <w:rsid w:val="0040243C"/>
    <w:rsid w:val="00414698"/>
    <w:rsid w:val="0041606F"/>
    <w:rsid w:val="004201CF"/>
    <w:rsid w:val="004247D3"/>
    <w:rsid w:val="004302C7"/>
    <w:rsid w:val="0043434B"/>
    <w:rsid w:val="0043666E"/>
    <w:rsid w:val="00441669"/>
    <w:rsid w:val="00441FD4"/>
    <w:rsid w:val="0044221D"/>
    <w:rsid w:val="00445AF4"/>
    <w:rsid w:val="00453C87"/>
    <w:rsid w:val="004579C9"/>
    <w:rsid w:val="004606FE"/>
    <w:rsid w:val="00462ADC"/>
    <w:rsid w:val="00464EA2"/>
    <w:rsid w:val="00467F6A"/>
    <w:rsid w:val="00472B40"/>
    <w:rsid w:val="00474F8B"/>
    <w:rsid w:val="00481D4F"/>
    <w:rsid w:val="00491C73"/>
    <w:rsid w:val="0049478F"/>
    <w:rsid w:val="004A00DC"/>
    <w:rsid w:val="004A4E29"/>
    <w:rsid w:val="004A5446"/>
    <w:rsid w:val="004A7E4C"/>
    <w:rsid w:val="004B0E1D"/>
    <w:rsid w:val="004C2768"/>
    <w:rsid w:val="004C2874"/>
    <w:rsid w:val="004C4D6E"/>
    <w:rsid w:val="004D7175"/>
    <w:rsid w:val="004E2A13"/>
    <w:rsid w:val="004F6BAA"/>
    <w:rsid w:val="00502213"/>
    <w:rsid w:val="005100AB"/>
    <w:rsid w:val="005104BA"/>
    <w:rsid w:val="00513475"/>
    <w:rsid w:val="00521CD8"/>
    <w:rsid w:val="00522383"/>
    <w:rsid w:val="00522A71"/>
    <w:rsid w:val="005275B5"/>
    <w:rsid w:val="00534BCE"/>
    <w:rsid w:val="00537950"/>
    <w:rsid w:val="00537AA0"/>
    <w:rsid w:val="00542C2F"/>
    <w:rsid w:val="00545B6E"/>
    <w:rsid w:val="00557762"/>
    <w:rsid w:val="0056387D"/>
    <w:rsid w:val="0056520C"/>
    <w:rsid w:val="00565AB1"/>
    <w:rsid w:val="00570C86"/>
    <w:rsid w:val="005A0795"/>
    <w:rsid w:val="005B4211"/>
    <w:rsid w:val="005C3F54"/>
    <w:rsid w:val="005D5B65"/>
    <w:rsid w:val="005D6B2B"/>
    <w:rsid w:val="005E44EB"/>
    <w:rsid w:val="005E77BD"/>
    <w:rsid w:val="00600BFC"/>
    <w:rsid w:val="006023CC"/>
    <w:rsid w:val="00603381"/>
    <w:rsid w:val="0060497D"/>
    <w:rsid w:val="006135D4"/>
    <w:rsid w:val="00616236"/>
    <w:rsid w:val="0062197D"/>
    <w:rsid w:val="00621F63"/>
    <w:rsid w:val="006262D4"/>
    <w:rsid w:val="006335E0"/>
    <w:rsid w:val="0064337F"/>
    <w:rsid w:val="00650846"/>
    <w:rsid w:val="00650DC9"/>
    <w:rsid w:val="006522C9"/>
    <w:rsid w:val="006534ED"/>
    <w:rsid w:val="00665C37"/>
    <w:rsid w:val="00672340"/>
    <w:rsid w:val="0067288E"/>
    <w:rsid w:val="0067488A"/>
    <w:rsid w:val="006761FC"/>
    <w:rsid w:val="006A1360"/>
    <w:rsid w:val="006A1D9F"/>
    <w:rsid w:val="006A2338"/>
    <w:rsid w:val="006A2436"/>
    <w:rsid w:val="006A2897"/>
    <w:rsid w:val="006B2DB2"/>
    <w:rsid w:val="006C230D"/>
    <w:rsid w:val="006C3372"/>
    <w:rsid w:val="006C5271"/>
    <w:rsid w:val="006C5BDF"/>
    <w:rsid w:val="006C645F"/>
    <w:rsid w:val="006F0C18"/>
    <w:rsid w:val="006F7969"/>
    <w:rsid w:val="00700A7B"/>
    <w:rsid w:val="0070772E"/>
    <w:rsid w:val="007100D5"/>
    <w:rsid w:val="00712107"/>
    <w:rsid w:val="00717546"/>
    <w:rsid w:val="00726678"/>
    <w:rsid w:val="007361E9"/>
    <w:rsid w:val="00736C0F"/>
    <w:rsid w:val="00737DE9"/>
    <w:rsid w:val="00742F8A"/>
    <w:rsid w:val="00751A66"/>
    <w:rsid w:val="00754012"/>
    <w:rsid w:val="007666E2"/>
    <w:rsid w:val="00771CA8"/>
    <w:rsid w:val="00772702"/>
    <w:rsid w:val="0077390B"/>
    <w:rsid w:val="007808B1"/>
    <w:rsid w:val="00781EE5"/>
    <w:rsid w:val="007A68C9"/>
    <w:rsid w:val="007B4954"/>
    <w:rsid w:val="007B66B2"/>
    <w:rsid w:val="007C0A44"/>
    <w:rsid w:val="007C0AA7"/>
    <w:rsid w:val="007D2440"/>
    <w:rsid w:val="007E00E2"/>
    <w:rsid w:val="007F15B1"/>
    <w:rsid w:val="007F6C04"/>
    <w:rsid w:val="0080117E"/>
    <w:rsid w:val="00806C07"/>
    <w:rsid w:val="00817640"/>
    <w:rsid w:val="00821232"/>
    <w:rsid w:val="00823189"/>
    <w:rsid w:val="00824753"/>
    <w:rsid w:val="00833B13"/>
    <w:rsid w:val="00842935"/>
    <w:rsid w:val="00842D13"/>
    <w:rsid w:val="0085086B"/>
    <w:rsid w:val="00861BB9"/>
    <w:rsid w:val="0086318C"/>
    <w:rsid w:val="00863C24"/>
    <w:rsid w:val="0086486C"/>
    <w:rsid w:val="00865FE0"/>
    <w:rsid w:val="00866D84"/>
    <w:rsid w:val="0087379C"/>
    <w:rsid w:val="00880BEB"/>
    <w:rsid w:val="00880D4A"/>
    <w:rsid w:val="00882360"/>
    <w:rsid w:val="008824F6"/>
    <w:rsid w:val="008859C9"/>
    <w:rsid w:val="008B25DE"/>
    <w:rsid w:val="008C0667"/>
    <w:rsid w:val="008C1DD4"/>
    <w:rsid w:val="008D0981"/>
    <w:rsid w:val="008D4332"/>
    <w:rsid w:val="008D6BC3"/>
    <w:rsid w:val="008E3244"/>
    <w:rsid w:val="008F342A"/>
    <w:rsid w:val="008F5FAB"/>
    <w:rsid w:val="00907EBB"/>
    <w:rsid w:val="00915828"/>
    <w:rsid w:val="00922E81"/>
    <w:rsid w:val="00923DAE"/>
    <w:rsid w:val="009443B3"/>
    <w:rsid w:val="00950CB6"/>
    <w:rsid w:val="009552E4"/>
    <w:rsid w:val="00956F81"/>
    <w:rsid w:val="009577AE"/>
    <w:rsid w:val="00961C97"/>
    <w:rsid w:val="0096449B"/>
    <w:rsid w:val="0096660F"/>
    <w:rsid w:val="00966C67"/>
    <w:rsid w:val="00967E05"/>
    <w:rsid w:val="00970C08"/>
    <w:rsid w:val="0097466B"/>
    <w:rsid w:val="00976892"/>
    <w:rsid w:val="00977CB3"/>
    <w:rsid w:val="00983306"/>
    <w:rsid w:val="00986BE0"/>
    <w:rsid w:val="00986EAF"/>
    <w:rsid w:val="009956C9"/>
    <w:rsid w:val="009970CD"/>
    <w:rsid w:val="009A6890"/>
    <w:rsid w:val="009B2DC1"/>
    <w:rsid w:val="009B50C1"/>
    <w:rsid w:val="009D3B24"/>
    <w:rsid w:val="009D5997"/>
    <w:rsid w:val="009E1040"/>
    <w:rsid w:val="009E2190"/>
    <w:rsid w:val="009E4220"/>
    <w:rsid w:val="009E4FD5"/>
    <w:rsid w:val="009F05B8"/>
    <w:rsid w:val="00A01BBC"/>
    <w:rsid w:val="00A0595D"/>
    <w:rsid w:val="00A0781C"/>
    <w:rsid w:val="00A11BC9"/>
    <w:rsid w:val="00A36F55"/>
    <w:rsid w:val="00A452D0"/>
    <w:rsid w:val="00A55A44"/>
    <w:rsid w:val="00A611B4"/>
    <w:rsid w:val="00A635E1"/>
    <w:rsid w:val="00A6510A"/>
    <w:rsid w:val="00A65D62"/>
    <w:rsid w:val="00A67405"/>
    <w:rsid w:val="00A716D8"/>
    <w:rsid w:val="00A737E4"/>
    <w:rsid w:val="00A7542F"/>
    <w:rsid w:val="00A7585A"/>
    <w:rsid w:val="00A77203"/>
    <w:rsid w:val="00A77474"/>
    <w:rsid w:val="00A777A6"/>
    <w:rsid w:val="00A808C1"/>
    <w:rsid w:val="00A84C37"/>
    <w:rsid w:val="00A85CF5"/>
    <w:rsid w:val="00A903FD"/>
    <w:rsid w:val="00AA0E86"/>
    <w:rsid w:val="00AA341A"/>
    <w:rsid w:val="00AB0994"/>
    <w:rsid w:val="00AC53BE"/>
    <w:rsid w:val="00AC5EDF"/>
    <w:rsid w:val="00AC746F"/>
    <w:rsid w:val="00AF0AA1"/>
    <w:rsid w:val="00AF0F26"/>
    <w:rsid w:val="00AF15B3"/>
    <w:rsid w:val="00AF477F"/>
    <w:rsid w:val="00B02798"/>
    <w:rsid w:val="00B0717D"/>
    <w:rsid w:val="00B25C56"/>
    <w:rsid w:val="00B319E5"/>
    <w:rsid w:val="00B34D03"/>
    <w:rsid w:val="00B36810"/>
    <w:rsid w:val="00B418DE"/>
    <w:rsid w:val="00B47049"/>
    <w:rsid w:val="00B535BE"/>
    <w:rsid w:val="00B6086D"/>
    <w:rsid w:val="00B6097A"/>
    <w:rsid w:val="00B74AC7"/>
    <w:rsid w:val="00B76322"/>
    <w:rsid w:val="00B816EA"/>
    <w:rsid w:val="00B82934"/>
    <w:rsid w:val="00B8630B"/>
    <w:rsid w:val="00B91CEE"/>
    <w:rsid w:val="00B9222B"/>
    <w:rsid w:val="00BA12BB"/>
    <w:rsid w:val="00BA211C"/>
    <w:rsid w:val="00BB0043"/>
    <w:rsid w:val="00BB20B8"/>
    <w:rsid w:val="00BB652F"/>
    <w:rsid w:val="00BB7170"/>
    <w:rsid w:val="00BB7CAE"/>
    <w:rsid w:val="00BC15E7"/>
    <w:rsid w:val="00BC1737"/>
    <w:rsid w:val="00BC4809"/>
    <w:rsid w:val="00BD0581"/>
    <w:rsid w:val="00BD5DAF"/>
    <w:rsid w:val="00BF2086"/>
    <w:rsid w:val="00BF5054"/>
    <w:rsid w:val="00C132B3"/>
    <w:rsid w:val="00C166B8"/>
    <w:rsid w:val="00C20552"/>
    <w:rsid w:val="00C217F6"/>
    <w:rsid w:val="00C26799"/>
    <w:rsid w:val="00C335DA"/>
    <w:rsid w:val="00C34E49"/>
    <w:rsid w:val="00C43E98"/>
    <w:rsid w:val="00C51554"/>
    <w:rsid w:val="00C52696"/>
    <w:rsid w:val="00C54EC9"/>
    <w:rsid w:val="00C566B4"/>
    <w:rsid w:val="00C5695B"/>
    <w:rsid w:val="00C66987"/>
    <w:rsid w:val="00C7453F"/>
    <w:rsid w:val="00C80F11"/>
    <w:rsid w:val="00C87D09"/>
    <w:rsid w:val="00C9622F"/>
    <w:rsid w:val="00C97EAC"/>
    <w:rsid w:val="00C97FC4"/>
    <w:rsid w:val="00CA11F2"/>
    <w:rsid w:val="00CA16DC"/>
    <w:rsid w:val="00CB48B0"/>
    <w:rsid w:val="00CB5434"/>
    <w:rsid w:val="00CB78A2"/>
    <w:rsid w:val="00CC340C"/>
    <w:rsid w:val="00CC4222"/>
    <w:rsid w:val="00CD639E"/>
    <w:rsid w:val="00CD6829"/>
    <w:rsid w:val="00CE4D93"/>
    <w:rsid w:val="00D04068"/>
    <w:rsid w:val="00D11D3E"/>
    <w:rsid w:val="00D1397E"/>
    <w:rsid w:val="00D17DB9"/>
    <w:rsid w:val="00D215CB"/>
    <w:rsid w:val="00D21E98"/>
    <w:rsid w:val="00D242B7"/>
    <w:rsid w:val="00D35AE3"/>
    <w:rsid w:val="00D44EE4"/>
    <w:rsid w:val="00D45CDB"/>
    <w:rsid w:val="00D540A6"/>
    <w:rsid w:val="00D62D6E"/>
    <w:rsid w:val="00D62D9A"/>
    <w:rsid w:val="00D648B0"/>
    <w:rsid w:val="00D76442"/>
    <w:rsid w:val="00D83B62"/>
    <w:rsid w:val="00D83DFD"/>
    <w:rsid w:val="00D95850"/>
    <w:rsid w:val="00DB0FFF"/>
    <w:rsid w:val="00DB1E67"/>
    <w:rsid w:val="00DC1CD0"/>
    <w:rsid w:val="00DD2801"/>
    <w:rsid w:val="00DE2064"/>
    <w:rsid w:val="00DE5A88"/>
    <w:rsid w:val="00DF5BFE"/>
    <w:rsid w:val="00E00835"/>
    <w:rsid w:val="00E03CCF"/>
    <w:rsid w:val="00E05C09"/>
    <w:rsid w:val="00E05D98"/>
    <w:rsid w:val="00E117DF"/>
    <w:rsid w:val="00E11A4B"/>
    <w:rsid w:val="00E13D12"/>
    <w:rsid w:val="00E206C6"/>
    <w:rsid w:val="00E22C23"/>
    <w:rsid w:val="00E24137"/>
    <w:rsid w:val="00E254DB"/>
    <w:rsid w:val="00E37B4C"/>
    <w:rsid w:val="00E4150D"/>
    <w:rsid w:val="00E44297"/>
    <w:rsid w:val="00E444A5"/>
    <w:rsid w:val="00E560AA"/>
    <w:rsid w:val="00E5659B"/>
    <w:rsid w:val="00E7067C"/>
    <w:rsid w:val="00E70D85"/>
    <w:rsid w:val="00E71E9B"/>
    <w:rsid w:val="00E74DEA"/>
    <w:rsid w:val="00E778D2"/>
    <w:rsid w:val="00E85374"/>
    <w:rsid w:val="00E87DD2"/>
    <w:rsid w:val="00E906CF"/>
    <w:rsid w:val="00E90892"/>
    <w:rsid w:val="00E90D8C"/>
    <w:rsid w:val="00E92587"/>
    <w:rsid w:val="00E9304B"/>
    <w:rsid w:val="00E9727E"/>
    <w:rsid w:val="00EB7367"/>
    <w:rsid w:val="00ED0342"/>
    <w:rsid w:val="00ED1946"/>
    <w:rsid w:val="00EF2D2A"/>
    <w:rsid w:val="00EF301C"/>
    <w:rsid w:val="00EF307E"/>
    <w:rsid w:val="00EF603A"/>
    <w:rsid w:val="00F00A48"/>
    <w:rsid w:val="00F125B3"/>
    <w:rsid w:val="00F16A7D"/>
    <w:rsid w:val="00F243D6"/>
    <w:rsid w:val="00F274AB"/>
    <w:rsid w:val="00F33B24"/>
    <w:rsid w:val="00F37470"/>
    <w:rsid w:val="00F44846"/>
    <w:rsid w:val="00F50834"/>
    <w:rsid w:val="00F5256A"/>
    <w:rsid w:val="00F606A2"/>
    <w:rsid w:val="00F62848"/>
    <w:rsid w:val="00F63A34"/>
    <w:rsid w:val="00F75FD4"/>
    <w:rsid w:val="00F77276"/>
    <w:rsid w:val="00F77864"/>
    <w:rsid w:val="00F824E7"/>
    <w:rsid w:val="00F86381"/>
    <w:rsid w:val="00F87B92"/>
    <w:rsid w:val="00F90583"/>
    <w:rsid w:val="00F9075B"/>
    <w:rsid w:val="00F92F49"/>
    <w:rsid w:val="00FA0309"/>
    <w:rsid w:val="00FA34C9"/>
    <w:rsid w:val="00FA6F15"/>
    <w:rsid w:val="00FA721C"/>
    <w:rsid w:val="00FB2A42"/>
    <w:rsid w:val="00FB4660"/>
    <w:rsid w:val="00FC22DD"/>
    <w:rsid w:val="00FE11FF"/>
    <w:rsid w:val="00FE56B2"/>
    <w:rsid w:val="00FE5A8F"/>
    <w:rsid w:val="00FF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A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51A6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grame">
    <w:name w:val="grame"/>
    <w:basedOn w:val="a0"/>
    <w:rsid w:val="00751A66"/>
  </w:style>
  <w:style w:type="paragraph" w:styleId="a3">
    <w:name w:val="Balloon Text"/>
    <w:basedOn w:val="a"/>
    <w:link w:val="a4"/>
    <w:uiPriority w:val="99"/>
    <w:semiHidden/>
    <w:unhideWhenUsed/>
    <w:rsid w:val="00751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A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jpeg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lСеребряная</dc:creator>
  <cp:keywords/>
  <dc:description/>
  <cp:lastModifiedBy>lСеребряная</cp:lastModifiedBy>
  <cp:revision>1</cp:revision>
  <dcterms:created xsi:type="dcterms:W3CDTF">2014-09-30T05:50:00Z</dcterms:created>
  <dcterms:modified xsi:type="dcterms:W3CDTF">2014-09-30T05:50:00Z</dcterms:modified>
</cp:coreProperties>
</file>