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  <w:r w:rsidRPr="00654A1C">
        <w:rPr>
          <w:sz w:val="28"/>
          <w:szCs w:val="28"/>
        </w:rPr>
        <w:t>УЧРЕЖДЕНИЕ ОБРАЗОВАНИЯ</w:t>
      </w: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  <w:r w:rsidRPr="00654A1C">
        <w:rPr>
          <w:sz w:val="28"/>
          <w:szCs w:val="28"/>
        </w:rPr>
        <w:t>БЕЛОРУССКИЙ ГОСУДАРСТВЕННЫЙ УНИВЕРСИТЕТ</w:t>
      </w: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  <w:r w:rsidRPr="00654A1C">
        <w:rPr>
          <w:sz w:val="28"/>
          <w:szCs w:val="28"/>
        </w:rPr>
        <w:t>ИНФОРМАТИКИ И РАДИОЭЛЕКТРОНИКИ</w:t>
      </w: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  <w:r w:rsidRPr="00654A1C">
        <w:rPr>
          <w:sz w:val="28"/>
          <w:szCs w:val="28"/>
        </w:rPr>
        <w:t>Факультет непрерывного и дистанционного обучения</w:t>
      </w: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  <w:r w:rsidRPr="00654A1C">
        <w:rPr>
          <w:sz w:val="28"/>
          <w:szCs w:val="28"/>
        </w:rPr>
        <w:t>Специальность: Автоматизированные системы обработки информации</w:t>
      </w: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</w:p>
    <w:p w:rsidR="000A53A4" w:rsidRPr="00D2787D" w:rsidRDefault="000A53A4" w:rsidP="000A53A4">
      <w:pPr>
        <w:ind w:firstLine="709"/>
        <w:jc w:val="center"/>
        <w:rPr>
          <w:rFonts w:eastAsia="Calibri"/>
          <w:b/>
          <w:sz w:val="28"/>
          <w:szCs w:val="28"/>
        </w:rPr>
      </w:pPr>
      <w:r w:rsidRPr="00654A1C">
        <w:rPr>
          <w:b/>
          <w:sz w:val="28"/>
          <w:szCs w:val="28"/>
        </w:rPr>
        <w:t>КОНТРЛЬНАЯ</w:t>
      </w:r>
      <w:r w:rsidRPr="00654A1C">
        <w:rPr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 xml:space="preserve">РАБОТА </w:t>
      </w:r>
    </w:p>
    <w:p w:rsidR="000A53A4" w:rsidRPr="00654A1C" w:rsidRDefault="000A53A4" w:rsidP="000A53A4">
      <w:pPr>
        <w:ind w:firstLine="709"/>
        <w:jc w:val="center"/>
        <w:rPr>
          <w:rFonts w:eastAsia="Calibri"/>
          <w:b/>
          <w:sz w:val="28"/>
          <w:szCs w:val="28"/>
        </w:rPr>
      </w:pPr>
    </w:p>
    <w:p w:rsidR="000A53A4" w:rsidRPr="00654A1C" w:rsidRDefault="000A53A4" w:rsidP="000A53A4">
      <w:pPr>
        <w:ind w:firstLine="709"/>
        <w:jc w:val="center"/>
        <w:rPr>
          <w:sz w:val="28"/>
          <w:szCs w:val="28"/>
        </w:rPr>
      </w:pPr>
      <w:r>
        <w:rPr>
          <w:color w:val="000000"/>
          <w:spacing w:val="-2"/>
          <w:sz w:val="22"/>
          <w:szCs w:val="22"/>
        </w:rPr>
        <w:t xml:space="preserve">Метрология, стандартизация и сертификация в </w:t>
      </w:r>
      <w:r>
        <w:rPr>
          <w:color w:val="000000"/>
          <w:sz w:val="22"/>
          <w:szCs w:val="22"/>
        </w:rPr>
        <w:t>информатике и радиоэлектронике</w:t>
      </w:r>
      <w:r>
        <w:rPr>
          <w:sz w:val="28"/>
          <w:szCs w:val="28"/>
        </w:rPr>
        <w:t xml:space="preserve"> Вариант №3</w:t>
      </w: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  <w:r w:rsidRPr="00654A1C">
        <w:rPr>
          <w:sz w:val="28"/>
          <w:szCs w:val="28"/>
        </w:rPr>
        <w:t> </w:t>
      </w: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right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</w:p>
    <w:p w:rsidR="000A53A4" w:rsidRPr="00654A1C" w:rsidRDefault="000A53A4" w:rsidP="000A53A4">
      <w:pPr>
        <w:ind w:firstLine="709"/>
        <w:jc w:val="both"/>
        <w:rPr>
          <w:sz w:val="28"/>
          <w:szCs w:val="28"/>
        </w:rPr>
      </w:pPr>
      <w:r w:rsidRPr="00654A1C">
        <w:rPr>
          <w:sz w:val="28"/>
          <w:szCs w:val="28"/>
        </w:rPr>
        <w:t> </w:t>
      </w:r>
    </w:p>
    <w:p w:rsidR="009253DB" w:rsidRDefault="009253DB">
      <w:pPr>
        <w:spacing w:after="20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 w:type="page"/>
      </w:r>
    </w:p>
    <w:p w:rsidR="00104F0C" w:rsidRDefault="00104F0C" w:rsidP="00104F0C">
      <w:pPr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СОДЕРЖАНИЕ</w:t>
      </w:r>
    </w:p>
    <w:p w:rsidR="00104F0C" w:rsidRDefault="00104F0C" w:rsidP="00104F0C">
      <w:pPr>
        <w:jc w:val="center"/>
        <w:rPr>
          <w:color w:val="333333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2121980070"/>
        <w:docPartObj>
          <w:docPartGallery w:val="Table of Contents"/>
          <w:docPartUnique/>
        </w:docPartObj>
      </w:sdtPr>
      <w:sdtEndPr/>
      <w:sdtContent>
        <w:p w:rsidR="00137114" w:rsidRDefault="00137114">
          <w:pPr>
            <w:pStyle w:val="af"/>
          </w:pPr>
        </w:p>
        <w:p w:rsidR="00137114" w:rsidRDefault="00137114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7754111" w:history="1">
            <w:r w:rsidRPr="00D6419F">
              <w:rPr>
                <w:rStyle w:val="af0"/>
                <w:noProof/>
              </w:rPr>
              <w:t>Задача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_Toc387754111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12" w:history="1">
            <w:r w:rsidR="00137114" w:rsidRPr="00D6419F">
              <w:rPr>
                <w:rStyle w:val="af0"/>
                <w:noProof/>
              </w:rPr>
              <w:t>Задача 2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_Toc387754112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6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13" w:history="1">
            <w:r w:rsidR="00137114" w:rsidRPr="00D6419F">
              <w:rPr>
                <w:rStyle w:val="af0"/>
                <w:noProof/>
              </w:rPr>
              <w:t>Задача 3.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_Toc387754113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8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14" w:history="1">
            <w:r w:rsidR="00137114" w:rsidRPr="00D6419F">
              <w:rPr>
                <w:rStyle w:val="af0"/>
                <w:noProof/>
              </w:rPr>
              <w:t>Задача 4.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_Toc387754114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9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15" w:history="1">
            <w:r w:rsidR="00137114" w:rsidRPr="00D6419F">
              <w:rPr>
                <w:rStyle w:val="af0"/>
                <w:noProof/>
              </w:rPr>
              <w:t>Задача 5.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_Toc387754115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10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16" w:history="1">
            <w:r w:rsidR="00137114" w:rsidRPr="00D6419F">
              <w:rPr>
                <w:rStyle w:val="af0"/>
                <w:noProof/>
              </w:rPr>
              <w:t>Задача 6.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_Toc387754116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11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17" w:history="1">
            <w:r w:rsidR="00137114" w:rsidRPr="00D6419F">
              <w:rPr>
                <w:rStyle w:val="af0"/>
                <w:noProof/>
              </w:rPr>
              <w:t>Задача 7.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_Toc387754117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12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18" w:history="1">
            <w:r w:rsidR="00137114" w:rsidRPr="00D6419F">
              <w:rPr>
                <w:rStyle w:val="af0"/>
                <w:noProof/>
              </w:rPr>
              <w:t>Задача 8.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_Toc387754118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13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19" w:history="1">
            <w:r w:rsidR="00137114" w:rsidRPr="00D6419F">
              <w:rPr>
                <w:rStyle w:val="af0"/>
                <w:noProof/>
              </w:rPr>
              <w:t>Задача 9.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_Toc387754119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14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20" w:history="1">
            <w:r w:rsidR="00137114" w:rsidRPr="00D6419F">
              <w:rPr>
                <w:rStyle w:val="af0"/>
                <w:noProof/>
              </w:rPr>
              <w:t xml:space="preserve">Задача </w:t>
            </w:r>
            <w:r w:rsidR="00137114" w:rsidRPr="00D6419F">
              <w:rPr>
                <w:rStyle w:val="af0"/>
                <w:noProof/>
                <w:lang w:val="en-US"/>
              </w:rPr>
              <w:t>10</w:t>
            </w:r>
            <w:r w:rsidR="00137114" w:rsidRPr="00D6419F">
              <w:rPr>
                <w:rStyle w:val="af0"/>
                <w:noProof/>
              </w:rPr>
              <w:t>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_Toc387754120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15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21" w:history="1">
            <w:r w:rsidR="00137114" w:rsidRPr="00D6419F">
              <w:rPr>
                <w:rStyle w:val="af0"/>
                <w:noProof/>
              </w:rPr>
              <w:t>Задача 1</w:t>
            </w:r>
            <w:r w:rsidR="00137114" w:rsidRPr="00D6419F">
              <w:rPr>
                <w:rStyle w:val="af0"/>
                <w:noProof/>
                <w:lang w:val="en-US"/>
              </w:rPr>
              <w:t>1</w:t>
            </w:r>
            <w:r w:rsidR="00137114" w:rsidRPr="00D6419F">
              <w:rPr>
                <w:rStyle w:val="af0"/>
                <w:noProof/>
              </w:rPr>
              <w:t>.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_Toc387754121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16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22" w:history="1">
            <w:r w:rsidR="00137114" w:rsidRPr="00D6419F">
              <w:rPr>
                <w:rStyle w:val="af0"/>
                <w:noProof/>
              </w:rPr>
              <w:t>Задача 12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_Toc387754122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17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BA2FC1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87754123" w:history="1">
            <w:r w:rsidR="00137114" w:rsidRPr="00D6419F">
              <w:rPr>
                <w:rStyle w:val="af0"/>
                <w:noProof/>
              </w:rPr>
              <w:t>ЛИТЕРАТУРА</w:t>
            </w:r>
            <w:r w:rsidR="00137114">
              <w:rPr>
                <w:noProof/>
                <w:webHidden/>
              </w:rPr>
              <w:tab/>
            </w:r>
            <w:r w:rsidR="00137114">
              <w:rPr>
                <w:noProof/>
                <w:webHidden/>
              </w:rPr>
              <w:fldChar w:fldCharType="begin"/>
            </w:r>
            <w:r w:rsidR="00137114">
              <w:rPr>
                <w:noProof/>
                <w:webHidden/>
              </w:rPr>
              <w:instrText xml:space="preserve"> PAGEREF _Toc387754123 \h </w:instrText>
            </w:r>
            <w:r w:rsidR="00137114">
              <w:rPr>
                <w:noProof/>
                <w:webHidden/>
              </w:rPr>
            </w:r>
            <w:r w:rsidR="00137114">
              <w:rPr>
                <w:noProof/>
                <w:webHidden/>
              </w:rPr>
              <w:fldChar w:fldCharType="separate"/>
            </w:r>
            <w:r w:rsidR="00137114">
              <w:rPr>
                <w:noProof/>
                <w:webHidden/>
              </w:rPr>
              <w:t>19</w:t>
            </w:r>
            <w:r w:rsidR="00137114">
              <w:rPr>
                <w:noProof/>
                <w:webHidden/>
              </w:rPr>
              <w:fldChar w:fldCharType="end"/>
            </w:r>
          </w:hyperlink>
        </w:p>
        <w:p w:rsidR="00137114" w:rsidRDefault="00137114">
          <w:r>
            <w:rPr>
              <w:b/>
              <w:bCs/>
            </w:rPr>
            <w:fldChar w:fldCharType="end"/>
          </w:r>
        </w:p>
      </w:sdtContent>
    </w:sdt>
    <w:p w:rsidR="00104F0C" w:rsidRDefault="00104F0C" w:rsidP="00104F0C">
      <w:pPr>
        <w:ind w:firstLine="567"/>
        <w:jc w:val="both"/>
        <w:rPr>
          <w:sz w:val="28"/>
          <w:szCs w:val="28"/>
          <w:u w:val="single"/>
        </w:rPr>
      </w:pPr>
    </w:p>
    <w:p w:rsidR="009253DB" w:rsidRDefault="009253DB">
      <w:pPr>
        <w:spacing w:after="200" w:line="276" w:lineRule="auto"/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104F0C" w:rsidRDefault="00104F0C" w:rsidP="009253DB">
      <w:pPr>
        <w:pStyle w:val="1"/>
        <w:rPr>
          <w:szCs w:val="28"/>
        </w:rPr>
      </w:pPr>
      <w:bookmarkStart w:id="1" w:name="_Toc387754111"/>
      <w:r>
        <w:t>Задача 1.</w:t>
      </w:r>
      <w:bookmarkEnd w:id="1"/>
    </w:p>
    <w:p w:rsidR="00104F0C" w:rsidRDefault="00104F0C" w:rsidP="00104F0C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Обработать ряд наблюдений, полученный в процессе многократных прямых измерений напряжения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(мкА) и оценить случайную погрешность измерений, считая результаты исправленными и равноточными. Результат измерения представить по одной из форм МИ 1317-86 или ГОСТ 8.207-76. Число наблюдений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=20, первый элемент выборки ряда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=1 взять из таблицы 1.1, номер ряда взять из таблицы 1.2 по последней цифре шифра - 3. Доверительную вероятность принять </w:t>
      </w:r>
      <w:proofErr w:type="spellStart"/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д</w:t>
      </w:r>
      <w:proofErr w:type="spellEnd"/>
      <w:r>
        <w:rPr>
          <w:sz w:val="28"/>
          <w:szCs w:val="28"/>
        </w:rPr>
        <w:t xml:space="preserve"> = 0,99. </w:t>
      </w:r>
    </w:p>
    <w:p w:rsidR="00104F0C" w:rsidRDefault="00104F0C" w:rsidP="00104F0C">
      <w:pPr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Решение:</w:t>
      </w:r>
    </w:p>
    <w:tbl>
      <w:tblPr>
        <w:tblW w:w="5000" w:type="dxa"/>
        <w:tblInd w:w="93" w:type="dxa"/>
        <w:tblLook w:val="04A0" w:firstRow="1" w:lastRow="0" w:firstColumn="1" w:lastColumn="0" w:noHBand="0" w:noVBand="1"/>
      </w:tblPr>
      <w:tblGrid>
        <w:gridCol w:w="960"/>
        <w:gridCol w:w="1560"/>
        <w:gridCol w:w="1240"/>
        <w:gridCol w:w="1240"/>
      </w:tblGrid>
      <w:tr w:rsidR="00104F0C" w:rsidTr="00104F0C">
        <w:trPr>
          <w:trHeight w:val="42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i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proofErr w:type="spellStart"/>
            <w:r>
              <w:rPr>
                <w:b/>
                <w:bCs/>
                <w:i/>
                <w:iCs/>
                <w:lang w:eastAsia="en-US"/>
              </w:rPr>
              <w:t>X</w:t>
            </w:r>
            <w:r>
              <w:rPr>
                <w:b/>
                <w:bCs/>
                <w:i/>
                <w:iCs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proofErr w:type="spellStart"/>
            <w:r>
              <w:rPr>
                <w:b/>
                <w:bCs/>
                <w:i/>
                <w:iCs/>
                <w:lang w:eastAsia="en-US"/>
              </w:rPr>
              <w:t>V</w:t>
            </w:r>
            <w:r>
              <w:rPr>
                <w:b/>
                <w:bCs/>
                <w:i/>
                <w:iCs/>
                <w:vertAlign w:val="subscript"/>
                <w:lang w:eastAsia="en-US"/>
              </w:rPr>
              <w:t>i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V</w:t>
            </w:r>
            <w:r>
              <w:rPr>
                <w:b/>
                <w:bCs/>
                <w:i/>
                <w:iCs/>
                <w:vertAlign w:val="superscript"/>
                <w:lang w:eastAsia="en-US"/>
              </w:rPr>
              <w:t>2</w:t>
            </w:r>
            <w:r>
              <w:rPr>
                <w:b/>
                <w:bCs/>
                <w:i/>
                <w:iCs/>
                <w:vertAlign w:val="subscript"/>
                <w:lang w:eastAsia="en-US"/>
              </w:rPr>
              <w:t>i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10,3623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-0,0512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0,00262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10,2493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-0,1642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0,02696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10,4923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0,0788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0,00621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10,3137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-0,0998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0,00996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10,3183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-0,0952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0,00906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10,4059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-0,0076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0,00006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10,6294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0,2159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0,04661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10,2650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-0,1485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0,02205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10,3024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-0,1111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0,01234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10,2688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-0,1447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0,02094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10,6268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0,2133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0,04550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10,7516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0,3381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0,11431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10,3913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-0,0222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0,00049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10,3496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-0,0639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0,00408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10,2725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-0,1410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0,01988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10,2539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-0,1596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0,02547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10,3990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-0,0145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0,00021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10,2790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-0,1345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0,01809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10,5937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0,1802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0,03247</w:t>
            </w:r>
          </w:p>
        </w:tc>
      </w:tr>
      <w:tr w:rsidR="00104F0C" w:rsidTr="00104F0C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10,7457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0,3322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4F0C" w:rsidRDefault="00104F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0,11036</w:t>
            </w:r>
          </w:p>
        </w:tc>
      </w:tr>
    </w:tbl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как в условии задачи указано, что результаты измерения являются исправленными и равноточными, то производить исключение систематических погрешностей нет необходимости.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Вычисляем среднее арифметическое результатов наблюдений: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object w:dxaOrig="4875" w:dyaOrig="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33pt" o:ole="">
            <v:imagedata r:id="rId11" o:title=""/>
          </v:shape>
          <o:OLEObject Type="Embed" ProgID="Equation.DSMT4" ShapeID="_x0000_i1025" DrawAspect="Content" ObjectID="_1499269648" r:id="rId12"/>
        </w:object>
      </w:r>
      <w:r>
        <w:rPr>
          <w:sz w:val="28"/>
          <w:szCs w:val="28"/>
        </w:rPr>
        <w:t xml:space="preserve"> мкА.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</w:t>
      </w:r>
      <w:r>
        <w:rPr>
          <w:position w:val="-4"/>
          <w:sz w:val="28"/>
          <w:szCs w:val="28"/>
        </w:rPr>
        <w:object w:dxaOrig="285" w:dyaOrig="315">
          <v:shape id="_x0000_i1026" type="#_x0000_t75" style="width:15pt;height:16.5pt" o:ole="">
            <v:imagedata r:id="rId13" o:title=""/>
          </v:shape>
          <o:OLEObject Type="Embed" ProgID="Equation.3" ShapeID="_x0000_i1026" DrawAspect="Content" ObjectID="_1499269649" r:id="rId14"/>
        </w:object>
      </w:r>
      <w:r>
        <w:rPr>
          <w:sz w:val="28"/>
          <w:szCs w:val="28"/>
        </w:rPr>
        <w:t>принимаем за результат измерения.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Определяем случайные отклонения </w:t>
      </w:r>
      <w:proofErr w:type="spellStart"/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результата отдельных наблюдений по формуле: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i</w:t>
      </w:r>
      <w:r w:rsidRPr="00104F0C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proofErr w:type="gramStart"/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>
        <w:rPr>
          <w:position w:val="-4"/>
          <w:sz w:val="28"/>
          <w:szCs w:val="28"/>
        </w:rPr>
        <w:object w:dxaOrig="285" w:dyaOrig="315">
          <v:shape id="_x0000_i1027" type="#_x0000_t75" style="width:15pt;height:16.5pt" o:ole="">
            <v:imagedata r:id="rId15" o:title=""/>
          </v:shape>
          <o:OLEObject Type="Embed" ProgID="Equation.3" ShapeID="_x0000_i1027" DrawAspect="Content" ObjectID="_1499269650" r:id="rId16"/>
        </w:objec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 вычислений </w:t>
      </w:r>
      <w:r>
        <w:rPr>
          <w:position w:val="-4"/>
          <w:sz w:val="28"/>
          <w:szCs w:val="28"/>
        </w:rPr>
        <w:object w:dxaOrig="285" w:dyaOrig="315">
          <v:shape id="_x0000_i1028" type="#_x0000_t75" style="width:15pt;height:16.5pt" o:ole="">
            <v:imagedata r:id="rId17" o:title=""/>
          </v:shape>
          <o:OLEObject Type="Embed" ProgID="Equation.3" ShapeID="_x0000_i1028" DrawAspect="Content" ObjectID="_1499269651" r:id="rId18"/>
        </w:objec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определяем по формуле: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position w:val="-22"/>
          <w:sz w:val="28"/>
          <w:szCs w:val="28"/>
        </w:rPr>
        <w:object w:dxaOrig="960" w:dyaOrig="705">
          <v:shape id="_x0000_i1029" type="#_x0000_t75" style="width:48pt;height:36pt" o:ole="">
            <v:imagedata r:id="rId19" o:title=""/>
          </v:shape>
          <o:OLEObject Type="Embed" ProgID="Equation.3" ShapeID="_x0000_i1029" DrawAspect="Content" ObjectID="_1499269652" r:id="rId20"/>
        </w:object>
      </w:r>
      <w:r>
        <w:rPr>
          <w:sz w:val="28"/>
          <w:szCs w:val="28"/>
        </w:rPr>
        <w:t xml:space="preserve">  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случае: </w:t>
      </w:r>
      <w:r>
        <w:rPr>
          <w:position w:val="-22"/>
          <w:sz w:val="28"/>
          <w:szCs w:val="28"/>
        </w:rPr>
        <w:object w:dxaOrig="2085" w:dyaOrig="720">
          <v:shape id="_x0000_i1030" type="#_x0000_t75" style="width:105pt;height:36pt" o:ole="">
            <v:imagedata r:id="rId21" o:title=""/>
          </v:shape>
          <o:OLEObject Type="Embed" ProgID="Equation.DSMT4" ShapeID="_x0000_i1030" DrawAspect="Content" ObjectID="_1499269653" r:id="rId22"/>
        </w:object>
      </w:r>
      <w:r>
        <w:rPr>
          <w:sz w:val="28"/>
          <w:szCs w:val="28"/>
        </w:rPr>
        <w:t>, то есть вычисления произведены правильно.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Вычисляем оценку среднего </w:t>
      </w:r>
      <w:proofErr w:type="spellStart"/>
      <w:r>
        <w:rPr>
          <w:sz w:val="28"/>
          <w:szCs w:val="28"/>
        </w:rPr>
        <w:t>квадратического</w:t>
      </w:r>
      <w:proofErr w:type="spellEnd"/>
      <w:r>
        <w:rPr>
          <w:sz w:val="28"/>
          <w:szCs w:val="28"/>
        </w:rPr>
        <w:t xml:space="preserve"> отклонения результатов наблюдений: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5190" w:dyaOrig="705">
          <v:shape id="_x0000_i1031" type="#_x0000_t75" style="width:259.5pt;height:36pt" o:ole="">
            <v:imagedata r:id="rId23" o:title=""/>
          </v:shape>
          <o:OLEObject Type="Embed" ProgID="Equation.DSMT4" ShapeID="_x0000_i1031" DrawAspect="Content" ObjectID="_1499269654" r:id="rId24"/>
        </w:object>
      </w:r>
      <w:r>
        <w:rPr>
          <w:sz w:val="28"/>
          <w:szCs w:val="28"/>
        </w:rPr>
        <w:t xml:space="preserve"> мкА.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помощью критерия грубых погрешностей проверяем наличие грубых погрешностей: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3*</w:t>
      </w:r>
      <w:r>
        <w:rPr>
          <w:position w:val="-10"/>
          <w:sz w:val="28"/>
          <w:szCs w:val="28"/>
        </w:rPr>
        <w:object w:dxaOrig="360" w:dyaOrig="345">
          <v:shape id="_x0000_i1032" type="#_x0000_t75" style="width:18pt;height:18pt" o:ole="">
            <v:imagedata r:id="rId25" o:title=""/>
          </v:shape>
          <o:OLEObject Type="Embed" ProgID="Equation.3" ShapeID="_x0000_i1032" DrawAspect="Content" ObjectID="_1499269655" r:id="rId26"/>
        </w:object>
      </w:r>
      <w:r>
        <w:rPr>
          <w:sz w:val="28"/>
          <w:szCs w:val="28"/>
        </w:rPr>
        <w:t xml:space="preserve"> =3*0,1667=0,5001 мкВ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так как нет </w:t>
      </w:r>
      <w:r>
        <w:rPr>
          <w:position w:val="-14"/>
          <w:sz w:val="28"/>
          <w:szCs w:val="28"/>
        </w:rPr>
        <w:object w:dxaOrig="405" w:dyaOrig="525">
          <v:shape id="_x0000_i1033" type="#_x0000_t75" style="width:21pt;height:27pt" o:ole="">
            <v:imagedata r:id="rId27" o:title=""/>
          </v:shape>
          <o:OLEObject Type="Embed" ProgID="Equation.3" ShapeID="_x0000_i1033" DrawAspect="Content" ObjectID="_1499269656" r:id="rId28"/>
        </w:object>
      </w:r>
      <w:r>
        <w:rPr>
          <w:sz w:val="28"/>
          <w:szCs w:val="28"/>
        </w:rPr>
        <w:t xml:space="preserve"> &gt; 0,5001 мкА, то грубые погрешности отсутствуют.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Определяем оценку среднего </w:t>
      </w:r>
      <w:proofErr w:type="spellStart"/>
      <w:r>
        <w:rPr>
          <w:sz w:val="28"/>
          <w:szCs w:val="28"/>
        </w:rPr>
        <w:t>квадратического</w:t>
      </w:r>
      <w:proofErr w:type="spellEnd"/>
      <w:r>
        <w:rPr>
          <w:sz w:val="28"/>
          <w:szCs w:val="28"/>
        </w:rPr>
        <w:t xml:space="preserve"> отклонения результата измерения по выражению: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6030" w:dyaOrig="810">
          <v:shape id="_x0000_i1034" type="#_x0000_t75" style="width:301.5pt;height:40.5pt" o:ole="">
            <v:imagedata r:id="rId29" o:title=""/>
          </v:shape>
          <o:OLEObject Type="Embed" ProgID="Equation.DSMT4" ShapeID="_x0000_i1034" DrawAspect="Content" ObjectID="_1499269657" r:id="rId30"/>
        </w:object>
      </w:r>
      <w:r>
        <w:rPr>
          <w:sz w:val="28"/>
          <w:szCs w:val="28"/>
        </w:rPr>
        <w:t xml:space="preserve"> мкА.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Выдвигаем гипотезу о принадлежности результатов наблюдений нормальному распределению и проверяем эту гипотезу.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числе наблюдений 50&gt;n=20&gt;15 для проверки принадлежности их к нормальному распределению предпочтительным является составной критерий.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Вычисляем смещенную оценку среднего </w:t>
      </w:r>
      <w:proofErr w:type="spellStart"/>
      <w:r>
        <w:rPr>
          <w:sz w:val="28"/>
          <w:szCs w:val="28"/>
        </w:rPr>
        <w:t>квадратического</w:t>
      </w:r>
      <w:proofErr w:type="spellEnd"/>
      <w:r>
        <w:rPr>
          <w:sz w:val="28"/>
          <w:szCs w:val="28"/>
        </w:rPr>
        <w:t xml:space="preserve"> отклонения: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object w:dxaOrig="4635" w:dyaOrig="705">
          <v:shape id="_x0000_i1035" type="#_x0000_t75" style="width:232.5pt;height:36pt" o:ole="">
            <v:imagedata r:id="rId31" o:title=""/>
          </v:shape>
          <o:OLEObject Type="Embed" ProgID="Equation.DSMT4" ShapeID="_x0000_i1035" DrawAspect="Content" ObjectID="_1499269658" r:id="rId32"/>
        </w:objec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Вычисляем параметр: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object w:dxaOrig="3315" w:dyaOrig="915">
          <v:shape id="_x0000_i1036" type="#_x0000_t75" style="width:166.5pt;height:46.5pt" o:ole="">
            <v:imagedata r:id="rId33" o:title=""/>
          </v:shape>
          <o:OLEObject Type="Embed" ProgID="Equation.DSMT4" ShapeID="_x0000_i1036" DrawAspect="Content" ObjectID="_1499269659" r:id="rId34"/>
        </w:objec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соответствующим таблицам определяем при уровне значимости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=1% или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=0,01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=20 квантили распределения: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d</w:t>
      </w:r>
      <w:proofErr w:type="gramEnd"/>
      <w:r w:rsidRPr="00104F0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 ½</w:t>
      </w:r>
      <w:r>
        <w:rPr>
          <w:sz w:val="28"/>
          <w:szCs w:val="28"/>
        </w:rPr>
        <w:t>=0,9028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d</w:t>
      </w:r>
      <w:proofErr w:type="gramEnd"/>
      <w:r>
        <w:rPr>
          <w:sz w:val="28"/>
          <w:szCs w:val="28"/>
        </w:rPr>
        <w:t xml:space="preserve"> 1-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 ½</w:t>
      </w:r>
      <w:r>
        <w:rPr>
          <w:sz w:val="28"/>
          <w:szCs w:val="28"/>
        </w:rPr>
        <w:t>=0,6926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как неравенство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  <w:vertAlign w:val="subscript"/>
        </w:rPr>
      </w:pPr>
      <w:proofErr w:type="gramStart"/>
      <w:r>
        <w:rPr>
          <w:sz w:val="28"/>
          <w:szCs w:val="28"/>
          <w:lang w:val="en-US"/>
        </w:rPr>
        <w:t>d</w:t>
      </w:r>
      <w:proofErr w:type="gramEnd"/>
      <w:r w:rsidRPr="00104F0C"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1-</w:t>
      </w:r>
      <w:r>
        <w:rPr>
          <w:sz w:val="28"/>
          <w:szCs w:val="28"/>
          <w:vertAlign w:val="subscript"/>
          <w:lang w:val="en-US"/>
        </w:rPr>
        <w:t>q</w:t>
      </w:r>
      <w:r>
        <w:rPr>
          <w:sz w:val="28"/>
          <w:szCs w:val="28"/>
          <w:vertAlign w:val="subscript"/>
        </w:rPr>
        <w:t xml:space="preserve"> ½</w:t>
      </w:r>
      <w:r>
        <w:rPr>
          <w:sz w:val="28"/>
          <w:szCs w:val="28"/>
        </w:rPr>
        <w:t xml:space="preserve"> &lt; </w:t>
      </w:r>
      <w:r>
        <w:rPr>
          <w:noProof/>
          <w:position w:val="-6"/>
          <w:sz w:val="28"/>
          <w:szCs w:val="28"/>
          <w:lang w:val="be-BY" w:eastAsia="be-BY"/>
        </w:rPr>
        <w:drawing>
          <wp:inline distT="0" distB="0" distL="0" distR="0">
            <wp:extent cx="142875" cy="276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&lt; </w:t>
      </w:r>
      <w:r>
        <w:rPr>
          <w:sz w:val="28"/>
          <w:szCs w:val="28"/>
          <w:lang w:val="en-US"/>
        </w:rPr>
        <w:t>d</w:t>
      </w:r>
      <w:r w:rsidRPr="00104F0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 ½</w:t>
      </w:r>
      <w:r>
        <w:rPr>
          <w:noProof/>
          <w:position w:val="-10"/>
          <w:sz w:val="28"/>
          <w:szCs w:val="28"/>
          <w:vertAlign w:val="subscript"/>
          <w:lang w:val="be-BY" w:eastAsia="be-BY"/>
        </w:rPr>
        <w:drawing>
          <wp:inline distT="0" distB="0" distL="0" distR="0">
            <wp:extent cx="114300" cy="2190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выполняется, то заключаем, что по критерию 1 результаты наблюдений распределены по нормальному закону.</w:t>
      </w:r>
    </w:p>
    <w:p w:rsidR="00104F0C" w:rsidRDefault="00104F0C" w:rsidP="00104F0C">
      <w:pPr>
        <w:tabs>
          <w:tab w:val="left" w:pos="397"/>
        </w:tabs>
        <w:jc w:val="both"/>
        <w:rPr>
          <w:sz w:val="28"/>
          <w:szCs w:val="20"/>
        </w:rPr>
      </w:pPr>
      <w:r>
        <w:rPr>
          <w:sz w:val="28"/>
          <w:szCs w:val="20"/>
        </w:rPr>
        <w:tab/>
        <w:t>Критерий 2. Этот критерий используется дополнительно для проверки «концов» распределений.</w:t>
      </w:r>
    </w:p>
    <w:p w:rsidR="00104F0C" w:rsidRDefault="00104F0C" w:rsidP="00104F0C">
      <w:pPr>
        <w:tabs>
          <w:tab w:val="left" w:pos="397"/>
        </w:tabs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Гипотеза о нормальности по критерию 2 не отвергается, если не более </w:t>
      </w:r>
      <w:r>
        <w:rPr>
          <w:sz w:val="28"/>
          <w:szCs w:val="20"/>
          <w:lang w:val="en-US"/>
        </w:rPr>
        <w:t>m</w:t>
      </w:r>
      <w:r>
        <w:rPr>
          <w:sz w:val="28"/>
          <w:szCs w:val="20"/>
        </w:rPr>
        <w:t xml:space="preserve"> разностей </w:t>
      </w:r>
      <w:r>
        <w:rPr>
          <w:sz w:val="28"/>
          <w:szCs w:val="20"/>
          <w:lang w:val="en-US"/>
        </w:rPr>
        <w:t>V</w:t>
      </w:r>
      <w:r>
        <w:rPr>
          <w:sz w:val="28"/>
          <w:szCs w:val="20"/>
          <w:vertAlign w:val="subscript"/>
          <w:lang w:val="en-US"/>
        </w:rPr>
        <w:t>i</w:t>
      </w:r>
      <w:r>
        <w:rPr>
          <w:sz w:val="28"/>
          <w:szCs w:val="20"/>
        </w:rPr>
        <w:t xml:space="preserve"> превзошли значение </w:t>
      </w:r>
      <w:r>
        <w:rPr>
          <w:noProof/>
          <w:position w:val="-16"/>
          <w:sz w:val="28"/>
          <w:szCs w:val="20"/>
          <w:lang w:val="be-BY" w:eastAsia="be-BY"/>
        </w:rPr>
        <w:drawing>
          <wp:inline distT="0" distB="0" distL="0" distR="0">
            <wp:extent cx="723900" cy="276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, где верная квантиль распределения нормированной функции Лапласа отвечает вероятности </w:t>
      </w:r>
      <w:r>
        <w:rPr>
          <w:sz w:val="28"/>
          <w:szCs w:val="20"/>
          <w:lang w:val="en-US"/>
        </w:rPr>
        <w:t>P</w:t>
      </w:r>
      <w:r>
        <w:rPr>
          <w:sz w:val="28"/>
          <w:szCs w:val="20"/>
        </w:rPr>
        <w:t xml:space="preserve">/2. </w:t>
      </w:r>
    </w:p>
    <w:p w:rsidR="00104F0C" w:rsidRDefault="00104F0C" w:rsidP="00104F0C">
      <w:pPr>
        <w:tabs>
          <w:tab w:val="left" w:pos="397"/>
        </w:tabs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Для решаемой задачи выбираем уровень значимости </w:t>
      </w:r>
      <w:r>
        <w:rPr>
          <w:sz w:val="28"/>
          <w:szCs w:val="20"/>
          <w:lang w:val="en-US"/>
        </w:rPr>
        <w:t>q</w:t>
      </w:r>
      <w:r>
        <w:rPr>
          <w:sz w:val="28"/>
          <w:szCs w:val="20"/>
          <w:vertAlign w:val="subscript"/>
        </w:rPr>
        <w:t>2</w:t>
      </w:r>
      <w:r>
        <w:rPr>
          <w:sz w:val="28"/>
          <w:szCs w:val="20"/>
        </w:rPr>
        <w:t xml:space="preserve"> = 1% и для </w:t>
      </w:r>
      <w:r>
        <w:rPr>
          <w:sz w:val="28"/>
          <w:szCs w:val="20"/>
          <w:lang w:val="en-US"/>
        </w:rPr>
        <w:t>n</w:t>
      </w:r>
      <w:r>
        <w:rPr>
          <w:sz w:val="28"/>
          <w:szCs w:val="20"/>
        </w:rPr>
        <w:t xml:space="preserve"> = 20 определяем </w:t>
      </w:r>
      <w:r>
        <w:rPr>
          <w:sz w:val="28"/>
          <w:szCs w:val="20"/>
          <w:lang w:val="en-US"/>
        </w:rPr>
        <w:t>P</w:t>
      </w:r>
      <w:r>
        <w:rPr>
          <w:sz w:val="28"/>
          <w:szCs w:val="20"/>
        </w:rPr>
        <w:t xml:space="preserve"> = 0,99 и </w:t>
      </w:r>
      <w:r>
        <w:rPr>
          <w:sz w:val="28"/>
          <w:szCs w:val="20"/>
          <w:lang w:val="en-US"/>
        </w:rPr>
        <w:t>m</w:t>
      </w:r>
      <w:r>
        <w:rPr>
          <w:sz w:val="28"/>
          <w:szCs w:val="20"/>
        </w:rPr>
        <w:t xml:space="preserve"> =1. Тогда находим </w:t>
      </w:r>
      <w:r>
        <w:rPr>
          <w:sz w:val="28"/>
          <w:szCs w:val="20"/>
          <w:lang w:val="en-US"/>
        </w:rPr>
        <w:t>Z</w:t>
      </w:r>
      <w:r>
        <w:rPr>
          <w:sz w:val="28"/>
          <w:szCs w:val="20"/>
          <w:vertAlign w:val="subscript"/>
          <w:lang w:val="en-US"/>
        </w:rPr>
        <w:t>P</w:t>
      </w:r>
      <w:r>
        <w:rPr>
          <w:sz w:val="28"/>
          <w:szCs w:val="20"/>
          <w:vertAlign w:val="subscript"/>
        </w:rPr>
        <w:t>/2</w:t>
      </w:r>
      <w:r>
        <w:rPr>
          <w:sz w:val="28"/>
          <w:szCs w:val="20"/>
        </w:rPr>
        <w:t xml:space="preserve"> = 2,58. Отсюда</w:t>
      </w:r>
    </w:p>
    <w:p w:rsidR="00104F0C" w:rsidRDefault="00104F0C" w:rsidP="00104F0C">
      <w:pPr>
        <w:tabs>
          <w:tab w:val="left" w:pos="397"/>
        </w:tabs>
        <w:jc w:val="center"/>
        <w:rPr>
          <w:sz w:val="28"/>
          <w:szCs w:val="20"/>
        </w:rPr>
      </w:pPr>
      <w:r>
        <w:rPr>
          <w:noProof/>
          <w:position w:val="-16"/>
          <w:sz w:val="28"/>
          <w:szCs w:val="20"/>
          <w:lang w:val="be-BY" w:eastAsia="be-BY"/>
        </w:rPr>
        <w:drawing>
          <wp:inline distT="0" distB="0" distL="0" distR="0">
            <wp:extent cx="723900" cy="2762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= 2,58*0,1667 = 0,4301 мкА. </w:t>
      </w:r>
    </w:p>
    <w:p w:rsidR="00104F0C" w:rsidRDefault="00104F0C" w:rsidP="00104F0C">
      <w:pPr>
        <w:tabs>
          <w:tab w:val="left" w:pos="397"/>
        </w:tabs>
        <w:jc w:val="both"/>
        <w:rPr>
          <w:sz w:val="28"/>
          <w:szCs w:val="20"/>
        </w:rPr>
      </w:pPr>
      <w:r>
        <w:rPr>
          <w:sz w:val="28"/>
          <w:szCs w:val="20"/>
        </w:rPr>
        <w:tab/>
        <w:t>Согласно критерию 2 не более одной (</w:t>
      </w:r>
      <w:r>
        <w:rPr>
          <w:sz w:val="28"/>
          <w:szCs w:val="20"/>
          <w:lang w:val="en-US"/>
        </w:rPr>
        <w:t>m</w:t>
      </w:r>
      <w:r>
        <w:rPr>
          <w:sz w:val="28"/>
          <w:szCs w:val="20"/>
        </w:rPr>
        <w:t xml:space="preserve"> = 1) разности </w:t>
      </w:r>
      <w:r>
        <w:rPr>
          <w:sz w:val="28"/>
          <w:szCs w:val="20"/>
          <w:lang w:val="en-US"/>
        </w:rPr>
        <w:t>V</w:t>
      </w:r>
      <w:r>
        <w:rPr>
          <w:sz w:val="28"/>
          <w:szCs w:val="20"/>
          <w:vertAlign w:val="subscript"/>
          <w:lang w:val="en-US"/>
        </w:rPr>
        <w:t>i</w:t>
      </w:r>
      <w:r>
        <w:rPr>
          <w:sz w:val="28"/>
          <w:szCs w:val="20"/>
        </w:rPr>
        <w:t xml:space="preserve"> может превзойти значение 0,4301 мкА.</w:t>
      </w:r>
    </w:p>
    <w:p w:rsidR="00104F0C" w:rsidRDefault="00104F0C" w:rsidP="00104F0C">
      <w:pPr>
        <w:tabs>
          <w:tab w:val="left" w:pos="397"/>
        </w:tabs>
        <w:jc w:val="both"/>
        <w:rPr>
          <w:sz w:val="28"/>
          <w:szCs w:val="20"/>
        </w:rPr>
      </w:pPr>
      <w:r>
        <w:rPr>
          <w:sz w:val="28"/>
          <w:szCs w:val="20"/>
        </w:rPr>
        <w:tab/>
        <w:t xml:space="preserve">По данным задачи видим, что таких разностей нет. Следовательно, критерий 2 выполняется. Таким </w:t>
      </w:r>
      <w:proofErr w:type="gramStart"/>
      <w:r>
        <w:rPr>
          <w:sz w:val="28"/>
          <w:szCs w:val="20"/>
        </w:rPr>
        <w:t>образом</w:t>
      </w:r>
      <w:proofErr w:type="gramEnd"/>
      <w:r>
        <w:rPr>
          <w:sz w:val="28"/>
          <w:szCs w:val="20"/>
        </w:rPr>
        <w:t xml:space="preserve"> с уровнем значимости </w:t>
      </w:r>
      <w:r>
        <w:rPr>
          <w:sz w:val="28"/>
          <w:szCs w:val="20"/>
          <w:lang w:val="en-US"/>
        </w:rPr>
        <w:t>q</w:t>
      </w:r>
      <w:r>
        <w:rPr>
          <w:sz w:val="28"/>
          <w:szCs w:val="20"/>
        </w:rPr>
        <w:t xml:space="preserve"> = </w:t>
      </w:r>
      <w:r>
        <w:rPr>
          <w:sz w:val="28"/>
          <w:szCs w:val="20"/>
          <w:lang w:val="en-US"/>
        </w:rPr>
        <w:t>q</w:t>
      </w:r>
      <w:r>
        <w:rPr>
          <w:sz w:val="28"/>
          <w:szCs w:val="20"/>
          <w:vertAlign w:val="subscript"/>
        </w:rPr>
        <w:t>1</w:t>
      </w:r>
      <w:r>
        <w:rPr>
          <w:sz w:val="28"/>
          <w:szCs w:val="20"/>
        </w:rPr>
        <w:t xml:space="preserve"> + </w:t>
      </w:r>
      <w:r>
        <w:rPr>
          <w:sz w:val="28"/>
          <w:szCs w:val="20"/>
          <w:lang w:val="en-US"/>
        </w:rPr>
        <w:t>q</w:t>
      </w:r>
      <w:r>
        <w:rPr>
          <w:sz w:val="28"/>
          <w:szCs w:val="20"/>
          <w:vertAlign w:val="subscript"/>
        </w:rPr>
        <w:t>2</w:t>
      </w:r>
      <w:r>
        <w:rPr>
          <w:sz w:val="28"/>
          <w:szCs w:val="20"/>
        </w:rPr>
        <w:t xml:space="preserve"> = 0,01+0,01=0,02 гипотеза о нормальности полученных данных согласуется с результатами наблюдений. 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заданной доверительной вероятности </w:t>
      </w:r>
      <w:proofErr w:type="spellStart"/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д</w:t>
      </w:r>
      <w:proofErr w:type="spellEnd"/>
      <w:r>
        <w:rPr>
          <w:sz w:val="28"/>
          <w:szCs w:val="28"/>
        </w:rPr>
        <w:t xml:space="preserve"> = 0,99 и числу степеней свободы n-1=19 распределения Стьюдента определяем коэффициент t: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=2,862.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Рассчитываем доверительные границы случайной погрешности результата измерения: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3975" w:dyaOrig="555">
          <v:shape id="_x0000_i1037" type="#_x0000_t75" style="width:199.5pt;height:28.5pt" o:ole="">
            <v:imagedata r:id="rId39" o:title=""/>
          </v:shape>
          <o:OLEObject Type="Embed" ProgID="Equation.DSMT4" ShapeID="_x0000_i1037" DrawAspect="Content" ObjectID="_1499269660" r:id="rId40"/>
        </w:object>
      </w:r>
      <w:r>
        <w:rPr>
          <w:sz w:val="28"/>
          <w:szCs w:val="28"/>
        </w:rPr>
        <w:t xml:space="preserve"> мкА.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Записываем результат измерения:</w:t>
      </w:r>
    </w:p>
    <w:p w:rsidR="00104F0C" w:rsidRDefault="00104F0C" w:rsidP="00104F0C">
      <w:pPr>
        <w:widowControl w:val="0"/>
        <w:ind w:firstLine="567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2070" w:dyaOrig="375">
          <v:shape id="_x0000_i1038" type="#_x0000_t75" style="width:103.5pt;height:19.5pt" o:ole="">
            <v:imagedata r:id="rId41" o:title=""/>
          </v:shape>
          <o:OLEObject Type="Embed" ProgID="Equation.DSMT4" ShapeID="_x0000_i1038" DrawAspect="Content" ObjectID="_1499269661" r:id="rId42"/>
        </w:object>
      </w:r>
      <w:r>
        <w:rPr>
          <w:sz w:val="28"/>
          <w:szCs w:val="28"/>
        </w:rPr>
        <w:t xml:space="preserve">мкА;                       </w:t>
      </w:r>
      <w:proofErr w:type="spellStart"/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д</w:t>
      </w:r>
      <w:proofErr w:type="spellEnd"/>
      <w:r>
        <w:rPr>
          <w:sz w:val="28"/>
          <w:szCs w:val="28"/>
        </w:rPr>
        <w:t xml:space="preserve"> = 0,99.</w:t>
      </w:r>
    </w:p>
    <w:p w:rsidR="009253DB" w:rsidRPr="005B5576" w:rsidRDefault="009253DB">
      <w:pPr>
        <w:spacing w:after="200" w:line="276" w:lineRule="auto"/>
        <w:rPr>
          <w:b/>
          <w:i/>
          <w:sz w:val="28"/>
        </w:rPr>
      </w:pPr>
    </w:p>
    <w:p w:rsidR="009253DB" w:rsidRDefault="009253DB">
      <w:pPr>
        <w:spacing w:after="200" w:line="276" w:lineRule="auto"/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104F0C" w:rsidRDefault="00104F0C" w:rsidP="00104F0C">
      <w:pPr>
        <w:jc w:val="both"/>
        <w:rPr>
          <w:sz w:val="28"/>
          <w:szCs w:val="28"/>
        </w:rPr>
      </w:pPr>
      <w:bookmarkStart w:id="2" w:name="_Toc387754112"/>
      <w:r w:rsidRPr="009253DB">
        <w:rPr>
          <w:rStyle w:val="10"/>
        </w:rPr>
        <w:t>Задача 2</w:t>
      </w:r>
      <w:bookmarkEnd w:id="2"/>
      <w:r>
        <w:rPr>
          <w:b/>
          <w:i/>
          <w:sz w:val="28"/>
        </w:rPr>
        <w:t>.</w:t>
      </w:r>
    </w:p>
    <w:p w:rsidR="00104F0C" w:rsidRDefault="00104F0C" w:rsidP="00104F0C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решении задачи необходимо определить доверительные границы суммарной погрешности результата измерения и записать его в соответствии МИ 1317-86 или ГОСТ 8.207-76. Значение доверительной вероятности принять </w:t>
      </w:r>
      <w:proofErr w:type="spellStart"/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д</w:t>
      </w:r>
      <w:proofErr w:type="spellEnd"/>
      <w:r>
        <w:rPr>
          <w:sz w:val="28"/>
          <w:szCs w:val="28"/>
        </w:rPr>
        <w:t xml:space="preserve"> = 0,99. При расчетах полагать, что случайные погрешности распределены по нормальному закону, а число наблюдений существенно больше 30. </w:t>
      </w:r>
    </w:p>
    <w:p w:rsidR="00104F0C" w:rsidRDefault="00104F0C" w:rsidP="00104F0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обработки результатов прямых измерений сопротивления R определено (все значения в кОм): среднее арифметическое </w:t>
      </w:r>
      <w:r>
        <w:rPr>
          <w:sz w:val="28"/>
          <w:szCs w:val="28"/>
        </w:rPr>
        <w:object w:dxaOrig="780" w:dyaOrig="405">
          <v:shape id="_x0000_i1039" type="#_x0000_t75" style="width:39pt;height:21pt" o:ole="" fillcolor="window">
            <v:imagedata r:id="rId43" o:title=""/>
          </v:shape>
          <o:OLEObject Type="Embed" ProgID="Equation.3" ShapeID="_x0000_i1039" DrawAspect="Content" ObjectID="_1499269662" r:id="rId44"/>
        </w:object>
      </w:r>
      <w:r>
        <w:rPr>
          <w:sz w:val="28"/>
          <w:szCs w:val="28"/>
        </w:rPr>
        <w:t xml:space="preserve">; границы </w:t>
      </w:r>
      <w:proofErr w:type="spellStart"/>
      <w:r>
        <w:rPr>
          <w:sz w:val="28"/>
          <w:szCs w:val="28"/>
        </w:rPr>
        <w:t>неисключенных</w:t>
      </w:r>
      <w:proofErr w:type="spellEnd"/>
      <w:r>
        <w:rPr>
          <w:sz w:val="28"/>
          <w:szCs w:val="28"/>
        </w:rPr>
        <w:t xml:space="preserve"> остатков трёх составляющих систематической </w:t>
      </w:r>
      <w:bookmarkStart w:id="3" w:name="зад"/>
      <w:bookmarkEnd w:id="3"/>
      <w:r>
        <w:rPr>
          <w:sz w:val="28"/>
          <w:szCs w:val="28"/>
        </w:rPr>
        <w:t xml:space="preserve">погрешности </w:t>
      </w:r>
      <w:r>
        <w:rPr>
          <w:sz w:val="28"/>
          <w:szCs w:val="28"/>
        </w:rPr>
        <w:object w:dxaOrig="435" w:dyaOrig="405">
          <v:shape id="_x0000_i1040" type="#_x0000_t75" style="width:22.5pt;height:21pt" o:ole="" fillcolor="window">
            <v:imagedata r:id="rId45" o:title=""/>
          </v:shape>
          <o:OLEObject Type="Embed" ProgID="Equation.3" ShapeID="_x0000_i1040" DrawAspect="Content" ObjectID="_1499269663" r:id="rId46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object w:dxaOrig="480" w:dyaOrig="405">
          <v:shape id="_x0000_i1041" type="#_x0000_t75" style="width:24pt;height:21pt" o:ole="" fillcolor="window">
            <v:imagedata r:id="rId47" o:title=""/>
          </v:shape>
          <o:OLEObject Type="Embed" ProgID="Equation.3" ShapeID="_x0000_i1041" DrawAspect="Content" ObjectID="_1499269664" r:id="rId48"/>
        </w:objec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object w:dxaOrig="480" w:dyaOrig="405">
          <v:shape id="_x0000_i1042" type="#_x0000_t75" style="width:24pt;height:21pt" o:ole="" fillcolor="window">
            <v:imagedata r:id="rId49" o:title=""/>
          </v:shape>
          <o:OLEObject Type="Embed" ProgID="Equation.3" ShapeID="_x0000_i1042" DrawAspect="Content" ObjectID="_1499269665" r:id="rId50"/>
        </w:object>
      </w:r>
      <w:r>
        <w:rPr>
          <w:sz w:val="28"/>
          <w:szCs w:val="28"/>
        </w:rPr>
        <w:t>. Случайная погрешность пренебрежимо мала.</w:t>
      </w:r>
    </w:p>
    <w:p w:rsidR="00104F0C" w:rsidRDefault="00104F0C" w:rsidP="00104F0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обработки результатов прямых измерений напряжения определено (все значения в вольтах): среднее арифметическое значение этого напряжения </w:t>
      </w:r>
      <w:r>
        <w:rPr>
          <w:position w:val="-10"/>
          <w:sz w:val="28"/>
          <w:szCs w:val="28"/>
        </w:rPr>
        <w:object w:dxaOrig="1050" w:dyaOrig="375">
          <v:shape id="_x0000_i1043" type="#_x0000_t75" style="width:52.5pt;height:19.5pt" o:ole="">
            <v:imagedata r:id="rId51" o:title=""/>
          </v:shape>
          <o:OLEObject Type="Embed" ProgID="Equation.DSMT4" ShapeID="_x0000_i1043" DrawAspect="Content" ObjectID="_1499269666" r:id="rId52"/>
        </w:object>
      </w:r>
      <w:r>
        <w:rPr>
          <w:sz w:val="28"/>
          <w:szCs w:val="28"/>
        </w:rPr>
        <w:t xml:space="preserve">, границы </w:t>
      </w:r>
      <w:proofErr w:type="spellStart"/>
      <w:r>
        <w:rPr>
          <w:sz w:val="28"/>
          <w:szCs w:val="28"/>
        </w:rPr>
        <w:t>неисключенных</w:t>
      </w:r>
      <w:proofErr w:type="spellEnd"/>
      <w:r>
        <w:rPr>
          <w:sz w:val="28"/>
          <w:szCs w:val="28"/>
        </w:rPr>
        <w:t xml:space="preserve"> остатков двух составляющих систематической погрешности </w:t>
      </w:r>
      <w:r>
        <w:rPr>
          <w:position w:val="-12"/>
          <w:sz w:val="28"/>
          <w:szCs w:val="28"/>
        </w:rPr>
        <w:object w:dxaOrig="1065" w:dyaOrig="360">
          <v:shape id="_x0000_i1044" type="#_x0000_t75" style="width:54pt;height:18pt" o:ole="" fillcolor="window">
            <v:imagedata r:id="rId53" o:title=""/>
          </v:shape>
          <o:OLEObject Type="Embed" ProgID="Equation.DSMT4" ShapeID="_x0000_i1044" DrawAspect="Content" ObjectID="_1499269667" r:id="rId54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140" w:dyaOrig="360">
          <v:shape id="_x0000_i1045" type="#_x0000_t75" style="width:57pt;height:18pt" o:ole="" fillcolor="window">
            <v:imagedata r:id="rId55" o:title=""/>
          </v:shape>
          <o:OLEObject Type="Embed" ProgID="Equation.DSMT4" ShapeID="_x0000_i1045" DrawAspect="Content" ObjectID="_1499269668" r:id="rId56"/>
        </w:object>
      </w:r>
      <w:r>
        <w:rPr>
          <w:sz w:val="28"/>
          <w:szCs w:val="28"/>
        </w:rPr>
        <w:t xml:space="preserve"> и </w:t>
      </w:r>
      <w:r>
        <w:rPr>
          <w:position w:val="-12"/>
          <w:sz w:val="28"/>
          <w:szCs w:val="28"/>
        </w:rPr>
        <w:object w:dxaOrig="1110" w:dyaOrig="360">
          <v:shape id="_x0000_i1046" type="#_x0000_t75" style="width:55.5pt;height:18pt" o:ole="" fillcolor="window">
            <v:imagedata r:id="rId57" o:title=""/>
          </v:shape>
          <o:OLEObject Type="Embed" ProgID="Equation.DSMT4" ShapeID="_x0000_i1046" DrawAspect="Content" ObjectID="_1499269669" r:id="rId58"/>
        </w:object>
      </w:r>
      <w:r>
        <w:rPr>
          <w:sz w:val="28"/>
          <w:szCs w:val="28"/>
        </w:rPr>
        <w:t>.</w:t>
      </w:r>
    </w:p>
    <w:p w:rsidR="00104F0C" w:rsidRDefault="00104F0C" w:rsidP="00104F0C">
      <w:pPr>
        <w:ind w:firstLine="567"/>
        <w:jc w:val="both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Решение:</w:t>
      </w:r>
    </w:p>
    <w:p w:rsidR="00104F0C" w:rsidRDefault="00104F0C" w:rsidP="00104F0C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Так как случайная погрешность пренебрежимо мала, то суммарная погрешность будет определяться лишь систематической погрешностью.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Определяем доверительные границы </w:t>
      </w:r>
      <w:proofErr w:type="spellStart"/>
      <w:r>
        <w:rPr>
          <w:color w:val="000000"/>
          <w:sz w:val="28"/>
          <w:szCs w:val="28"/>
        </w:rPr>
        <w:t>неисключенной</w:t>
      </w:r>
      <w:proofErr w:type="spellEnd"/>
      <w:r>
        <w:rPr>
          <w:color w:val="000000"/>
          <w:sz w:val="28"/>
          <w:szCs w:val="28"/>
        </w:rPr>
        <w:t xml:space="preserve"> систематической погрешности результата измерения по формуле: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2055" w:dyaOrig="1035">
          <v:shape id="_x0000_i1047" type="#_x0000_t75" style="width:103.5pt;height:52.5pt" o:ole="" fillcolor="window">
            <v:imagedata r:id="rId59" o:title=""/>
          </v:shape>
          <o:OLEObject Type="Embed" ProgID="Equation.3" ShapeID="_x0000_i1047" DrawAspect="Content" ObjectID="_1499269670" r:id="rId60"/>
        </w:object>
      </w:r>
      <w:r>
        <w:rPr>
          <w:color w:val="000000"/>
          <w:sz w:val="28"/>
          <w:szCs w:val="28"/>
        </w:rPr>
        <w:t>,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m - число суммируемых погрешностей;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495" w:dyaOrig="480">
          <v:shape id="_x0000_i1048" type="#_x0000_t75" style="width:25.5pt;height:24pt" o:ole="" fillcolor="window">
            <v:imagedata r:id="rId61" o:title=""/>
          </v:shape>
          <o:OLEObject Type="Embed" ProgID="Equation.3" ShapeID="_x0000_i1048" DrawAspect="Content" ObjectID="_1499269671" r:id="rId62"/>
        </w:object>
      </w:r>
      <w:r>
        <w:rPr>
          <w:color w:val="000000"/>
          <w:sz w:val="28"/>
          <w:szCs w:val="28"/>
        </w:rPr>
        <w:t xml:space="preserve"> - граница i-й </w:t>
      </w:r>
      <w:proofErr w:type="spellStart"/>
      <w:r>
        <w:rPr>
          <w:color w:val="000000"/>
          <w:sz w:val="28"/>
          <w:szCs w:val="28"/>
        </w:rPr>
        <w:t>неисключенной</w:t>
      </w:r>
      <w:proofErr w:type="spellEnd"/>
      <w:r>
        <w:rPr>
          <w:color w:val="000000"/>
          <w:sz w:val="28"/>
          <w:szCs w:val="28"/>
        </w:rPr>
        <w:t xml:space="preserve"> систематической погрешности;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k - коэффициент, определяемый принятой доверительной вероятностью. При доверительной вероятности </w:t>
      </w:r>
      <w:proofErr w:type="spellStart"/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  <w:vertAlign w:val="subscript"/>
        </w:rPr>
        <w:t>д</w:t>
      </w:r>
      <w:proofErr w:type="spellEnd"/>
      <w:r>
        <w:rPr>
          <w:color w:val="000000"/>
          <w:sz w:val="28"/>
          <w:szCs w:val="28"/>
        </w:rPr>
        <w:t xml:space="preserve"> = 0,99 коэффициент k определяют по графику зависимости k = f(m, </w:t>
      </w:r>
      <w:r>
        <w:rPr>
          <w:i/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 xml:space="preserve">), где 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object w:dxaOrig="1290" w:dyaOrig="375">
          <v:shape id="_x0000_i1049" type="#_x0000_t75" style="width:64.5pt;height:19.5pt" o:ole="" fillcolor="window">
            <v:imagedata r:id="rId63" o:title=""/>
          </v:shape>
          <o:OLEObject Type="Embed" ProgID="Equation.3" ShapeID="_x0000_i1049" DrawAspect="Content" ObjectID="_1499269672" r:id="rId64"/>
        </w:objec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кривая 2 - для m =3; 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object w:dxaOrig="4920" w:dyaOrig="3165">
          <v:shape id="_x0000_i1050" type="#_x0000_t75" style="width:246pt;height:159pt" o:ole="">
            <v:imagedata r:id="rId65" o:title=""/>
          </v:shape>
          <o:OLEObject Type="Embed" ProgID="CDraw4" ShapeID="_x0000_i1050" DrawAspect="Content" ObjectID="_1499269673" r:id="rId66"/>
        </w:objec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График зависимости k = f(m, l).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нашей задачи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position w:val="-28"/>
          <w:sz w:val="28"/>
          <w:szCs w:val="28"/>
        </w:rPr>
        <w:object w:dxaOrig="3195" w:dyaOrig="780">
          <v:shape id="_x0000_i1051" type="#_x0000_t75" style="width:160.5pt;height:39pt" o:ole="" fillcolor="window">
            <v:imagedata r:id="rId67" o:title=""/>
          </v:shape>
          <o:OLEObject Type="Embed" ProgID="Equation.DSMT4" ShapeID="_x0000_i1051" DrawAspect="Content" ObjectID="_1499269674" r:id="rId68"/>
        </w:object>
      </w:r>
      <w:r>
        <w:rPr>
          <w:color w:val="000000"/>
          <w:sz w:val="28"/>
          <w:szCs w:val="28"/>
        </w:rPr>
        <w:t>.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Используя кривую графика, находим k = 1,37. 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Тогда 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object w:dxaOrig="6750" w:dyaOrig="510">
          <v:shape id="_x0000_i1052" type="#_x0000_t75" style="width:337.5pt;height:25.5pt" o:ole="" fillcolor="window">
            <v:imagedata r:id="rId69" o:title=""/>
          </v:shape>
          <o:OLEObject Type="Embed" ProgID="Equation.DSMT4" ShapeID="_x0000_i1052" DrawAspect="Content" ObjectID="_1499269675" r:id="rId70"/>
        </w:object>
      </w:r>
      <w:r>
        <w:rPr>
          <w:color w:val="000000"/>
          <w:sz w:val="28"/>
          <w:szCs w:val="28"/>
        </w:rPr>
        <w:t>кОм.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Определяем алгебраическую сумму систематических погрешностей 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position w:val="-28"/>
          <w:sz w:val="28"/>
          <w:szCs w:val="28"/>
        </w:rPr>
        <w:object w:dxaOrig="4560" w:dyaOrig="780">
          <v:shape id="_x0000_i1053" type="#_x0000_t75" style="width:228pt;height:39pt" o:ole="" fillcolor="window">
            <v:imagedata r:id="rId71" o:title=""/>
          </v:shape>
          <o:OLEObject Type="Embed" ProgID="Equation.DSMT4" ShapeID="_x0000_i1053" DrawAspect="Content" ObjectID="_1499269676" r:id="rId72"/>
        </w:object>
      </w:r>
      <w:r>
        <w:rPr>
          <w:color w:val="000000"/>
          <w:sz w:val="28"/>
          <w:szCs w:val="28"/>
        </w:rPr>
        <w:t xml:space="preserve"> кОм.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оценку границ </w:t>
      </w:r>
      <w:proofErr w:type="spellStart"/>
      <w:r>
        <w:rPr>
          <w:color w:val="000000"/>
          <w:sz w:val="28"/>
          <w:szCs w:val="28"/>
        </w:rPr>
        <w:t>неисключенной</w:t>
      </w:r>
      <w:proofErr w:type="spellEnd"/>
      <w:r>
        <w:rPr>
          <w:color w:val="000000"/>
          <w:sz w:val="28"/>
          <w:szCs w:val="28"/>
        </w:rPr>
        <w:t xml:space="preserve"> систематической погрешности принимаем то из </w:t>
      </w:r>
      <w:proofErr w:type="gramStart"/>
      <w:r>
        <w:rPr>
          <w:color w:val="000000"/>
          <w:sz w:val="28"/>
          <w:szCs w:val="28"/>
        </w:rPr>
        <w:t>значений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44"/>
      </w:r>
      <w:r>
        <w:rPr>
          <w:color w:val="000000"/>
          <w:sz w:val="28"/>
          <w:szCs w:val="28"/>
          <w:vertAlign w:val="subscript"/>
        </w:rPr>
        <w:t>с</w:t>
      </w:r>
      <w:r>
        <w:rPr>
          <w:color w:val="000000"/>
          <w:sz w:val="28"/>
          <w:szCs w:val="28"/>
        </w:rPr>
        <w:t xml:space="preserve">, которое меньше. 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</w:t>
      </w:r>
      <w:r>
        <w:rPr>
          <w:color w:val="000000"/>
          <w:position w:val="-12"/>
          <w:sz w:val="28"/>
          <w:szCs w:val="28"/>
        </w:rPr>
        <w:object w:dxaOrig="1425" w:dyaOrig="435">
          <v:shape id="_x0000_i1054" type="#_x0000_t75" style="width:1in;height:22.5pt" o:ole="" fillcolor="window">
            <v:imagedata r:id="rId73" o:title=""/>
          </v:shape>
          <o:OLEObject Type="Embed" ProgID="Equation.DSMT4" ShapeID="_x0000_i1054" DrawAspect="Content" ObjectID="_1499269677" r:id="rId74"/>
        </w:object>
      </w:r>
      <w:r>
        <w:rPr>
          <w:color w:val="000000"/>
          <w:sz w:val="28"/>
          <w:szCs w:val="28"/>
        </w:rPr>
        <w:t>кОм.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Записываем результат измерения. Так как погрешность симметрична относительно результата измерения, то </w:t>
      </w:r>
    </w:p>
    <w:p w:rsidR="00104F0C" w:rsidRDefault="00104F0C" w:rsidP="00104F0C">
      <w:pPr>
        <w:tabs>
          <w:tab w:val="left" w:pos="39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</w:rPr>
        <w:t xml:space="preserve"> = (</w:t>
      </w:r>
      <w:r w:rsidRPr="00104F0C">
        <w:rPr>
          <w:color w:val="000000"/>
          <w:sz w:val="28"/>
          <w:szCs w:val="28"/>
        </w:rPr>
        <w:t>25</w:t>
      </w:r>
      <w:proofErr w:type="gramStart"/>
      <w:r>
        <w:rPr>
          <w:color w:val="000000"/>
          <w:sz w:val="28"/>
          <w:szCs w:val="28"/>
        </w:rPr>
        <w:t>,4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sym w:font="Symbol" w:char="F0B1"/>
      </w:r>
      <w:r>
        <w:rPr>
          <w:color w:val="000000"/>
          <w:sz w:val="28"/>
          <w:szCs w:val="28"/>
        </w:rPr>
        <w:t xml:space="preserve"> </w:t>
      </w:r>
      <w:r w:rsidRPr="00104F0C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,</w:t>
      </w:r>
      <w:r w:rsidRPr="00104F0C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) кОм,                       </w:t>
      </w:r>
      <w:proofErr w:type="spellStart"/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  <w:vertAlign w:val="subscript"/>
        </w:rPr>
        <w:t>д</w:t>
      </w:r>
      <w:proofErr w:type="spellEnd"/>
      <w:r>
        <w:rPr>
          <w:color w:val="000000"/>
          <w:sz w:val="28"/>
          <w:szCs w:val="28"/>
        </w:rPr>
        <w:t xml:space="preserve"> = 0,99.</w:t>
      </w:r>
    </w:p>
    <w:p w:rsidR="00104F0C" w:rsidRDefault="00104F0C" w:rsidP="00104F0C">
      <w:pPr>
        <w:rPr>
          <w:b/>
          <w:i/>
          <w:sz w:val="28"/>
        </w:rPr>
      </w:pPr>
    </w:p>
    <w:p w:rsidR="00104F0C" w:rsidRDefault="00104F0C" w:rsidP="00104F0C">
      <w:pPr>
        <w:rPr>
          <w:b/>
          <w:i/>
          <w:sz w:val="28"/>
        </w:rPr>
      </w:pPr>
    </w:p>
    <w:p w:rsidR="00983F82" w:rsidRDefault="00983F82">
      <w:pPr>
        <w:spacing w:after="200" w:line="276" w:lineRule="auto"/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104F0C" w:rsidRDefault="00104F0C" w:rsidP="009253DB">
      <w:pPr>
        <w:pStyle w:val="1"/>
        <w:rPr>
          <w:szCs w:val="28"/>
        </w:rPr>
      </w:pPr>
      <w:bookmarkStart w:id="4" w:name="_Toc387754113"/>
      <w:r>
        <w:t>Задача 3.</w:t>
      </w:r>
      <w:bookmarkEnd w:id="4"/>
    </w:p>
    <w:p w:rsidR="00104F0C" w:rsidRDefault="00104F0C" w:rsidP="00104F0C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Необходимо определить пределы инструментальных абсолютной и относительной погрешностей измерения тока или напряжения, если измерения проводились магнитоэлектрическим вольтметром с классом точности γ=5,0 и пределом измерения А = 75 В. Результат измерения             </w:t>
      </w:r>
      <w:r>
        <w:rPr>
          <w:rFonts w:eastAsia="Calibri"/>
          <w:sz w:val="28"/>
          <w:szCs w:val="28"/>
          <w:lang w:val="en-US" w:eastAsia="en-US"/>
        </w:rPr>
        <w:t>U</w:t>
      </w:r>
      <w:r>
        <w:rPr>
          <w:rFonts w:eastAsia="Calibri"/>
          <w:sz w:val="28"/>
          <w:szCs w:val="28"/>
          <w:lang w:eastAsia="en-US"/>
        </w:rPr>
        <w:t xml:space="preserve"> = 70 В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вольтметр с нулем в начале шкалы. </w:t>
      </w:r>
    </w:p>
    <w:p w:rsidR="00104F0C" w:rsidRDefault="00104F0C" w:rsidP="00104F0C">
      <w:pPr>
        <w:ind w:firstLine="567"/>
        <w:jc w:val="both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Решение:</w:t>
      </w:r>
    </w:p>
    <w:p w:rsidR="00104F0C" w:rsidRDefault="00104F0C" w:rsidP="00104F0C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</w:rPr>
        <w:tab/>
        <w:t xml:space="preserve">Для магнитоэлектрического вольтметра класс точности определяется значением максимальной приведенной погрешности, то есть </w:t>
      </w:r>
      <w:r>
        <w:rPr>
          <w:rFonts w:eastAsia="Calibri"/>
          <w:sz w:val="28"/>
          <w:szCs w:val="28"/>
          <w:lang w:eastAsia="en-US"/>
        </w:rPr>
        <w:t>γ = 5,0%.</w:t>
      </w:r>
    </w:p>
    <w:p w:rsidR="00104F0C" w:rsidRDefault="00104F0C" w:rsidP="00104F0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 xml:space="preserve">Так как 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object w:dxaOrig="1815" w:dyaOrig="765">
          <v:shape id="_x0000_i1055" type="#_x0000_t75" style="width:91.5pt;height:39pt" o:ole="" fillcolor="window">
            <v:imagedata r:id="rId75" o:title=""/>
          </v:shape>
          <o:OLEObject Type="Embed" ProgID="Equation.3" ShapeID="_x0000_i1055" DrawAspect="Content" ObjectID="_1499269678" r:id="rId76"/>
        </w:object>
      </w:r>
      <w:r>
        <w:rPr>
          <w:rFonts w:eastAsia="Calibri"/>
          <w:color w:val="000000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>
        <w:rPr>
          <w:sz w:val="28"/>
          <w:szCs w:val="28"/>
        </w:rPr>
        <w:t>- предел измерения,</w:t>
      </w:r>
    </w:p>
    <w:p w:rsidR="00104F0C" w:rsidRDefault="00104F0C" w:rsidP="00104F0C">
      <w:pPr>
        <w:jc w:val="both"/>
        <w:rPr>
          <w:sz w:val="28"/>
        </w:rPr>
      </w:pPr>
      <w:r>
        <w:rPr>
          <w:sz w:val="28"/>
        </w:rPr>
        <w:t>то предел инструментальной абсолютной погрешности равен:</w:t>
      </w:r>
    </w:p>
    <w:p w:rsidR="00104F0C" w:rsidRDefault="00104F0C" w:rsidP="00104F0C">
      <w:pPr>
        <w:ind w:firstLine="708"/>
        <w:jc w:val="both"/>
        <w:rPr>
          <w:sz w:val="28"/>
        </w:rPr>
      </w:pPr>
      <w:r>
        <w:rPr>
          <w:rFonts w:eastAsia="Calibri"/>
          <w:color w:val="000000"/>
          <w:position w:val="-24"/>
          <w:sz w:val="28"/>
          <w:szCs w:val="28"/>
        </w:rPr>
        <w:object w:dxaOrig="1350" w:dyaOrig="660">
          <v:shape id="_x0000_i1056" type="#_x0000_t75" style="width:67.5pt;height:33pt" o:ole="" fillcolor="window">
            <v:imagedata r:id="rId77" o:title=""/>
          </v:shape>
          <o:OLEObject Type="Embed" ProgID="Equation.DSMT4" ShapeID="_x0000_i1056" DrawAspect="Content" ObjectID="_1499269679" r:id="rId78"/>
        </w:object>
      </w:r>
    </w:p>
    <w:p w:rsidR="00104F0C" w:rsidRDefault="00104F0C" w:rsidP="00104F0C">
      <w:pPr>
        <w:rPr>
          <w:sz w:val="28"/>
        </w:rPr>
      </w:pPr>
      <w:r>
        <w:rPr>
          <w:sz w:val="28"/>
        </w:rPr>
        <w:t xml:space="preserve"> Вольтметр имеет равномерную шкалу с нулем в начале шкалы, поэтому:</w:t>
      </w:r>
    </w:p>
    <w:p w:rsidR="00104F0C" w:rsidRDefault="00104F0C" w:rsidP="00104F0C">
      <w:pPr>
        <w:rPr>
          <w:sz w:val="28"/>
        </w:rPr>
      </w:pPr>
      <w:r>
        <w:rPr>
          <w:sz w:val="28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=А=75 В.</m:t>
        </m:r>
      </m:oMath>
    </w:p>
    <w:p w:rsidR="00104F0C" w:rsidRDefault="00104F0C" w:rsidP="00104F0C">
      <w:pPr>
        <w:tabs>
          <w:tab w:val="right" w:pos="9355"/>
        </w:tabs>
        <w:rPr>
          <w:sz w:val="28"/>
        </w:rPr>
      </w:pPr>
      <w:r>
        <w:rPr>
          <w:sz w:val="28"/>
        </w:rPr>
        <w:t>Значит:</w:t>
      </w:r>
    </w:p>
    <w:p w:rsidR="00104F0C" w:rsidRDefault="00104F0C" w:rsidP="00104F0C">
      <w:pPr>
        <w:ind w:firstLine="708"/>
        <w:jc w:val="both"/>
        <w:rPr>
          <w:sz w:val="28"/>
        </w:rPr>
      </w:pPr>
      <w:r>
        <w:rPr>
          <w:rFonts w:eastAsia="Calibri"/>
          <w:color w:val="000000"/>
          <w:position w:val="-24"/>
          <w:sz w:val="28"/>
          <w:szCs w:val="28"/>
        </w:rPr>
        <w:object w:dxaOrig="2175" w:dyaOrig="630">
          <v:shape id="_x0000_i1057" type="#_x0000_t75" style="width:109.5pt;height:31.5pt" o:ole="" fillcolor="window">
            <v:imagedata r:id="rId79" o:title=""/>
          </v:shape>
          <o:OLEObject Type="Embed" ProgID="Equation.DSMT4" ShapeID="_x0000_i1057" DrawAspect="Content" ObjectID="_1499269680" r:id="rId80"/>
        </w:object>
      </w:r>
      <w:r>
        <w:rPr>
          <w:rFonts w:eastAsia="Calibri"/>
          <w:color w:val="000000"/>
          <w:sz w:val="28"/>
          <w:szCs w:val="28"/>
        </w:rPr>
        <w:t>В.</w:t>
      </w:r>
    </w:p>
    <w:p w:rsidR="00104F0C" w:rsidRDefault="00104F0C" w:rsidP="00104F0C">
      <w:pPr>
        <w:tabs>
          <w:tab w:val="right" w:pos="9355"/>
        </w:tabs>
        <w:rPr>
          <w:sz w:val="28"/>
        </w:rPr>
      </w:pPr>
      <w:r>
        <w:rPr>
          <w:sz w:val="28"/>
        </w:rPr>
        <w:t>Предел инструментальной относительной погрешности равен:</w:t>
      </w:r>
    </w:p>
    <w:p w:rsidR="00104F0C" w:rsidRDefault="00104F0C" w:rsidP="00104F0C">
      <w:pPr>
        <w:ind w:firstLine="708"/>
        <w:jc w:val="both"/>
        <w:rPr>
          <w:sz w:val="28"/>
        </w:rPr>
      </w:pPr>
      <w:r>
        <w:rPr>
          <w:sz w:val="28"/>
        </w:rPr>
        <w:tab/>
      </w:r>
      <w:r>
        <w:rPr>
          <w:rFonts w:eastAsia="Calibri"/>
          <w:color w:val="000000"/>
          <w:position w:val="-24"/>
          <w:sz w:val="28"/>
          <w:szCs w:val="28"/>
        </w:rPr>
        <w:object w:dxaOrig="4200" w:dyaOrig="630">
          <v:shape id="_x0000_i1058" type="#_x0000_t75" style="width:210pt;height:31.5pt" o:ole="" fillcolor="window">
            <v:imagedata r:id="rId81" o:title=""/>
          </v:shape>
          <o:OLEObject Type="Embed" ProgID="Equation.DSMT4" ShapeID="_x0000_i1058" DrawAspect="Content" ObjectID="_1499269681" r:id="rId82"/>
        </w:object>
      </w:r>
      <w:r>
        <w:rPr>
          <w:rFonts w:eastAsia="Calibri"/>
          <w:color w:val="000000"/>
          <w:sz w:val="28"/>
          <w:szCs w:val="28"/>
        </w:rPr>
        <w:t>В.</w:t>
      </w:r>
    </w:p>
    <w:p w:rsidR="00104F0C" w:rsidRDefault="00104F0C" w:rsidP="00104F0C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</w:t>
      </w:r>
    </w:p>
    <w:p w:rsidR="00104F0C" w:rsidRDefault="00104F0C" w:rsidP="00104F0C">
      <w:pPr>
        <w:rPr>
          <w:b/>
          <w:i/>
          <w:sz w:val="28"/>
        </w:rPr>
      </w:pPr>
    </w:p>
    <w:p w:rsidR="00983F82" w:rsidRDefault="00983F82">
      <w:pPr>
        <w:spacing w:after="200" w:line="276" w:lineRule="auto"/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104F0C" w:rsidRDefault="00104F0C" w:rsidP="009253DB">
      <w:pPr>
        <w:pStyle w:val="1"/>
      </w:pPr>
      <w:bookmarkStart w:id="5" w:name="_Toc387754114"/>
      <w:r>
        <w:t>Задача 4.</w:t>
      </w:r>
      <w:bookmarkEnd w:id="5"/>
    </w:p>
    <w:p w:rsidR="00104F0C" w:rsidRDefault="00104F0C" w:rsidP="00104F0C">
      <w:pPr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В задаче необходимо для измерения напряжения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выбрать магнитоэлектрический вольтметр со стандартными пределами измерения и классом точности, при условии, что полученный с помощью выбранного прибора </w:t>
      </w:r>
      <w:r w:rsidRPr="005B5576">
        <w:rPr>
          <w:sz w:val="28"/>
          <w:szCs w:val="28"/>
          <w:highlight w:val="yellow"/>
        </w:rPr>
        <w:t xml:space="preserve">результат измерения должен отличаться от истинного значения </w:t>
      </w:r>
      <w:r w:rsidRPr="005B5576">
        <w:rPr>
          <w:sz w:val="28"/>
          <w:szCs w:val="28"/>
          <w:highlight w:val="yellow"/>
          <w:lang w:val="en-US"/>
        </w:rPr>
        <w:t>Q</w:t>
      </w:r>
      <w:r w:rsidRPr="005B5576">
        <w:rPr>
          <w:sz w:val="28"/>
          <w:szCs w:val="28"/>
          <w:highlight w:val="yellow"/>
        </w:rPr>
        <w:t>=56</w:t>
      </w:r>
      <w:proofErr w:type="gramStart"/>
      <w:r w:rsidRPr="005B5576">
        <w:rPr>
          <w:sz w:val="28"/>
          <w:szCs w:val="28"/>
          <w:highlight w:val="yellow"/>
        </w:rPr>
        <w:t xml:space="preserve"> В</w:t>
      </w:r>
      <w:proofErr w:type="gramEnd"/>
      <w:r w:rsidRPr="005B5576">
        <w:rPr>
          <w:sz w:val="28"/>
          <w:szCs w:val="28"/>
          <w:highlight w:val="yellow"/>
        </w:rPr>
        <w:t xml:space="preserve"> не более, чем на ±</w:t>
      </w:r>
      <w:r w:rsidRPr="005B5576">
        <w:rPr>
          <w:sz w:val="28"/>
          <w:szCs w:val="28"/>
          <w:highlight w:val="yellow"/>
        </w:rPr>
        <w:sym w:font="Symbol" w:char="F044"/>
      </w:r>
      <w:r w:rsidRPr="005B5576">
        <w:rPr>
          <w:sz w:val="28"/>
          <w:szCs w:val="28"/>
          <w:highlight w:val="yellow"/>
          <w:vertAlign w:val="subscript"/>
        </w:rPr>
        <w:t xml:space="preserve">2 </w:t>
      </w:r>
      <w:r w:rsidRPr="005B5576">
        <w:rPr>
          <w:sz w:val="28"/>
          <w:szCs w:val="28"/>
          <w:highlight w:val="yellow"/>
        </w:rPr>
        <w:t>= 1,2 В</w:t>
      </w:r>
      <w:r>
        <w:rPr>
          <w:sz w:val="28"/>
          <w:szCs w:val="28"/>
        </w:rPr>
        <w:t>. Стандартные пределы измерения для вольтметра ...10, 30, 100, 300 В. Выбор необходимого предела измерения и класса точности обосновать.</w:t>
      </w:r>
    </w:p>
    <w:p w:rsidR="00104F0C" w:rsidRDefault="00104F0C" w:rsidP="00104F0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Решение:</w:t>
      </w:r>
    </w:p>
    <w:p w:rsidR="00104F0C" w:rsidRDefault="00104F0C" w:rsidP="00104F0C"/>
    <w:p w:rsidR="00104F0C" w:rsidRDefault="00104F0C" w:rsidP="00104F0C">
      <w:pPr>
        <w:tabs>
          <w:tab w:val="left" w:pos="39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стандартном ряду пределов измерения вольтметра </w:t>
      </w:r>
      <w:r>
        <w:rPr>
          <w:sz w:val="28"/>
          <w:szCs w:val="28"/>
        </w:rPr>
        <w:t xml:space="preserve">... 10 , 30 , 100 , 300 , В </w:t>
      </w:r>
      <w:r>
        <w:rPr>
          <w:color w:val="000000"/>
          <w:sz w:val="28"/>
          <w:szCs w:val="28"/>
        </w:rPr>
        <w:t xml:space="preserve"> выбираем два подходящих вольтметра со стандартными пределами измерения </w:t>
      </w:r>
      <w:r>
        <w:rPr>
          <w:color w:val="000000"/>
          <w:sz w:val="28"/>
          <w:szCs w:val="28"/>
          <w:lang w:val="en-US"/>
        </w:rPr>
        <w:t>U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= 100</w:t>
      </w:r>
      <w:proofErr w:type="gramStart"/>
      <w:r>
        <w:rPr>
          <w:color w:val="000000"/>
          <w:sz w:val="28"/>
          <w:szCs w:val="28"/>
        </w:rPr>
        <w:t xml:space="preserve"> В</w:t>
      </w:r>
      <w:proofErr w:type="gramEnd"/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en-US"/>
        </w:rPr>
        <w:t>U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= 300 В.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Предел абсолютной погрешности находится из формулы: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object w:dxaOrig="1815" w:dyaOrig="765">
          <v:shape id="_x0000_i1059" type="#_x0000_t75" style="width:91.5pt;height:39pt" o:ole="" fillcolor="window">
            <v:imagedata r:id="rId75" o:title=""/>
          </v:shape>
          <o:OLEObject Type="Embed" ProgID="Equation.3" ShapeID="_x0000_i1059" DrawAspect="Content" ObjectID="_1499269682" r:id="rId83"/>
        </w:object>
      </w:r>
      <w:r>
        <w:rPr>
          <w:rFonts w:eastAsia="Calibri"/>
          <w:color w:val="000000"/>
          <w:sz w:val="28"/>
          <w:szCs w:val="28"/>
        </w:rPr>
        <w:t>,</w:t>
      </w:r>
    </w:p>
    <w:p w:rsidR="00104F0C" w:rsidRDefault="00104F0C" w:rsidP="00104F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γ</m:t>
        </m:r>
      </m:oMath>
      <w:r>
        <w:rPr>
          <w:sz w:val="28"/>
          <w:szCs w:val="28"/>
        </w:rPr>
        <w:t xml:space="preserve">- класс точности;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>
        <w:rPr>
          <w:sz w:val="28"/>
          <w:szCs w:val="28"/>
        </w:rPr>
        <w:t>- предел измерения.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В соответствии с этой формулой назначенным пределам измерения соответствуют классы точности:</w:t>
      </w:r>
    </w:p>
    <w:p w:rsidR="00104F0C" w:rsidRPr="005B5576" w:rsidRDefault="00104F0C" w:rsidP="00104F0C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position w:val="-34"/>
          <w:sz w:val="28"/>
          <w:szCs w:val="28"/>
        </w:rPr>
        <w:object w:dxaOrig="4425" w:dyaOrig="810">
          <v:shape id="_x0000_i1060" type="#_x0000_t75" style="width:222pt;height:40.5pt" o:ole="" fillcolor="window">
            <v:imagedata r:id="rId84" o:title=""/>
          </v:shape>
          <o:OLEObject Type="Embed" ProgID="Equation.DSMT4" ShapeID="_x0000_i1060" DrawAspect="Content" ObjectID="_1499269683" r:id="rId85"/>
        </w:object>
      </w:r>
      <w:r>
        <w:rPr>
          <w:rFonts w:eastAsia="Calibri"/>
          <w:color w:val="000000"/>
          <w:sz w:val="28"/>
          <w:szCs w:val="28"/>
        </w:rPr>
        <w:t xml:space="preserve"> - выбираем класс точности </w:t>
      </w:r>
      <m:oMath>
        <m:sSub>
          <m:sSubPr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="Calibri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eastAsia="Calibri" w:hAnsi="Cambria Math"/>
            <w:color w:val="000000"/>
            <w:sz w:val="28"/>
            <w:szCs w:val="28"/>
          </w:rPr>
          <m:t>=</m:t>
        </m:r>
      </m:oMath>
      <w:r w:rsidRPr="005B5576">
        <w:rPr>
          <w:rFonts w:eastAsia="Calibri"/>
          <w:color w:val="000000"/>
          <w:sz w:val="28"/>
          <w:szCs w:val="28"/>
          <w:highlight w:val="yellow"/>
        </w:rPr>
        <w:t>1,5</w:t>
      </w:r>
      <w:r>
        <w:rPr>
          <w:rFonts w:eastAsia="Calibri"/>
          <w:color w:val="000000"/>
          <w:sz w:val="28"/>
          <w:szCs w:val="28"/>
        </w:rPr>
        <w:t>;</w:t>
      </w:r>
      <w:r w:rsidR="005B5576" w:rsidRPr="005B5576">
        <w:rPr>
          <w:rFonts w:eastAsia="Calibri"/>
          <w:color w:val="000000"/>
          <w:sz w:val="28"/>
          <w:szCs w:val="28"/>
        </w:rPr>
        <w:t xml:space="preserve"> </w:t>
      </w:r>
      <w:r w:rsidR="005B5576" w:rsidRPr="005B5576">
        <w:rPr>
          <w:rFonts w:eastAsia="Calibri"/>
          <w:color w:val="000000"/>
          <w:sz w:val="28"/>
          <w:szCs w:val="28"/>
          <w:highlight w:val="yellow"/>
        </w:rPr>
        <w:t>почему  1,5?</w:t>
      </w:r>
    </w:p>
    <w:p w:rsidR="00104F0C" w:rsidRDefault="00104F0C" w:rsidP="00104F0C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position w:val="-34"/>
          <w:sz w:val="28"/>
          <w:szCs w:val="28"/>
        </w:rPr>
        <w:object w:dxaOrig="4440" w:dyaOrig="870">
          <v:shape id="_x0000_i1061" type="#_x0000_t75" style="width:222pt;height:43.5pt" o:ole="" fillcolor="window">
            <v:imagedata r:id="rId86" o:title=""/>
          </v:shape>
          <o:OLEObject Type="Embed" ProgID="Equation.DSMT4" ShapeID="_x0000_i1061" DrawAspect="Content" ObjectID="_1499269684" r:id="rId87"/>
        </w:object>
      </w:r>
      <w:r>
        <w:rPr>
          <w:rFonts w:eastAsia="Calibri"/>
          <w:color w:val="000000"/>
          <w:sz w:val="28"/>
          <w:szCs w:val="28"/>
        </w:rPr>
        <w:t xml:space="preserve"> - выбираем класс точности             </w:t>
      </w:r>
      <m:oMath>
        <m:sSub>
          <m:sSubPr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="Calibri" w:hAnsi="Cambria Math"/>
                <w:color w:val="000000"/>
                <w:sz w:val="28"/>
                <w:szCs w:val="28"/>
              </w:rPr>
              <m:t>2</m:t>
            </m:r>
          </m:sub>
        </m:sSub>
        <m:r>
          <w:rPr>
            <w:rFonts w:ascii="Cambria Math" w:eastAsia="Calibri" w:hAnsi="Cambria Math"/>
            <w:color w:val="000000"/>
            <w:sz w:val="28"/>
            <w:szCs w:val="28"/>
          </w:rPr>
          <m:t>=</m:t>
        </m:r>
        <m:r>
          <w:rPr>
            <w:rFonts w:ascii="Cambria Math" w:eastAsia="Calibri" w:hAnsi="Cambria Math"/>
            <w:color w:val="000000"/>
            <w:sz w:val="28"/>
            <w:szCs w:val="28"/>
            <w:highlight w:val="yellow"/>
          </w:rPr>
          <m:t>0</m:t>
        </m:r>
      </m:oMath>
      <w:r w:rsidRPr="005B5576">
        <w:rPr>
          <w:rFonts w:eastAsia="Calibri"/>
          <w:color w:val="000000"/>
          <w:sz w:val="28"/>
          <w:szCs w:val="28"/>
          <w:highlight w:val="yellow"/>
        </w:rPr>
        <w:t>,5</w:t>
      </w:r>
      <w:r>
        <w:rPr>
          <w:rFonts w:eastAsia="Calibri"/>
          <w:color w:val="000000"/>
          <w:sz w:val="28"/>
          <w:szCs w:val="28"/>
        </w:rPr>
        <w:t>.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Инструментальные абсолютные погрешности можно найти из формул: 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sym w:font="Symbol" w:char="F044"/>
      </w:r>
      <w:r>
        <w:rPr>
          <w:rFonts w:eastAsia="Calibri"/>
          <w:color w:val="000000"/>
          <w:sz w:val="28"/>
          <w:szCs w:val="28"/>
          <w:vertAlign w:val="subscript"/>
        </w:rPr>
        <w:t>1</w:t>
      </w:r>
      <w:r>
        <w:rPr>
          <w:rFonts w:eastAsia="Calibri"/>
          <w:color w:val="000000"/>
          <w:sz w:val="28"/>
          <w:szCs w:val="28"/>
        </w:rPr>
        <w:t xml:space="preserve"> = </w:t>
      </w:r>
      <w:r>
        <w:rPr>
          <w:rFonts w:eastAsia="Calibri"/>
          <w:color w:val="000000"/>
          <w:sz w:val="28"/>
          <w:szCs w:val="28"/>
          <w:lang w:val="en-US"/>
        </w:rPr>
        <w:sym w:font="Symbol" w:char="F0B1"/>
      </w:r>
      <w:r>
        <w:rPr>
          <w:rFonts w:eastAsia="Calibri"/>
          <w:color w:val="000000"/>
          <w:sz w:val="28"/>
          <w:szCs w:val="28"/>
        </w:rPr>
        <w:t xml:space="preserve"> (</w:t>
      </w:r>
      <w:r>
        <w:rPr>
          <w:rFonts w:eastAsia="Calibri"/>
          <w:color w:val="000000"/>
          <w:sz w:val="28"/>
          <w:szCs w:val="28"/>
        </w:rPr>
        <w:sym w:font="Symbol" w:char="F067"/>
      </w:r>
      <w:r>
        <w:rPr>
          <w:rFonts w:eastAsia="Calibri"/>
          <w:color w:val="000000"/>
          <w:sz w:val="28"/>
          <w:szCs w:val="28"/>
          <w:vertAlign w:val="subscript"/>
        </w:rPr>
        <w:t>1</w:t>
      </w:r>
      <w:r>
        <w:rPr>
          <w:rFonts w:eastAsia="Calibri"/>
          <w:color w:val="000000"/>
          <w:sz w:val="28"/>
          <w:szCs w:val="28"/>
        </w:rPr>
        <w:t>*</w:t>
      </w:r>
      <w:r w:rsidRPr="005B5576">
        <w:rPr>
          <w:rFonts w:eastAsia="Calibri"/>
          <w:color w:val="000000"/>
          <w:sz w:val="28"/>
          <w:szCs w:val="28"/>
          <w:highlight w:val="yellow"/>
          <w:lang w:val="en-US"/>
        </w:rPr>
        <w:t>U</w:t>
      </w:r>
      <w:r w:rsidRPr="005B5576">
        <w:rPr>
          <w:rFonts w:eastAsia="Calibri"/>
          <w:color w:val="000000"/>
          <w:sz w:val="28"/>
          <w:szCs w:val="28"/>
          <w:highlight w:val="yellow"/>
          <w:vertAlign w:val="subscript"/>
        </w:rPr>
        <w:t>1</w:t>
      </w:r>
      <w:r>
        <w:rPr>
          <w:rFonts w:eastAsia="Calibri"/>
          <w:color w:val="000000"/>
          <w:sz w:val="28"/>
          <w:szCs w:val="28"/>
        </w:rPr>
        <w:t xml:space="preserve">)/100 % = </w:t>
      </w:r>
      <w:r>
        <w:rPr>
          <w:rFonts w:eastAsia="Calibri"/>
          <w:color w:val="000000"/>
          <w:sz w:val="28"/>
          <w:szCs w:val="28"/>
          <w:lang w:val="en-US"/>
        </w:rPr>
        <w:sym w:font="Symbol" w:char="F0B1"/>
      </w:r>
      <w:r>
        <w:rPr>
          <w:rFonts w:eastAsia="Calibri"/>
          <w:color w:val="000000"/>
          <w:sz w:val="28"/>
          <w:szCs w:val="28"/>
        </w:rPr>
        <w:t>(1,5</w:t>
      </w:r>
      <w:r>
        <w:rPr>
          <w:rFonts w:eastAsia="Calibri"/>
          <w:color w:val="000000"/>
          <w:sz w:val="28"/>
          <w:szCs w:val="28"/>
        </w:rPr>
        <w:sym w:font="Symbol" w:char="F0D7"/>
      </w:r>
      <w:r w:rsidRPr="00104F0C">
        <w:rPr>
          <w:rFonts w:eastAsia="Calibri"/>
          <w:color w:val="000000"/>
          <w:sz w:val="28"/>
          <w:szCs w:val="28"/>
        </w:rPr>
        <w:t>100</w:t>
      </w:r>
      <w:r>
        <w:rPr>
          <w:rFonts w:eastAsia="Calibri"/>
          <w:color w:val="000000"/>
          <w:sz w:val="28"/>
          <w:szCs w:val="28"/>
        </w:rPr>
        <w:t xml:space="preserve">)/100 </w:t>
      </w:r>
      <w:r w:rsidRPr="005B5576">
        <w:rPr>
          <w:rFonts w:eastAsia="Calibri"/>
          <w:color w:val="000000"/>
          <w:sz w:val="28"/>
          <w:szCs w:val="28"/>
          <w:highlight w:val="yellow"/>
        </w:rPr>
        <w:t xml:space="preserve">= </w:t>
      </w:r>
      <w:r w:rsidRPr="005B5576">
        <w:rPr>
          <w:rFonts w:eastAsia="Calibri"/>
          <w:color w:val="000000"/>
          <w:sz w:val="28"/>
          <w:szCs w:val="28"/>
          <w:highlight w:val="yellow"/>
          <w:lang w:val="en-US"/>
        </w:rPr>
        <w:sym w:font="Symbol" w:char="F0B1"/>
      </w:r>
      <w:r w:rsidRPr="005B5576">
        <w:rPr>
          <w:rFonts w:eastAsia="Calibri"/>
          <w:color w:val="000000"/>
          <w:sz w:val="28"/>
          <w:szCs w:val="28"/>
          <w:highlight w:val="yellow"/>
        </w:rPr>
        <w:t>1,5 мА,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sym w:font="Symbol" w:char="F044"/>
      </w:r>
      <w:r>
        <w:rPr>
          <w:rFonts w:eastAsia="Calibri"/>
          <w:color w:val="000000"/>
          <w:sz w:val="28"/>
          <w:szCs w:val="28"/>
          <w:vertAlign w:val="subscript"/>
        </w:rPr>
        <w:t>2</w:t>
      </w:r>
      <w:r>
        <w:rPr>
          <w:rFonts w:eastAsia="Calibri"/>
          <w:color w:val="000000"/>
          <w:sz w:val="28"/>
          <w:szCs w:val="28"/>
        </w:rPr>
        <w:t xml:space="preserve"> = </w:t>
      </w:r>
      <w:r>
        <w:rPr>
          <w:rFonts w:eastAsia="Calibri"/>
          <w:color w:val="000000"/>
          <w:sz w:val="28"/>
          <w:szCs w:val="28"/>
          <w:lang w:val="en-US"/>
        </w:rPr>
        <w:sym w:font="Symbol" w:char="F0B1"/>
      </w:r>
      <w:r>
        <w:rPr>
          <w:rFonts w:eastAsia="Calibri"/>
          <w:color w:val="000000"/>
          <w:sz w:val="28"/>
          <w:szCs w:val="28"/>
        </w:rPr>
        <w:t xml:space="preserve"> (</w:t>
      </w:r>
      <w:r>
        <w:rPr>
          <w:rFonts w:eastAsia="Calibri"/>
          <w:color w:val="000000"/>
          <w:sz w:val="28"/>
          <w:szCs w:val="28"/>
        </w:rPr>
        <w:sym w:font="Symbol" w:char="F067"/>
      </w:r>
      <w:r>
        <w:rPr>
          <w:rFonts w:eastAsia="Calibri"/>
          <w:color w:val="000000"/>
          <w:sz w:val="28"/>
          <w:szCs w:val="28"/>
          <w:vertAlign w:val="subscript"/>
        </w:rPr>
        <w:t>2</w:t>
      </w:r>
      <w:r>
        <w:rPr>
          <w:rFonts w:eastAsia="Calibri"/>
          <w:color w:val="000000"/>
          <w:sz w:val="28"/>
          <w:szCs w:val="28"/>
        </w:rPr>
        <w:t>*</w:t>
      </w:r>
      <w:r w:rsidRPr="005B5576">
        <w:rPr>
          <w:rFonts w:eastAsia="Calibri"/>
          <w:color w:val="000000"/>
          <w:sz w:val="28"/>
          <w:szCs w:val="28"/>
          <w:highlight w:val="yellow"/>
          <w:lang w:val="en-US"/>
        </w:rPr>
        <w:t>U</w:t>
      </w:r>
      <w:r w:rsidRPr="005B5576">
        <w:rPr>
          <w:rFonts w:eastAsia="Calibri"/>
          <w:color w:val="000000"/>
          <w:sz w:val="28"/>
          <w:szCs w:val="28"/>
          <w:highlight w:val="yellow"/>
          <w:vertAlign w:val="subscript"/>
        </w:rPr>
        <w:t>2</w:t>
      </w:r>
      <w:r>
        <w:rPr>
          <w:rFonts w:eastAsia="Calibri"/>
          <w:color w:val="000000"/>
          <w:sz w:val="28"/>
          <w:szCs w:val="28"/>
        </w:rPr>
        <w:t xml:space="preserve">)/100 % = </w:t>
      </w:r>
      <w:r>
        <w:rPr>
          <w:rFonts w:eastAsia="Calibri"/>
          <w:color w:val="000000"/>
          <w:sz w:val="28"/>
          <w:szCs w:val="28"/>
          <w:lang w:val="en-US"/>
        </w:rPr>
        <w:sym w:font="Symbol" w:char="F0B1"/>
      </w:r>
      <w:r>
        <w:rPr>
          <w:rFonts w:eastAsia="Calibri"/>
          <w:color w:val="000000"/>
          <w:sz w:val="28"/>
          <w:szCs w:val="28"/>
        </w:rPr>
        <w:t>(0,5</w:t>
      </w:r>
      <w:r>
        <w:rPr>
          <w:rFonts w:eastAsia="Calibri"/>
          <w:color w:val="000000"/>
          <w:sz w:val="28"/>
          <w:szCs w:val="28"/>
        </w:rPr>
        <w:sym w:font="Symbol" w:char="F0D7"/>
      </w:r>
      <w:r w:rsidRPr="00104F0C">
        <w:rPr>
          <w:rFonts w:eastAsia="Calibri"/>
          <w:color w:val="000000"/>
          <w:sz w:val="28"/>
          <w:szCs w:val="28"/>
        </w:rPr>
        <w:t>3</w:t>
      </w:r>
      <w:r>
        <w:rPr>
          <w:rFonts w:eastAsia="Calibri"/>
          <w:color w:val="000000"/>
          <w:sz w:val="28"/>
          <w:szCs w:val="28"/>
        </w:rPr>
        <w:t xml:space="preserve">00)/100 = </w:t>
      </w:r>
      <w:r w:rsidRPr="005B5576">
        <w:rPr>
          <w:rFonts w:eastAsia="Calibri"/>
          <w:color w:val="000000"/>
          <w:sz w:val="28"/>
          <w:szCs w:val="28"/>
          <w:highlight w:val="yellow"/>
          <w:lang w:val="en-US"/>
        </w:rPr>
        <w:sym w:font="Symbol" w:char="F0B1"/>
      </w:r>
      <w:r w:rsidRPr="005B5576">
        <w:rPr>
          <w:rFonts w:eastAsia="Calibri"/>
          <w:color w:val="000000"/>
          <w:sz w:val="28"/>
          <w:szCs w:val="28"/>
          <w:highlight w:val="yellow"/>
        </w:rPr>
        <w:t>1,5 мА.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Пределы инструментальной относительной погрешности</w:t>
      </w:r>
    </w:p>
    <w:p w:rsidR="00104F0C" w:rsidRDefault="00104F0C" w:rsidP="00104F0C">
      <w:pPr>
        <w:tabs>
          <w:tab w:val="left" w:pos="397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position w:val="-28"/>
          <w:sz w:val="28"/>
          <w:szCs w:val="28"/>
        </w:rPr>
        <w:object w:dxaOrig="4065" w:dyaOrig="795">
          <v:shape id="_x0000_i1062" type="#_x0000_t75" style="width:204pt;height:40.5pt" o:ole="" fillcolor="window">
            <v:imagedata r:id="rId88" o:title=""/>
          </v:shape>
          <o:OLEObject Type="Embed" ProgID="Equation.DSMT4" ShapeID="_x0000_i1062" DrawAspect="Content" ObjectID="_1499269685" r:id="rId89"/>
        </w:object>
      </w:r>
      <w:r>
        <w:rPr>
          <w:rFonts w:eastAsia="Calibri"/>
          <w:color w:val="000000"/>
          <w:sz w:val="28"/>
          <w:szCs w:val="28"/>
        </w:rPr>
        <w:t>.</w:t>
      </w:r>
    </w:p>
    <w:p w:rsidR="00104F0C" w:rsidRPr="00104F0C" w:rsidRDefault="00BA2FC1" w:rsidP="00104F0C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pict>
          <v:shape id="_x0000_s1062" type="#_x0000_t75" style="position:absolute;left:0;text-align:left;margin-left:0;margin-top:.15pt;width:209.25pt;height:39.75pt;z-index:251659264;mso-position-horizontal:left;mso-position-horizontal-relative:text;mso-position-vertical-relative:text" fillcolor="window">
            <v:imagedata r:id="rId90" o:title=""/>
            <w10:wrap type="square" side="right"/>
          </v:shape>
          <o:OLEObject Type="Embed" ProgID="Equation.DSMT4" ShapeID="_x0000_s1062" DrawAspect="Content" ObjectID="_1499269687" r:id="rId91"/>
        </w:pict>
      </w:r>
      <w:r w:rsidR="00104F0C" w:rsidRPr="00104F0C">
        <w:rPr>
          <w:rFonts w:eastAsia="Calibri"/>
          <w:color w:val="000000"/>
          <w:sz w:val="28"/>
          <w:szCs w:val="28"/>
        </w:rPr>
        <w:br w:type="textWrapping" w:clear="all"/>
      </w:r>
    </w:p>
    <w:p w:rsidR="00104F0C" w:rsidRDefault="00104F0C" w:rsidP="00104F0C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Так как точность обратно пропорциональна модулю относительной погрешности, а они равны между собой, то выбираем вольтметр с пределом измерения 300</w:t>
      </w:r>
      <w:proofErr w:type="gramStart"/>
      <w:r>
        <w:rPr>
          <w:rFonts w:eastAsia="Calibri"/>
          <w:color w:val="000000"/>
          <w:sz w:val="28"/>
          <w:szCs w:val="28"/>
        </w:rPr>
        <w:t xml:space="preserve"> В</w:t>
      </w:r>
      <w:proofErr w:type="gramEnd"/>
      <w:r>
        <w:rPr>
          <w:rFonts w:eastAsia="Calibri"/>
          <w:color w:val="000000"/>
          <w:sz w:val="28"/>
          <w:szCs w:val="28"/>
        </w:rPr>
        <w:t xml:space="preserve"> с нулем в начале шкалы и класса точности 0,5 (как обладающий меньшим значением максимальной приведенной погрешности).</w:t>
      </w:r>
    </w:p>
    <w:p w:rsidR="00104F0C" w:rsidRDefault="00104F0C" w:rsidP="00104F0C">
      <w:pPr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</w:p>
    <w:p w:rsidR="00104F0C" w:rsidRDefault="00104F0C" w:rsidP="009253DB">
      <w:pPr>
        <w:pStyle w:val="1"/>
        <w:rPr>
          <w:szCs w:val="28"/>
        </w:rPr>
      </w:pPr>
      <w:bookmarkStart w:id="6" w:name="_Toc387754115"/>
      <w:r>
        <w:t>Задача 5.</w:t>
      </w:r>
      <w:bookmarkEnd w:id="6"/>
    </w:p>
    <w:p w:rsidR="00104F0C" w:rsidRDefault="00104F0C" w:rsidP="00104F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 задаче необходимо определить пиковое </w:t>
      </w:r>
      <w:proofErr w:type="spellStart"/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>m</w:t>
      </w:r>
      <w:proofErr w:type="spellEnd"/>
      <w:r>
        <w:rPr>
          <w:sz w:val="28"/>
          <w:szCs w:val="28"/>
        </w:rPr>
        <w:t xml:space="preserve">, среднеквадратическое </w:t>
      </w:r>
      <w:proofErr w:type="spellStart"/>
      <w:proofErr w:type="gramStart"/>
      <w:r>
        <w:rPr>
          <w:sz w:val="28"/>
          <w:szCs w:val="28"/>
        </w:rPr>
        <w:t>U</w:t>
      </w:r>
      <w:proofErr w:type="gramEnd"/>
      <w:r>
        <w:rPr>
          <w:sz w:val="28"/>
          <w:szCs w:val="28"/>
          <w:vertAlign w:val="subscript"/>
        </w:rPr>
        <w:t>ск</w:t>
      </w:r>
      <w:proofErr w:type="spellEnd"/>
      <w:r>
        <w:rPr>
          <w:sz w:val="28"/>
          <w:szCs w:val="28"/>
        </w:rPr>
        <w:t xml:space="preserve"> и средневыпрямленное U</w:t>
      </w:r>
      <w:r>
        <w:rPr>
          <w:sz w:val="28"/>
          <w:szCs w:val="28"/>
          <w:vertAlign w:val="subscript"/>
        </w:rPr>
        <w:t>СВ</w:t>
      </w:r>
      <w:r>
        <w:rPr>
          <w:sz w:val="28"/>
          <w:szCs w:val="28"/>
        </w:rPr>
        <w:t xml:space="preserve"> значения напряжения, поданного на вход электронного вольтметра с пиковым детектором, закрытым входом, со шкалой,  проградуированной в среднеквадратических значениях синусоидального напряжения. Показание вольтметра U=40 В. Оценить также пределы основных инструментальных абсолютной и относительной погрешностей измерения U, выбрав необходимый предел измерения из ряда предпочтительных чисел ... 3; 10; 30; 100 ... В. </w:t>
      </w:r>
    </w:p>
    <w:p w:rsidR="00104F0C" w:rsidRDefault="00104F0C" w:rsidP="00104F0C">
      <w:pPr>
        <w:spacing w:after="200"/>
        <w:ind w:firstLine="709"/>
        <w:contextualSpacing/>
        <w:jc w:val="both"/>
        <w:rPr>
          <w:rFonts w:eastAsia="Calibri"/>
          <w:bCs/>
          <w:iCs/>
          <w:sz w:val="28"/>
          <w:szCs w:val="28"/>
          <w:lang w:eastAsia="en-US"/>
        </w:rPr>
      </w:pPr>
      <w:r>
        <w:rPr>
          <w:rFonts w:eastAsia="Calibri"/>
          <w:bCs/>
          <w:iCs/>
          <w:sz w:val="28"/>
          <w:szCs w:val="28"/>
          <w:lang w:eastAsia="en-US"/>
        </w:rPr>
        <w:t>Сигнал синусоидальной формы после однополупериодного выпрямителя, характеризующегося коэффициентами амплитуды К</w:t>
      </w:r>
      <w:r>
        <w:rPr>
          <w:rFonts w:eastAsia="Calibri"/>
          <w:bCs/>
          <w:iCs/>
          <w:sz w:val="28"/>
          <w:szCs w:val="28"/>
          <w:vertAlign w:val="subscript"/>
          <w:lang w:eastAsia="en-US"/>
        </w:rPr>
        <w:t xml:space="preserve">а </w:t>
      </w:r>
      <w:r>
        <w:rPr>
          <w:rFonts w:eastAsia="Calibri"/>
          <w:bCs/>
          <w:iCs/>
          <w:sz w:val="28"/>
          <w:szCs w:val="28"/>
          <w:lang w:eastAsia="en-US"/>
        </w:rPr>
        <w:t xml:space="preserve">= 2,0 и формы </w:t>
      </w:r>
      <w:proofErr w:type="spellStart"/>
      <w:r>
        <w:rPr>
          <w:rFonts w:eastAsia="Calibri"/>
          <w:bCs/>
          <w:iCs/>
          <w:sz w:val="28"/>
          <w:szCs w:val="28"/>
          <w:lang w:eastAsia="en-US"/>
        </w:rPr>
        <w:t>К</w:t>
      </w:r>
      <w:r>
        <w:rPr>
          <w:rFonts w:eastAsia="Calibri"/>
          <w:bCs/>
          <w:iCs/>
          <w:sz w:val="28"/>
          <w:szCs w:val="28"/>
          <w:vertAlign w:val="subscript"/>
          <w:lang w:eastAsia="en-US"/>
        </w:rPr>
        <w:t>ф</w:t>
      </w:r>
      <w:proofErr w:type="spellEnd"/>
      <w:r>
        <w:rPr>
          <w:rFonts w:eastAsia="Calibri"/>
          <w:bCs/>
          <w:iCs/>
          <w:sz w:val="28"/>
          <w:szCs w:val="28"/>
          <w:vertAlign w:val="subscript"/>
          <w:lang w:eastAsia="en-US"/>
        </w:rPr>
        <w:t> </w:t>
      </w:r>
      <w:r>
        <w:rPr>
          <w:rFonts w:eastAsia="Calibri"/>
          <w:bCs/>
          <w:iCs/>
          <w:sz w:val="28"/>
          <w:szCs w:val="28"/>
          <w:lang w:eastAsia="en-US"/>
        </w:rPr>
        <w:t xml:space="preserve">= 1,76, подан на вход вольтметра с классом точности </w:t>
      </w:r>
      <w:r>
        <w:rPr>
          <w:rFonts w:eastAsia="Calibri"/>
          <w:bCs/>
          <w:iCs/>
          <w:sz w:val="28"/>
          <w:szCs w:val="28"/>
          <w:lang w:eastAsia="en-US"/>
        </w:rPr>
        <w:sym w:font="Symbol" w:char="F067"/>
      </w:r>
      <w:r>
        <w:rPr>
          <w:rFonts w:eastAsia="Calibri"/>
          <w:bCs/>
          <w:iCs/>
          <w:sz w:val="28"/>
          <w:szCs w:val="28"/>
          <w:vertAlign w:val="subscript"/>
          <w:lang w:eastAsia="en-US"/>
        </w:rPr>
        <w:t>2</w:t>
      </w:r>
      <w:r>
        <w:rPr>
          <w:rFonts w:eastAsia="Calibri"/>
          <w:bCs/>
          <w:iCs/>
          <w:sz w:val="28"/>
          <w:szCs w:val="28"/>
          <w:lang w:eastAsia="en-US"/>
        </w:rPr>
        <w:t xml:space="preserve">=0,5 в  положительной полярности. </w:t>
      </w:r>
    </w:p>
    <w:p w:rsidR="00104F0C" w:rsidRDefault="00104F0C" w:rsidP="00104F0C">
      <w:pPr>
        <w:spacing w:line="276" w:lineRule="auto"/>
        <w:ind w:firstLine="708"/>
        <w:jc w:val="both"/>
        <w:rPr>
          <w:rFonts w:eastAsia="Calibri"/>
          <w:sz w:val="28"/>
          <w:szCs w:val="28"/>
          <w:u w:val="single"/>
          <w:lang w:eastAsia="en-US"/>
        </w:rPr>
      </w:pPr>
      <w:r>
        <w:rPr>
          <w:rFonts w:eastAsia="Calibri"/>
          <w:sz w:val="28"/>
          <w:szCs w:val="28"/>
          <w:u w:val="single"/>
          <w:lang w:eastAsia="en-US"/>
        </w:rPr>
        <w:t>Решение:</w:t>
      </w:r>
    </w:p>
    <w:p w:rsidR="00104F0C" w:rsidRDefault="00104F0C" w:rsidP="00104F0C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Амплитудное значение напряжения равно:</w:t>
      </w:r>
    </w:p>
    <w:p w:rsidR="00104F0C" w:rsidRDefault="00BA2FC1" w:rsidP="00104F0C">
      <w:pPr>
        <w:jc w:val="both"/>
        <w:rPr>
          <w:i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=1,41*40=56,4 В.</m:t>
          </m:r>
        </m:oMath>
      </m:oMathPara>
    </w:p>
    <w:p w:rsidR="00104F0C" w:rsidRDefault="00104F0C" w:rsidP="00104F0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Амплитудное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</m:oMath>
      <w:r>
        <w:rPr>
          <w:sz w:val="28"/>
          <w:szCs w:val="28"/>
          <w:lang w:eastAsia="en-US"/>
        </w:rPr>
        <w:t xml:space="preserve"> и среднее квадратическое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ск</m:t>
            </m:r>
          </m:sub>
        </m:sSub>
      </m:oMath>
      <w:r>
        <w:rPr>
          <w:sz w:val="28"/>
          <w:szCs w:val="28"/>
          <w:lang w:eastAsia="en-US"/>
        </w:rPr>
        <w:t xml:space="preserve"> значения напряжения связаны соотношением:</w:t>
      </w:r>
    </w:p>
    <w:p w:rsidR="00104F0C" w:rsidRDefault="00BA2FC1" w:rsidP="00104F0C">
      <w:pPr>
        <w:jc w:val="both"/>
        <w:rPr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104F0C" w:rsidRDefault="00BA2FC1" w:rsidP="00104F0C">
      <w:pPr>
        <w:jc w:val="both"/>
        <w:rPr>
          <w:i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56,4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2,0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=28,2 В.</m:t>
          </m:r>
        </m:oMath>
      </m:oMathPara>
    </w:p>
    <w:p w:rsidR="00104F0C" w:rsidRDefault="00104F0C" w:rsidP="00104F0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Средневыпрямленное напряжение равно:</w:t>
      </w:r>
    </w:p>
    <w:p w:rsidR="00104F0C" w:rsidRDefault="00BA2FC1" w:rsidP="00104F0C">
      <w:pPr>
        <w:jc w:val="both"/>
        <w:rPr>
          <w:i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28,2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1,76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=16,02 В.</m:t>
          </m:r>
        </m:oMath>
      </m:oMathPara>
    </w:p>
    <w:p w:rsidR="00104F0C" w:rsidRDefault="00104F0C" w:rsidP="00104F0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Предел инструментальной абсолютной погрешности определяется по формуле:</w:t>
      </w:r>
    </w:p>
    <w:p w:rsidR="00104F0C" w:rsidRDefault="00104F0C" w:rsidP="00104F0C">
      <w:pPr>
        <w:jc w:val="both"/>
        <w:rPr>
          <w:sz w:val="28"/>
          <w:szCs w:val="28"/>
          <w:lang w:val="en-US"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∆=±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γ*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100%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104F0C" w:rsidRDefault="00104F0C" w:rsidP="00104F0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γ=±0,5%</m:t>
        </m:r>
      </m:oMath>
      <w:r>
        <w:rPr>
          <w:sz w:val="28"/>
          <w:szCs w:val="28"/>
          <w:lang w:eastAsia="en-US"/>
        </w:rPr>
        <w:t>- класс точности.</w:t>
      </w:r>
    </w:p>
    <w:p w:rsidR="00104F0C" w:rsidRDefault="00104F0C" w:rsidP="00104F0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Значение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>
        <w:rPr>
          <w:sz w:val="28"/>
          <w:szCs w:val="28"/>
          <w:lang w:eastAsia="en-US"/>
        </w:rPr>
        <w:t xml:space="preserve"> выбираем из ряда …3;10;30;100;…В.</w:t>
      </w:r>
    </w:p>
    <w:p w:rsidR="00104F0C" w:rsidRDefault="00BA2FC1" w:rsidP="00104F0C">
      <w:pPr>
        <w:jc w:val="both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=100 В.</m:t>
          </m:r>
        </m:oMath>
      </m:oMathPara>
    </w:p>
    <w:p w:rsidR="00104F0C" w:rsidRDefault="00104F0C" w:rsidP="00104F0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Тогда для всех видов напряжения:</w:t>
      </w:r>
    </w:p>
    <w:p w:rsidR="00104F0C" w:rsidRDefault="00104F0C" w:rsidP="00104F0C">
      <w:pPr>
        <w:jc w:val="both"/>
        <w:rPr>
          <w:sz w:val="28"/>
          <w:szCs w:val="28"/>
          <w:lang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∆=±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0,5*100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=±0,5 В.</m:t>
          </m:r>
        </m:oMath>
      </m:oMathPara>
    </w:p>
    <w:p w:rsidR="00104F0C" w:rsidRDefault="00104F0C" w:rsidP="00104F0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Определяем пределы инструментальной относительной погрешности по формуле:</w:t>
      </w:r>
    </w:p>
    <w:p w:rsidR="00104F0C" w:rsidRDefault="00104F0C" w:rsidP="00104F0C">
      <w:pPr>
        <w:jc w:val="both"/>
        <w:rPr>
          <w:sz w:val="28"/>
          <w:szCs w:val="28"/>
          <w:lang w:val="en-US"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δ=±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*100%.</m:t>
          </m:r>
        </m:oMath>
      </m:oMathPara>
    </w:p>
    <w:p w:rsidR="00104F0C" w:rsidRDefault="00BA2FC1" w:rsidP="00104F0C">
      <w:pPr>
        <w:jc w:val="both"/>
        <w:rPr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: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0.5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56.4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*100%=±0.9%.</m:t>
          </m:r>
        </m:oMath>
      </m:oMathPara>
    </w:p>
    <w:p w:rsidR="00104F0C" w:rsidRDefault="00BA2FC1" w:rsidP="00104F0C">
      <w:pPr>
        <w:jc w:val="both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: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ск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0.5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28,2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*100%=±1,8%.</m:t>
          </m:r>
        </m:oMath>
      </m:oMathPara>
    </w:p>
    <w:p w:rsidR="00104F0C" w:rsidRDefault="00BA2FC1" w:rsidP="00104F0C">
      <w:pPr>
        <w:jc w:val="both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: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св</m:t>
                  </m:r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0.5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16,02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*100%=±3,1%.</m:t>
          </m:r>
        </m:oMath>
      </m:oMathPara>
    </w:p>
    <w:p w:rsidR="00104F0C" w:rsidRDefault="00104F0C" w:rsidP="009253DB">
      <w:pPr>
        <w:pStyle w:val="1"/>
      </w:pPr>
      <w:bookmarkStart w:id="7" w:name="_Toc387754116"/>
      <w:r>
        <w:t>Задача 6.</w:t>
      </w:r>
      <w:bookmarkEnd w:id="7"/>
    </w:p>
    <w:p w:rsidR="00104F0C" w:rsidRDefault="00104F0C" w:rsidP="00104F0C">
      <w:pPr>
        <w:ind w:firstLine="708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При измерении постоянного напряжения цифровым вольтметром кодоимпульсного преобразования на выходе декадного счетчика был получен двоично-десятичный код </w:t>
      </w:r>
      <w:proofErr w:type="spellStart"/>
      <w:proofErr w:type="gramStart"/>
      <w:r>
        <w:rPr>
          <w:bCs/>
          <w:iCs/>
          <w:color w:val="000000"/>
          <w:sz w:val="28"/>
          <w:szCs w:val="28"/>
        </w:rPr>
        <w:t>N</w:t>
      </w:r>
      <w:proofErr w:type="gramEnd"/>
      <w:r>
        <w:rPr>
          <w:bCs/>
          <w:iCs/>
          <w:color w:val="000000"/>
          <w:sz w:val="28"/>
          <w:szCs w:val="28"/>
          <w:vertAlign w:val="subscript"/>
        </w:rPr>
        <w:t>дд</w:t>
      </w:r>
      <w:proofErr w:type="spellEnd"/>
      <w:r>
        <w:rPr>
          <w:bCs/>
          <w:iCs/>
          <w:color w:val="000000"/>
          <w:sz w:val="28"/>
          <w:szCs w:val="28"/>
        </w:rPr>
        <w:t xml:space="preserve">. Цифроаналоговый преобразователь, формирующий компенсирующее напряжение </w:t>
      </w:r>
      <w:proofErr w:type="spellStart"/>
      <w:proofErr w:type="gramStart"/>
      <w:r>
        <w:rPr>
          <w:bCs/>
          <w:iCs/>
          <w:color w:val="000000"/>
          <w:sz w:val="28"/>
          <w:szCs w:val="28"/>
        </w:rPr>
        <w:t>U</w:t>
      </w:r>
      <w:proofErr w:type="gramEnd"/>
      <w:r>
        <w:rPr>
          <w:bCs/>
          <w:iCs/>
          <w:color w:val="000000"/>
          <w:sz w:val="28"/>
          <w:szCs w:val="28"/>
          <w:vertAlign w:val="subscript"/>
        </w:rPr>
        <w:t>к</w:t>
      </w:r>
      <w:proofErr w:type="spellEnd"/>
      <w:r>
        <w:rPr>
          <w:bCs/>
          <w:iCs/>
          <w:color w:val="000000"/>
          <w:sz w:val="28"/>
          <w:szCs w:val="28"/>
        </w:rPr>
        <w:t xml:space="preserve">, выполнен по четырехразрядной десятичной схеме  с  весовыми  коэффициентами  8-4-2-1. Младший разряд соответствует 1 мВ. Определить измеренное значение постоянного напряжения и погрешность его измерения, обусловленную погрешностью дискретности. Значения </w:t>
      </w:r>
      <w:proofErr w:type="spellStart"/>
      <w:proofErr w:type="gramStart"/>
      <w:r>
        <w:rPr>
          <w:bCs/>
          <w:iCs/>
          <w:color w:val="000000"/>
          <w:sz w:val="28"/>
          <w:szCs w:val="28"/>
        </w:rPr>
        <w:t>N</w:t>
      </w:r>
      <w:proofErr w:type="gramEnd"/>
      <w:r>
        <w:rPr>
          <w:bCs/>
          <w:iCs/>
          <w:color w:val="000000"/>
          <w:sz w:val="28"/>
          <w:szCs w:val="28"/>
          <w:vertAlign w:val="subscript"/>
        </w:rPr>
        <w:t>дд</w:t>
      </w:r>
      <w:proofErr w:type="spellEnd"/>
      <w:r>
        <w:rPr>
          <w:bCs/>
          <w:iCs/>
          <w:color w:val="000000"/>
          <w:sz w:val="28"/>
          <w:szCs w:val="28"/>
        </w:rPr>
        <w:t xml:space="preserve"> приведены в таблице:</w:t>
      </w:r>
    </w:p>
    <w:p w:rsidR="00104F0C" w:rsidRDefault="00104F0C" w:rsidP="00104F0C">
      <w:pPr>
        <w:ind w:firstLine="708"/>
        <w:jc w:val="both"/>
        <w:rPr>
          <w:color w:val="000000"/>
          <w:sz w:val="28"/>
          <w:szCs w:val="28"/>
        </w:rPr>
      </w:pPr>
    </w:p>
    <w:tbl>
      <w:tblPr>
        <w:tblW w:w="9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830"/>
        <w:gridCol w:w="869"/>
        <w:gridCol w:w="793"/>
        <w:gridCol w:w="832"/>
        <w:gridCol w:w="832"/>
        <w:gridCol w:w="832"/>
        <w:gridCol w:w="832"/>
        <w:gridCol w:w="832"/>
        <w:gridCol w:w="832"/>
        <w:gridCol w:w="832"/>
      </w:tblGrid>
      <w:tr w:rsidR="00104F0C" w:rsidTr="00104F0C">
        <w:trPr>
          <w:cantSplit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Параметр</w:t>
            </w:r>
          </w:p>
        </w:tc>
        <w:tc>
          <w:tcPr>
            <w:tcW w:w="83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Вариант</w:t>
            </w:r>
          </w:p>
        </w:tc>
      </w:tr>
      <w:tr w:rsidR="00104F0C" w:rsidTr="00104F0C">
        <w:trPr>
          <w:cantSplit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F0C" w:rsidRDefault="00104F0C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Pr="0088609A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8609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104F0C" w:rsidTr="00104F0C">
        <w:trPr>
          <w:cantSplit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N</w:t>
            </w:r>
            <w:proofErr w:type="gramEnd"/>
            <w:r>
              <w:rPr>
                <w:sz w:val="28"/>
                <w:szCs w:val="28"/>
                <w:vertAlign w:val="subscript"/>
                <w:lang w:eastAsia="en-US"/>
              </w:rPr>
              <w:t>дд</w:t>
            </w:r>
            <w:proofErr w:type="spellEnd"/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87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79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83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Pr="0088609A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8609A"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83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83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83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83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83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83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</w:tr>
      <w:tr w:rsidR="00104F0C" w:rsidTr="00104F0C">
        <w:trPr>
          <w:cantSplit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F0C" w:rsidRDefault="00104F0C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8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7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Pr="0088609A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8609A"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83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</w:tr>
      <w:tr w:rsidR="00104F0C" w:rsidTr="00104F0C">
        <w:trPr>
          <w:cantSplit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F0C" w:rsidRDefault="00104F0C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0011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Pr="0088609A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8609A"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0001</w:t>
            </w:r>
          </w:p>
        </w:tc>
      </w:tr>
      <w:tr w:rsidR="00104F0C" w:rsidTr="00104F0C">
        <w:trPr>
          <w:cantSplit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F0C" w:rsidRDefault="00104F0C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Pr="0088609A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88609A"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1001</w:t>
            </w:r>
          </w:p>
        </w:tc>
      </w:tr>
    </w:tbl>
    <w:p w:rsidR="00104F0C" w:rsidRDefault="00104F0C" w:rsidP="00104F0C">
      <w:pPr>
        <w:spacing w:line="276" w:lineRule="auto"/>
        <w:ind w:firstLine="708"/>
        <w:jc w:val="both"/>
        <w:rPr>
          <w:rFonts w:eastAsia="Calibri"/>
          <w:sz w:val="28"/>
          <w:szCs w:val="28"/>
          <w:u w:val="single"/>
          <w:lang w:eastAsia="en-US"/>
        </w:rPr>
      </w:pPr>
      <w:r>
        <w:rPr>
          <w:rFonts w:eastAsia="Calibri"/>
          <w:sz w:val="28"/>
          <w:szCs w:val="28"/>
          <w:u w:val="single"/>
          <w:lang w:eastAsia="en-US"/>
        </w:rPr>
        <w:t>Решение:</w:t>
      </w:r>
    </w:p>
    <w:p w:rsidR="00104F0C" w:rsidRDefault="00104F0C" w:rsidP="00104F0C">
      <w:pPr>
        <w:ind w:firstLine="708"/>
        <w:jc w:val="both"/>
        <w:rPr>
          <w:color w:val="000000"/>
          <w:sz w:val="28"/>
          <w:szCs w:val="28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Сравнение начинается со старшего разряда =8В.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Имеем по заданию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gg</m:t>
            </m:r>
          </m:sub>
        </m:sSub>
      </m:oMath>
      <w:r>
        <w:rPr>
          <w:sz w:val="28"/>
          <w:szCs w:val="28"/>
          <w:lang w:eastAsia="en-US"/>
        </w:rPr>
        <w:t>: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1001</w:t>
      </w:r>
      <w:r>
        <w:rPr>
          <w:sz w:val="28"/>
          <w:szCs w:val="28"/>
          <w:vertAlign w:val="subscript"/>
          <w:lang w:eastAsia="en-US"/>
        </w:rPr>
        <w:t>2</w:t>
      </w:r>
      <w:r>
        <w:rPr>
          <w:sz w:val="28"/>
          <w:szCs w:val="28"/>
          <w:lang w:eastAsia="en-US"/>
        </w:rPr>
        <w:t>=9</w:t>
      </w:r>
      <w:r>
        <w:rPr>
          <w:sz w:val="28"/>
          <w:szCs w:val="28"/>
          <w:vertAlign w:val="subscript"/>
          <w:lang w:eastAsia="en-US"/>
        </w:rPr>
        <w:t>10</w:t>
      </w:r>
      <w:r>
        <w:rPr>
          <w:sz w:val="28"/>
          <w:szCs w:val="28"/>
          <w:lang w:eastAsia="en-US"/>
        </w:rPr>
        <w:t>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Так как 9&gt;8, то разряд учитывается, имеем первую цифру кода «1».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Сравниваем следующий разряд (4В):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0001</w:t>
      </w:r>
      <w:r>
        <w:rPr>
          <w:sz w:val="28"/>
          <w:szCs w:val="28"/>
          <w:vertAlign w:val="subscript"/>
          <w:lang w:eastAsia="en-US"/>
        </w:rPr>
        <w:t>2</w:t>
      </w:r>
      <w:r>
        <w:rPr>
          <w:sz w:val="28"/>
          <w:szCs w:val="28"/>
          <w:lang w:eastAsia="en-US"/>
        </w:rPr>
        <w:t>=1</w:t>
      </w:r>
      <w:r>
        <w:rPr>
          <w:sz w:val="28"/>
          <w:szCs w:val="28"/>
          <w:vertAlign w:val="subscript"/>
          <w:lang w:eastAsia="en-US"/>
        </w:rPr>
        <w:t>10</w:t>
      </w:r>
      <w:r>
        <w:rPr>
          <w:sz w:val="28"/>
          <w:szCs w:val="28"/>
          <w:lang w:eastAsia="en-US"/>
        </w:rPr>
        <w:t>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Так как 1</w:t>
      </w:r>
      <m:oMath>
        <m:r>
          <w:rPr>
            <w:rFonts w:ascii="Cambria Math" w:hAnsi="Cambria Math"/>
            <w:sz w:val="28"/>
            <w:szCs w:val="28"/>
          </w:rPr>
          <m:t>≤</m:t>
        </m:r>
      </m:oMath>
      <w:r>
        <w:rPr>
          <w:sz w:val="28"/>
          <w:szCs w:val="28"/>
          <w:lang w:eastAsia="en-US"/>
        </w:rPr>
        <w:t>4,то имеем вторую цифру кода «0», так как разряд пропускается.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(2В):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0011</w:t>
      </w:r>
      <w:r>
        <w:rPr>
          <w:sz w:val="28"/>
          <w:szCs w:val="28"/>
          <w:vertAlign w:val="subscript"/>
          <w:lang w:eastAsia="en-US"/>
        </w:rPr>
        <w:t>2</w:t>
      </w:r>
      <w:r>
        <w:rPr>
          <w:sz w:val="28"/>
          <w:szCs w:val="28"/>
          <w:lang w:eastAsia="en-US"/>
        </w:rPr>
        <w:t>=3</w:t>
      </w:r>
      <w:r>
        <w:rPr>
          <w:sz w:val="28"/>
          <w:szCs w:val="28"/>
          <w:vertAlign w:val="subscript"/>
          <w:lang w:eastAsia="en-US"/>
        </w:rPr>
        <w:t>10</w:t>
      </w:r>
      <w:r>
        <w:rPr>
          <w:sz w:val="28"/>
          <w:szCs w:val="28"/>
          <w:lang w:eastAsia="en-US"/>
        </w:rPr>
        <w:t>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Третья цифра кода «1», так как 3&gt;2.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(1В):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0101</w:t>
      </w:r>
      <w:r>
        <w:rPr>
          <w:sz w:val="28"/>
          <w:szCs w:val="28"/>
          <w:vertAlign w:val="subscript"/>
          <w:lang w:eastAsia="en-US"/>
        </w:rPr>
        <w:t>2</w:t>
      </w:r>
      <w:r>
        <w:rPr>
          <w:sz w:val="28"/>
          <w:szCs w:val="28"/>
          <w:lang w:eastAsia="en-US"/>
        </w:rPr>
        <w:t>=5</w:t>
      </w:r>
      <w:r>
        <w:rPr>
          <w:sz w:val="28"/>
          <w:szCs w:val="28"/>
          <w:vertAlign w:val="subscript"/>
          <w:lang w:eastAsia="en-US"/>
        </w:rPr>
        <w:t>10</w:t>
      </w:r>
      <w:r>
        <w:rPr>
          <w:sz w:val="28"/>
          <w:szCs w:val="28"/>
          <w:lang w:eastAsia="en-US"/>
        </w:rPr>
        <w:t>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Так как 5&gt;1,то последняя цифра кода «1».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Код:1011.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Переводим в десятичную систему счисления:1011</w:t>
      </w:r>
      <w:r>
        <w:rPr>
          <w:sz w:val="28"/>
          <w:szCs w:val="28"/>
          <w:vertAlign w:val="subscript"/>
          <w:lang w:eastAsia="en-US"/>
        </w:rPr>
        <w:t>2</w:t>
      </w:r>
      <w:r>
        <w:rPr>
          <w:sz w:val="28"/>
          <w:szCs w:val="28"/>
          <w:lang w:eastAsia="en-US"/>
        </w:rPr>
        <w:t>=11</w:t>
      </w:r>
      <w:r>
        <w:rPr>
          <w:sz w:val="28"/>
          <w:szCs w:val="28"/>
          <w:vertAlign w:val="subscript"/>
          <w:lang w:eastAsia="en-US"/>
        </w:rPr>
        <w:t>10</w:t>
      </w:r>
      <w:r>
        <w:rPr>
          <w:sz w:val="28"/>
          <w:szCs w:val="28"/>
          <w:lang w:eastAsia="en-US"/>
        </w:rPr>
        <w:t>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Искомое напряжение </w:t>
      </w:r>
      <w:r>
        <w:rPr>
          <w:sz w:val="28"/>
          <w:szCs w:val="28"/>
          <w:lang w:val="en-US" w:eastAsia="en-US"/>
        </w:rPr>
        <w:t>U</w:t>
      </w:r>
      <w:r>
        <w:rPr>
          <w:sz w:val="28"/>
          <w:szCs w:val="28"/>
          <w:lang w:eastAsia="en-US"/>
        </w:rPr>
        <w:t>=11В.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Погрешность измерения цифровыми вольтметрами с </w:t>
      </w:r>
      <w:proofErr w:type="spellStart"/>
      <w:proofErr w:type="gramStart"/>
      <w:r>
        <w:rPr>
          <w:sz w:val="28"/>
          <w:szCs w:val="28"/>
          <w:lang w:eastAsia="en-US"/>
        </w:rPr>
        <w:t>кодо</w:t>
      </w:r>
      <w:proofErr w:type="spellEnd"/>
      <w:r>
        <w:rPr>
          <w:sz w:val="28"/>
          <w:szCs w:val="28"/>
          <w:lang w:eastAsia="en-US"/>
        </w:rPr>
        <w:t>-импульсным</w:t>
      </w:r>
      <w:proofErr w:type="gramEnd"/>
      <w:r>
        <w:rPr>
          <w:sz w:val="28"/>
          <w:szCs w:val="28"/>
          <w:lang w:eastAsia="en-US"/>
        </w:rPr>
        <w:t xml:space="preserve"> преобразованием составляет </w:t>
      </w:r>
      <m:oMath>
        <m:r>
          <w:rPr>
            <w:rFonts w:ascii="Cambria Math" w:hAnsi="Cambria Math"/>
            <w:sz w:val="28"/>
            <w:szCs w:val="28"/>
          </w:rPr>
          <m:t>±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0,05…. 0,1</m:t>
            </m:r>
          </m:e>
        </m:d>
        <m:r>
          <w:rPr>
            <w:rFonts w:ascii="Cambria Math" w:hAnsi="Cambria Math"/>
            <w:sz w:val="28"/>
            <w:szCs w:val="28"/>
          </w:rPr>
          <m:t>%.</m:t>
        </m:r>
      </m:oMath>
    </w:p>
    <w:p w:rsidR="00104F0C" w:rsidRDefault="00104F0C" w:rsidP="00104F0C">
      <w:pPr>
        <w:ind w:firstLine="708"/>
        <w:jc w:val="both"/>
        <w:rPr>
          <w:color w:val="000000"/>
          <w:sz w:val="28"/>
          <w:szCs w:val="28"/>
        </w:rPr>
      </w:pPr>
    </w:p>
    <w:p w:rsidR="009253DB" w:rsidRDefault="009253DB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04F0C" w:rsidRDefault="00892CB5" w:rsidP="009253DB">
      <w:pPr>
        <w:pStyle w:val="1"/>
      </w:pPr>
      <w:bookmarkStart w:id="8" w:name="_Toc387754117"/>
      <w:bookmarkStart w:id="9" w:name="_Toc158978282"/>
      <w:bookmarkStart w:id="10" w:name="_Toc158304598"/>
      <w:bookmarkStart w:id="11" w:name="_Toc156020419"/>
      <w:bookmarkStart w:id="12" w:name="_Toc155955160"/>
      <w:proofErr w:type="spellStart"/>
      <w:proofErr w:type="gramStart"/>
      <w:r w:rsidRPr="00892CB5">
        <w:rPr>
          <w:highlight w:val="yellow"/>
          <w:lang w:val="en-US"/>
        </w:rPr>
        <w:t>Задача</w:t>
      </w:r>
      <w:proofErr w:type="spellEnd"/>
      <w:r w:rsidRPr="00892CB5">
        <w:rPr>
          <w:highlight w:val="yellow"/>
          <w:lang w:val="en-US"/>
        </w:rPr>
        <w:t xml:space="preserve">  58</w:t>
      </w:r>
      <w:proofErr w:type="gramEnd"/>
      <w:r w:rsidRPr="00892CB5">
        <w:rPr>
          <w:highlight w:val="yellow"/>
          <w:lang w:val="en-US"/>
        </w:rPr>
        <w:t>?</w:t>
      </w:r>
      <w:r>
        <w:rPr>
          <w:lang w:val="en-US"/>
        </w:rPr>
        <w:t xml:space="preserve"> </w:t>
      </w:r>
      <w:r w:rsidR="00104F0C">
        <w:t>Задача 7.</w:t>
      </w:r>
      <w:bookmarkEnd w:id="8"/>
    </w:p>
    <w:p w:rsidR="00104F0C" w:rsidRDefault="00104F0C" w:rsidP="00104F0C">
      <w:pPr>
        <w:spacing w:after="200" w:line="276" w:lineRule="auto"/>
        <w:ind w:firstLine="709"/>
        <w:contextualSpacing/>
        <w:jc w:val="both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Определить относительную и абсолютную погрешность измерения периода </w:t>
      </w:r>
      <w:proofErr w:type="spellStart"/>
      <w:r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vertAlign w:val="subscript"/>
          <w:lang w:eastAsia="en-US"/>
        </w:rPr>
        <w:t>х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= 285 </w:t>
      </w:r>
      <w:proofErr w:type="spellStart"/>
      <w:r>
        <w:rPr>
          <w:rFonts w:eastAsia="Calibri"/>
          <w:sz w:val="28"/>
          <w:szCs w:val="28"/>
          <w:lang w:eastAsia="en-US"/>
        </w:rPr>
        <w:t>мс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универсальным цифровым частотомером, если период счетных импульсов Т</w:t>
      </w:r>
      <w:proofErr w:type="gramStart"/>
      <w:r>
        <w:rPr>
          <w:rFonts w:eastAsia="Calibri"/>
          <w:sz w:val="28"/>
          <w:szCs w:val="28"/>
          <w:vertAlign w:val="subscript"/>
          <w:lang w:eastAsia="en-US"/>
        </w:rPr>
        <w:t>0</w:t>
      </w:r>
      <w:proofErr w:type="gramEnd"/>
      <w:r>
        <w:rPr>
          <w:rFonts w:eastAsia="Calibri"/>
          <w:sz w:val="28"/>
          <w:szCs w:val="28"/>
          <w:lang w:eastAsia="en-US"/>
        </w:rPr>
        <w:t xml:space="preserve">=1,0 </w:t>
      </w:r>
      <w:proofErr w:type="spellStart"/>
      <w:r>
        <w:rPr>
          <w:rFonts w:eastAsia="Calibri"/>
          <w:sz w:val="28"/>
          <w:szCs w:val="28"/>
          <w:lang w:eastAsia="en-US"/>
        </w:rPr>
        <w:t>мкс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нестабильность частоты кварцевого генератора </w:t>
      </w:r>
      <w:r>
        <w:rPr>
          <w:rFonts w:eastAsia="Calibri"/>
          <w:sz w:val="28"/>
          <w:szCs w:val="28"/>
          <w:lang w:eastAsia="en-US"/>
        </w:rPr>
        <w:sym w:font="Symbol" w:char="F064"/>
      </w:r>
      <w:r>
        <w:rPr>
          <w:rFonts w:eastAsia="Calibri"/>
          <w:sz w:val="28"/>
          <w:szCs w:val="28"/>
          <w:vertAlign w:val="subscript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=10*10</w:t>
      </w:r>
      <w:r>
        <w:rPr>
          <w:rFonts w:eastAsia="Calibri"/>
          <w:sz w:val="28"/>
          <w:szCs w:val="28"/>
          <w:vertAlign w:val="superscript"/>
          <w:lang w:eastAsia="en-US"/>
        </w:rPr>
        <w:t>-6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104F0C" w:rsidRDefault="00104F0C" w:rsidP="00104F0C">
      <w:pPr>
        <w:spacing w:line="276" w:lineRule="auto"/>
        <w:ind w:firstLine="708"/>
        <w:jc w:val="both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>Решение: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Определяем относительную погрешность измерения периода: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=∓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=∓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10*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285*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=∓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10*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+3.5*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=∓13.5*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%.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Абсолютная погрешность измерения периода: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=∓13,5*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*0,285=∓3,9*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с=∓3,9мкс.</m:t>
          </m:r>
        </m:oMath>
      </m:oMathPara>
    </w:p>
    <w:p w:rsidR="00104F0C" w:rsidRDefault="00104F0C" w:rsidP="00104F0C">
      <w:pPr>
        <w:rPr>
          <w:b/>
          <w:i/>
          <w:sz w:val="28"/>
        </w:rPr>
      </w:pPr>
      <w:r>
        <w:rPr>
          <w:sz w:val="28"/>
          <w:szCs w:val="28"/>
          <w:lang w:eastAsia="en-US"/>
        </w:rPr>
        <w:br w:type="page"/>
      </w:r>
    </w:p>
    <w:p w:rsidR="00104F0C" w:rsidRDefault="00104F0C" w:rsidP="009253DB">
      <w:pPr>
        <w:pStyle w:val="1"/>
      </w:pPr>
      <w:bookmarkStart w:id="13" w:name="_Toc387754118"/>
      <w:r>
        <w:t>Задача 8.</w:t>
      </w:r>
      <w:bookmarkEnd w:id="13"/>
    </w:p>
    <w:p w:rsidR="00104F0C" w:rsidRDefault="00104F0C" w:rsidP="00104F0C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Определить частоту сигнала, поданного на вход Z осциллографа, если</w:t>
      </w:r>
    </w:p>
    <w:p w:rsidR="00104F0C" w:rsidRDefault="00104F0C" w:rsidP="00104F0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входы X и Y поданы синусоидальные сигналы частоты f</w:t>
      </w:r>
      <w:r>
        <w:rPr>
          <w:rFonts w:eastAsia="Calibri"/>
          <w:sz w:val="28"/>
          <w:szCs w:val="28"/>
          <w:vertAlign w:val="subscript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>=4,5 кГц, сдвинутые по фазе относительно друг друга на 90</w:t>
      </w:r>
      <w:r>
        <w:rPr>
          <w:rFonts w:eastAsia="Calibri"/>
          <w:sz w:val="28"/>
          <w:szCs w:val="28"/>
          <w:lang w:eastAsia="en-US"/>
        </w:rPr>
        <w:sym w:font="Symbol" w:char="F0B0"/>
      </w:r>
      <w:r>
        <w:rPr>
          <w:rFonts w:eastAsia="Calibri"/>
          <w:sz w:val="28"/>
          <w:szCs w:val="28"/>
          <w:lang w:eastAsia="en-US"/>
        </w:rPr>
        <w:t xml:space="preserve">. Количество разрывов изображения n=5. Привести также вид осциллограммы и структурную схему эксперимента. </w:t>
      </w:r>
    </w:p>
    <w:p w:rsidR="00104F0C" w:rsidRDefault="00104F0C" w:rsidP="00104F0C">
      <w:pPr>
        <w:spacing w:line="276" w:lineRule="auto"/>
        <w:ind w:firstLine="708"/>
        <w:jc w:val="both"/>
        <w:rPr>
          <w:rFonts w:eastAsia="Calibri"/>
          <w:sz w:val="28"/>
          <w:szCs w:val="28"/>
          <w:u w:val="single"/>
          <w:lang w:eastAsia="en-US"/>
        </w:rPr>
      </w:pPr>
      <w:r>
        <w:rPr>
          <w:rFonts w:eastAsia="Calibri"/>
          <w:sz w:val="28"/>
          <w:szCs w:val="28"/>
          <w:u w:val="single"/>
          <w:lang w:eastAsia="en-US"/>
        </w:rPr>
        <w:t>Решение:</w:t>
      </w:r>
    </w:p>
    <w:p w:rsidR="00104F0C" w:rsidRDefault="00104F0C" w:rsidP="00104F0C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Число разрывов </w:t>
      </w:r>
      <w:r>
        <w:rPr>
          <w:sz w:val="28"/>
          <w:szCs w:val="28"/>
          <w:lang w:val="en-US" w:eastAsia="en-US"/>
        </w:rPr>
        <w:t>n</w:t>
      </w:r>
      <w:r>
        <w:rPr>
          <w:sz w:val="28"/>
          <w:szCs w:val="28"/>
          <w:lang w:eastAsia="en-US"/>
        </w:rPr>
        <w:t>(число чередующихся светлых и темных промежутков осциллограммы) определяет отношение: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val="en-US"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Частота сигнала, поданного на вход </w:t>
      </w:r>
      <w:r>
        <w:rPr>
          <w:sz w:val="28"/>
          <w:szCs w:val="28"/>
          <w:lang w:val="en-US" w:eastAsia="en-US"/>
        </w:rPr>
        <w:t>Z</w:t>
      </w:r>
      <w:r>
        <w:rPr>
          <w:sz w:val="28"/>
          <w:szCs w:val="28"/>
          <w:lang w:eastAsia="en-US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z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>
        <w:rPr>
          <w:sz w:val="28"/>
          <w:szCs w:val="28"/>
          <w:lang w:eastAsia="en-US"/>
        </w:rPr>
        <w:t xml:space="preserve"> будет связана с частотой сигналов, поданных на входы </w:t>
      </w:r>
      <w:r>
        <w:rPr>
          <w:sz w:val="28"/>
          <w:szCs w:val="28"/>
          <w:lang w:val="en-US" w:eastAsia="en-US"/>
        </w:rPr>
        <w:t>X</w:t>
      </w:r>
      <w:r>
        <w:rPr>
          <w:sz w:val="28"/>
          <w:szCs w:val="28"/>
          <w:lang w:eastAsia="en-US"/>
        </w:rPr>
        <w:t xml:space="preserve"> и </w:t>
      </w:r>
      <w:r>
        <w:rPr>
          <w:sz w:val="28"/>
          <w:szCs w:val="28"/>
          <w:lang w:val="en-US" w:eastAsia="en-US"/>
        </w:rPr>
        <w:t>Y</w:t>
      </w:r>
      <w:r>
        <w:rPr>
          <w:sz w:val="28"/>
          <w:szCs w:val="28"/>
          <w:lang w:eastAsia="en-US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>
        <w:rPr>
          <w:sz w:val="28"/>
          <w:szCs w:val="28"/>
          <w:lang w:eastAsia="en-US"/>
        </w:rPr>
        <w:t>:</w:t>
      </w:r>
    </w:p>
    <w:p w:rsidR="00104F0C" w:rsidRDefault="00BA2FC1" w:rsidP="00104F0C">
      <w:pPr>
        <w:spacing w:line="276" w:lineRule="auto"/>
        <w:jc w:val="both"/>
        <w:rPr>
          <w:i/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n*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104F0C" w:rsidRDefault="00BA2FC1" w:rsidP="00104F0C">
      <w:pPr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=5*4.5=22.5 кГц.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noProof/>
          <w:lang w:val="be-BY" w:eastAsia="be-BY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8AAD4C" wp14:editId="7327261B">
                <wp:simplePos x="0" y="0"/>
                <wp:positionH relativeFrom="column">
                  <wp:posOffset>2114550</wp:posOffset>
                </wp:positionH>
                <wp:positionV relativeFrom="paragraph">
                  <wp:posOffset>341630</wp:posOffset>
                </wp:positionV>
                <wp:extent cx="1604010" cy="1584960"/>
                <wp:effectExtent l="0" t="0" r="15240" b="1524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1584960"/>
                          <a:chOff x="0" y="0"/>
                          <a:chExt cx="1603788" cy="1584738"/>
                        </a:xfrm>
                      </wpg:grpSpPr>
                      <wps:wsp>
                        <wps:cNvPr id="75" name="Овал 75"/>
                        <wps:cNvSpPr/>
                        <wps:spPr>
                          <a:xfrm>
                            <a:off x="95003" y="0"/>
                            <a:ext cx="1457325" cy="14573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B5576" w:rsidRDefault="005B5576" w:rsidP="00104F0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Овал 76"/>
                        <wps:cNvSpPr/>
                        <wps:spPr>
                          <a:xfrm>
                            <a:off x="166255" y="118754"/>
                            <a:ext cx="238125" cy="2190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B5576" w:rsidRDefault="005B5576" w:rsidP="00104F0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Овал 77"/>
                        <wps:cNvSpPr/>
                        <wps:spPr>
                          <a:xfrm>
                            <a:off x="1365663" y="866899"/>
                            <a:ext cx="238125" cy="2190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B5576" w:rsidRDefault="005B5576" w:rsidP="00104F0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Овал 78"/>
                        <wps:cNvSpPr/>
                        <wps:spPr>
                          <a:xfrm>
                            <a:off x="0" y="985652"/>
                            <a:ext cx="238125" cy="2190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B5576" w:rsidRDefault="005B5576" w:rsidP="00104F0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Овал 79"/>
                        <wps:cNvSpPr/>
                        <wps:spPr>
                          <a:xfrm>
                            <a:off x="807522" y="1365663"/>
                            <a:ext cx="238125" cy="2190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B5576" w:rsidRDefault="005B5576" w:rsidP="00104F0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Овал 80"/>
                        <wps:cNvSpPr/>
                        <wps:spPr>
                          <a:xfrm>
                            <a:off x="1128156" y="71252"/>
                            <a:ext cx="238125" cy="2190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B5576" w:rsidRDefault="005B5576" w:rsidP="00104F0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6" style="position:absolute;left:0;text-align:left;margin-left:166.5pt;margin-top:26.9pt;width:126.3pt;height:124.8pt;z-index:251660288" coordsize="16037,1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">
                <v:oval id="Овал 75" o:spid="_x0000_s1027" style="position:absolute;left:950;width:14573;height:1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JhsQA&#10;AADbAAAADwAAAGRycy9kb3ducmV2LnhtbESPT4vCMBTE7wv7HcJb8LamLqhLNYos/jvooa4Hj4/m&#10;2Xa3eQlNrPXbG0HwOMzMb5jpvDO1aKnxlWUFg34Cgji3uuJCwfF39fkNwgdkjbVlUnAjD/PZ+9sU&#10;U22vnFF7CIWIEPYpKihDcKmUPi/JoO9bRxy9s20MhiibQuoGrxFuavmVJCNpsOK4UKKjn5Ly/8PF&#10;KHBVtmspu+2d/1suN+vd4DRa1Er1PrrFBESgLrzCz/ZWKxgP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sCYbEAAAA2wAAAA8AAAAAAAAAAAAAAAAAmAIAAGRycy9k&#10;b3ducmV2LnhtbFBLBQYAAAAABAAEAPUAAACJAwAAAAA=&#10;" fillcolor="window" strokecolor="#4f81bd" strokeweight="2pt">
                  <v:textbox>
                    <w:txbxContent>
                      <w:p w:rsidR="000506B4" w:rsidRDefault="000506B4" w:rsidP="00104F0C"/>
                    </w:txbxContent>
                  </v:textbox>
                </v:oval>
                <v:oval id="Овал 76" o:spid="_x0000_s1028" style="position:absolute;left:1662;top:1187;width:238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KgcMA&#10;AADbAAAADwAAAGRycy9kb3ducmV2LnhtbESPQWvCQBSE70L/w/IK3nTXCrakrmJLC97UWIrHR/aZ&#10;BLNvQ/Y1xn/vFgo9DjPzDbNcD75RPXWxDmxhNjWgiIvgai4tfB0/Jy+goiA7bAKThRtFWK8eRkvM&#10;XLjygfpcSpUgHDO0UIm0mdaxqMhjnIaWOHnn0HmUJLtSuw6vCe4b/WTMQnusOS1U2NJ7RcUl//EW&#10;Ttrtzb7P376Pm4MY2ZnL/PRh7fhx2LyCEhrkP/zX3joLzwv4/ZJ+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bKgcMAAADbAAAADwAAAAAAAAAAAAAAAACYAgAAZHJzL2Rv&#10;d25yZXYueG1sUEsFBgAAAAAEAAQA9QAAAIgDAAAAAA==&#10;" fillcolor="window" strokecolor="window" strokeweight="2pt">
                  <v:textbox>
                    <w:txbxContent>
                      <w:p w:rsidR="000506B4" w:rsidRDefault="000506B4" w:rsidP="00104F0C"/>
                    </w:txbxContent>
                  </v:textbox>
                </v:oval>
                <v:oval id="Овал 77" o:spid="_x0000_s1029" style="position:absolute;left:13656;top:8668;width:238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vGsMA&#10;AADbAAAADwAAAGRycy9kb3ducmV2LnhtbESPQWvCQBSE70L/w/IK3nRXBS2pq9hiobdqLMXjI/tM&#10;gtm3Ifsa03/fFQo9DjPzDbPeDr5RPXWxDmxhNjWgiIvgai4tfJ7eJk+goiA7bAKThR+KsN08jNaY&#10;uXDjI/W5lCpBOGZooRJpM61jUZHHOA0tcfIuofMoSXaldh3eEtw3em7MUnusOS1U2NJrRcU1//YW&#10;ztodzKHPX75Ou6MY+TDXxXlv7fhx2D2DEhrkP/zXfncWViu4f0k/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pvGsMAAADbAAAADwAAAAAAAAAAAAAAAACYAgAAZHJzL2Rv&#10;d25yZXYueG1sUEsFBgAAAAAEAAQA9QAAAIgDAAAAAA==&#10;" fillcolor="window" strokecolor="window" strokeweight="2pt">
                  <v:textbox>
                    <w:txbxContent>
                      <w:p w:rsidR="000506B4" w:rsidRDefault="000506B4" w:rsidP="00104F0C"/>
                    </w:txbxContent>
                  </v:textbox>
                </v:oval>
                <v:oval id="Овал 78" o:spid="_x0000_s1030" style="position:absolute;top:9856;width:238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7aMAA&#10;AADbAAAADwAAAGRycy9kb3ducmV2LnhtbERPTWvCQBC9F/wPywi91V1baEt0FZUK3qqxiMchOybB&#10;7GzIjjH+++6h0OPjfc+Xg29UT12sA1uYTgwo4iK4mksLP8ftyyeoKMgOm8Bk4UERlovR0xwzF+58&#10;oD6XUqUQjhlaqETaTOtYVOQxTkJLnLhL6DxKgl2pXYf3FO4b/WrMu/ZYc2qosKVNRcU1v3kLZ+32&#10;Zt/n69NxdRAj3+b6dv6y9nk8rGaghAb5F/+5d87CRxqbvqQfo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X7aMAAAADbAAAADwAAAAAAAAAAAAAAAACYAgAAZHJzL2Rvd25y&#10;ZXYueG1sUEsFBgAAAAAEAAQA9QAAAIUDAAAAAA==&#10;" fillcolor="window" strokecolor="window" strokeweight="2pt">
                  <v:textbox>
                    <w:txbxContent>
                      <w:p w:rsidR="000506B4" w:rsidRDefault="000506B4" w:rsidP="00104F0C"/>
                    </w:txbxContent>
                  </v:textbox>
                </v:oval>
                <v:oval id="Овал 79" o:spid="_x0000_s1031" style="position:absolute;left:8075;top:13656;width:238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e88MA&#10;AADbAAAADwAAAGRycy9kb3ducmV2LnhtbESPQWvCQBSE74X+h+UVequ7tmBrdBVbWuhNjSIeH9ln&#10;Esy+DdnXmP57Vyj0OMzMN8x8OfhG9dTFOrCF8ciAIi6Cq7m0sN99Pb2BioLssAlMFn4pwnJxfzfH&#10;zIULb6nPpVQJwjFDC5VIm2kdi4o8xlFoiZN3Cp1HSbIrtevwkuC+0c/GTLTHmtNChS19VFSc8x9v&#10;4ajdxmz6/P2wW23FyNqcX46f1j4+DKsZKKFB/sN/7W9n4XUKty/pB+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e88MAAADbAAAADwAAAAAAAAAAAAAAAACYAgAAZHJzL2Rv&#10;d25yZXYueG1sUEsFBgAAAAAEAAQA9QAAAIgDAAAAAA==&#10;" fillcolor="window" strokecolor="window" strokeweight="2pt">
                  <v:textbox>
                    <w:txbxContent>
                      <w:p w:rsidR="000506B4" w:rsidRDefault="000506B4" w:rsidP="00104F0C"/>
                    </w:txbxContent>
                  </v:textbox>
                </v:oval>
                <v:oval id="Овал 80" o:spid="_x0000_s1032" style="position:absolute;left:11281;top:712;width:238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HSb8A&#10;AADbAAAADwAAAGRycy9kb3ducmV2LnhtbERPTWvCQBC9F/wPywje6m4ViqSuYkXBmxpL8Thkp0kw&#10;OxuyY4z/vnso9Ph438v14BvVUxfrwBbepgYUcRFczaWFr8v+dQEqCrLDJjBZeFKE9Wr0ssTMhQef&#10;qc+lVCmEY4YWKpE20zoWFXmM09ASJ+4ndB4lwa7UrsNHCveNnhnzrj3WnBoqbGlbUXHL797CVbuT&#10;OfX55/dlcxYjR3ObX3fWTsbD5gOU0CD/4j/3wVlYpPXpS/oBe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hodJvwAAANsAAAAPAAAAAAAAAAAAAAAAAJgCAABkcnMvZG93bnJl&#10;di54bWxQSwUGAAAAAAQABAD1AAAAhAMAAAAA&#10;" fillcolor="window" strokecolor="window" strokeweight="2pt">
                  <v:textbox>
                    <w:txbxContent>
                      <w:p w:rsidR="000506B4" w:rsidRDefault="000506B4" w:rsidP="00104F0C"/>
                    </w:txbxContent>
                  </v:textbox>
                </v:oval>
              </v:group>
            </w:pict>
          </mc:Fallback>
        </mc:AlternateContent>
      </w:r>
      <w:r>
        <w:rPr>
          <w:sz w:val="28"/>
          <w:szCs w:val="28"/>
          <w:lang w:eastAsia="en-US"/>
        </w:rPr>
        <w:t>Вид осциллограммы: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Структурная схема измерения частоты методом круговой развертки:</w:t>
      </w:r>
    </w:p>
    <w:p w:rsidR="00104F0C" w:rsidRDefault="00104F0C" w:rsidP="00104F0C">
      <w:pPr>
        <w:spacing w:before="100" w:beforeAutospacing="1" w:after="100" w:afterAutospacing="1"/>
        <w:ind w:left="720"/>
        <w:jc w:val="center"/>
        <w:rPr>
          <w:b/>
          <w:i/>
          <w:color w:val="000000"/>
        </w:rPr>
      </w:pPr>
      <w:r>
        <w:rPr>
          <w:b/>
          <w:i/>
          <w:noProof/>
          <w:color w:val="000000"/>
          <w:sz w:val="27"/>
          <w:szCs w:val="27"/>
          <w:lang w:val="be-BY" w:eastAsia="be-BY"/>
        </w:rPr>
        <w:drawing>
          <wp:inline distT="0" distB="0" distL="0" distR="0" wp14:anchorId="3FEDD06C" wp14:editId="21618764">
            <wp:extent cx="5267325" cy="2038350"/>
            <wp:effectExtent l="0" t="0" r="9525" b="0"/>
            <wp:docPr id="6" name="Рисунок 6" descr="Описание: Описание: http://dvo.sut.ru/libr/mss/i145mriz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http://dvo.sut.ru/libr/mss/i145mriz/11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0C" w:rsidRDefault="00104F0C" w:rsidP="00104F0C">
      <w:pPr>
        <w:spacing w:before="100" w:beforeAutospacing="1" w:after="100" w:afterAutospacing="1"/>
        <w:ind w:firstLine="709"/>
        <w:jc w:val="both"/>
        <w:rPr>
          <w:color w:val="000000"/>
        </w:rPr>
      </w:pPr>
      <w:r>
        <w:rPr>
          <w:color w:val="000000"/>
          <w:sz w:val="27"/>
          <w:szCs w:val="27"/>
        </w:rPr>
        <w:t xml:space="preserve">Подается с выхода генератора сигнал эталонной частоты на вход </w:t>
      </w:r>
      <w:proofErr w:type="spellStart"/>
      <w:r>
        <w:rPr>
          <w:color w:val="000000"/>
          <w:sz w:val="27"/>
          <w:szCs w:val="27"/>
        </w:rPr>
        <w:t>фазовращателя</w:t>
      </w:r>
      <w:proofErr w:type="spellEnd"/>
      <w:r>
        <w:rPr>
          <w:color w:val="000000"/>
          <w:sz w:val="27"/>
          <w:szCs w:val="27"/>
        </w:rPr>
        <w:t xml:space="preserve"> и вход </w:t>
      </w:r>
      <w:r>
        <w:rPr>
          <w:iCs/>
          <w:color w:val="000000"/>
          <w:sz w:val="27"/>
          <w:szCs w:val="27"/>
        </w:rPr>
        <w:t>X</w:t>
      </w:r>
      <w:r>
        <w:rPr>
          <w:color w:val="000000"/>
          <w:sz w:val="27"/>
          <w:szCs w:val="27"/>
        </w:rPr>
        <w:t xml:space="preserve"> осциллографа; выход </w:t>
      </w:r>
      <w:proofErr w:type="spellStart"/>
      <w:r>
        <w:rPr>
          <w:color w:val="000000"/>
          <w:sz w:val="27"/>
          <w:szCs w:val="27"/>
        </w:rPr>
        <w:t>фазовращателя</w:t>
      </w:r>
      <w:proofErr w:type="spellEnd"/>
      <w:r>
        <w:rPr>
          <w:color w:val="000000"/>
          <w:sz w:val="27"/>
          <w:szCs w:val="27"/>
        </w:rPr>
        <w:t xml:space="preserve"> соединен </w:t>
      </w:r>
      <w:proofErr w:type="gramStart"/>
      <w:r>
        <w:rPr>
          <w:color w:val="000000"/>
          <w:sz w:val="27"/>
          <w:szCs w:val="27"/>
        </w:rPr>
        <w:t>со</w:t>
      </w:r>
      <w:proofErr w:type="gramEnd"/>
      <w:r>
        <w:rPr>
          <w:color w:val="000000"/>
          <w:sz w:val="27"/>
          <w:szCs w:val="27"/>
        </w:rPr>
        <w:t xml:space="preserve"> входом </w:t>
      </w:r>
      <w:r>
        <w:rPr>
          <w:iCs/>
          <w:color w:val="000000"/>
          <w:sz w:val="27"/>
          <w:szCs w:val="27"/>
        </w:rPr>
        <w:t>Y</w:t>
      </w:r>
      <w:r>
        <w:rPr>
          <w:color w:val="000000"/>
          <w:sz w:val="27"/>
          <w:szCs w:val="27"/>
        </w:rPr>
        <w:t xml:space="preserve"> осциллографа. Регулируя напряжение на выходе генератора, коэффициенты усиления каналов </w:t>
      </w:r>
      <w:r>
        <w:rPr>
          <w:iCs/>
          <w:color w:val="000000"/>
          <w:sz w:val="27"/>
          <w:szCs w:val="27"/>
        </w:rPr>
        <w:t xml:space="preserve">Х </w:t>
      </w:r>
      <w:r>
        <w:rPr>
          <w:color w:val="000000"/>
          <w:sz w:val="27"/>
          <w:szCs w:val="27"/>
        </w:rPr>
        <w:t>и</w:t>
      </w:r>
      <w:r>
        <w:rPr>
          <w:iCs/>
          <w:color w:val="000000"/>
          <w:sz w:val="27"/>
          <w:szCs w:val="27"/>
        </w:rPr>
        <w:t xml:space="preserve"> Y</w:t>
      </w:r>
      <w:r>
        <w:rPr>
          <w:color w:val="000000"/>
          <w:sz w:val="27"/>
          <w:szCs w:val="27"/>
        </w:rPr>
        <w:t xml:space="preserve"> и фазовый сдвиг в</w:t>
      </w:r>
      <w:r>
        <w:rPr>
          <w:b/>
          <w:i/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фазовращателе</w:t>
      </w:r>
      <w:proofErr w:type="spellEnd"/>
      <w:r>
        <w:rPr>
          <w:color w:val="000000"/>
          <w:sz w:val="27"/>
          <w:szCs w:val="27"/>
        </w:rPr>
        <w:t>, получают на экране осциллограмму в виде окружности.</w:t>
      </w:r>
    </w:p>
    <w:p w:rsidR="00983F82" w:rsidRPr="005B5576" w:rsidRDefault="000506B4" w:rsidP="009253DB">
      <w:pPr>
        <w:pStyle w:val="1"/>
      </w:pPr>
      <w:bookmarkStart w:id="14" w:name="_Toc387754119"/>
      <w:r>
        <w:t>Задача 9.</w:t>
      </w:r>
      <w:bookmarkEnd w:id="14"/>
      <w:r w:rsidRPr="00983F82">
        <w:t xml:space="preserve"> </w:t>
      </w:r>
    </w:p>
    <w:p w:rsidR="000506B4" w:rsidRDefault="000506B4" w:rsidP="000506B4">
      <w:pPr>
        <w:jc w:val="both"/>
        <w:rPr>
          <w:b/>
          <w:i/>
          <w:sz w:val="28"/>
          <w:szCs w:val="28"/>
          <w:u w:val="single"/>
        </w:rPr>
      </w:pPr>
      <w:r w:rsidRPr="00983F82">
        <w:rPr>
          <w:sz w:val="28"/>
          <w:szCs w:val="28"/>
        </w:rPr>
        <w:t>Определить вид интерференционной фигуры, если на вход Y осциллографа подан синусоидальный сигнал частотой f</w:t>
      </w:r>
      <w:r w:rsidRPr="00983F82">
        <w:rPr>
          <w:sz w:val="28"/>
          <w:szCs w:val="28"/>
          <w:vertAlign w:val="subscript"/>
        </w:rPr>
        <w:t>1</w:t>
      </w:r>
      <w:r w:rsidRPr="00983F82">
        <w:rPr>
          <w:sz w:val="28"/>
          <w:szCs w:val="28"/>
        </w:rPr>
        <w:t>=1,5 кГц, а на вход  X – частотой  f</w:t>
      </w:r>
      <w:r w:rsidRPr="00983F82">
        <w:rPr>
          <w:sz w:val="28"/>
          <w:szCs w:val="28"/>
          <w:vertAlign w:val="subscript"/>
        </w:rPr>
        <w:t>2</w:t>
      </w:r>
      <w:r w:rsidRPr="00983F82">
        <w:rPr>
          <w:sz w:val="28"/>
          <w:szCs w:val="28"/>
        </w:rPr>
        <w:t>=4,5 кГц.</w:t>
      </w:r>
    </w:p>
    <w:p w:rsidR="000506B4" w:rsidRDefault="000506B4" w:rsidP="000506B4">
      <w:pPr>
        <w:rPr>
          <w:sz w:val="28"/>
          <w:szCs w:val="28"/>
        </w:rPr>
      </w:pPr>
    </w:p>
    <w:p w:rsidR="000506B4" w:rsidRDefault="000506B4" w:rsidP="000506B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Решение:</w:t>
      </w:r>
    </w:p>
    <w:p w:rsidR="000506B4" w:rsidRDefault="000506B4" w:rsidP="000506B4">
      <w:pPr>
        <w:tabs>
          <w:tab w:val="left" w:pos="397"/>
        </w:tabs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proofErr w:type="gramStart"/>
      <w:r>
        <w:rPr>
          <w:sz w:val="28"/>
          <w:szCs w:val="20"/>
        </w:rPr>
        <w:t>Число пересечений горизонтальной (</w:t>
      </w:r>
      <w:proofErr w:type="spellStart"/>
      <w:r>
        <w:rPr>
          <w:sz w:val="28"/>
          <w:szCs w:val="20"/>
          <w:lang w:val="en-US"/>
        </w:rPr>
        <w:t>n</w:t>
      </w:r>
      <w:r>
        <w:rPr>
          <w:sz w:val="28"/>
          <w:szCs w:val="20"/>
          <w:vertAlign w:val="subscript"/>
          <w:lang w:val="en-US"/>
        </w:rPr>
        <w:t>y</w:t>
      </w:r>
      <w:proofErr w:type="spellEnd"/>
      <w:r>
        <w:rPr>
          <w:sz w:val="28"/>
          <w:szCs w:val="20"/>
        </w:rPr>
        <w:t>) и вертикальной (</w:t>
      </w:r>
      <w:proofErr w:type="spellStart"/>
      <w:r>
        <w:rPr>
          <w:sz w:val="28"/>
          <w:szCs w:val="20"/>
          <w:lang w:val="en-US"/>
        </w:rPr>
        <w:t>n</w:t>
      </w:r>
      <w:r>
        <w:rPr>
          <w:sz w:val="28"/>
          <w:szCs w:val="20"/>
          <w:vertAlign w:val="subscript"/>
          <w:lang w:val="en-US"/>
        </w:rPr>
        <w:t>x</w:t>
      </w:r>
      <w:proofErr w:type="spellEnd"/>
      <w:r>
        <w:rPr>
          <w:sz w:val="28"/>
          <w:szCs w:val="20"/>
        </w:rPr>
        <w:t xml:space="preserve">) линий с изображением фигуры связаны с </w:t>
      </w:r>
      <w:r>
        <w:rPr>
          <w:sz w:val="28"/>
          <w:szCs w:val="20"/>
          <w:lang w:val="en-US"/>
        </w:rPr>
        <w:t>f</w:t>
      </w:r>
      <w:r>
        <w:rPr>
          <w:sz w:val="28"/>
          <w:szCs w:val="20"/>
          <w:vertAlign w:val="subscript"/>
        </w:rPr>
        <w:t>у</w:t>
      </w:r>
      <w:r>
        <w:rPr>
          <w:sz w:val="28"/>
          <w:szCs w:val="20"/>
        </w:rPr>
        <w:t xml:space="preserve"> и </w:t>
      </w:r>
      <w:proofErr w:type="spellStart"/>
      <w:r>
        <w:rPr>
          <w:sz w:val="28"/>
          <w:szCs w:val="20"/>
          <w:lang w:val="en-US"/>
        </w:rPr>
        <w:t>f</w:t>
      </w:r>
      <w:r>
        <w:rPr>
          <w:sz w:val="28"/>
          <w:szCs w:val="20"/>
          <w:vertAlign w:val="subscript"/>
          <w:lang w:val="en-US"/>
        </w:rPr>
        <w:t>x</w:t>
      </w:r>
      <w:proofErr w:type="spellEnd"/>
      <w:r>
        <w:rPr>
          <w:sz w:val="28"/>
          <w:szCs w:val="20"/>
        </w:rPr>
        <w:t xml:space="preserve"> следующим соотношением:</w:t>
      </w:r>
      <w:proofErr w:type="gramEnd"/>
    </w:p>
    <w:p w:rsidR="000506B4" w:rsidRDefault="000506B4" w:rsidP="000506B4">
      <w:pPr>
        <w:tabs>
          <w:tab w:val="left" w:pos="397"/>
        </w:tabs>
        <w:jc w:val="center"/>
        <w:rPr>
          <w:sz w:val="36"/>
          <w:szCs w:val="20"/>
        </w:rPr>
      </w:pPr>
      <w:proofErr w:type="spellStart"/>
      <w:proofErr w:type="gramStart"/>
      <w:r>
        <w:rPr>
          <w:sz w:val="28"/>
          <w:szCs w:val="20"/>
          <w:lang w:val="en-US"/>
        </w:rPr>
        <w:t>n</w:t>
      </w:r>
      <w:r>
        <w:rPr>
          <w:sz w:val="36"/>
          <w:szCs w:val="20"/>
          <w:vertAlign w:val="subscript"/>
          <w:lang w:val="en-US"/>
        </w:rPr>
        <w:t>y</w:t>
      </w:r>
      <w:proofErr w:type="spellEnd"/>
      <w:proofErr w:type="gramEnd"/>
      <w:r w:rsidRPr="000506B4">
        <w:rPr>
          <w:sz w:val="28"/>
          <w:szCs w:val="20"/>
          <w:vertAlign w:val="subscript"/>
        </w:rPr>
        <w:t xml:space="preserve"> </w:t>
      </w:r>
      <w:r>
        <w:rPr>
          <w:sz w:val="28"/>
          <w:szCs w:val="20"/>
          <w:lang w:val="en-US"/>
        </w:rPr>
        <w:sym w:font="Symbol" w:char="F0D7"/>
      </w:r>
      <w:r w:rsidRPr="000506B4">
        <w:rPr>
          <w:sz w:val="28"/>
          <w:szCs w:val="20"/>
        </w:rPr>
        <w:t xml:space="preserve"> </w:t>
      </w:r>
      <w:proofErr w:type="spellStart"/>
      <w:r>
        <w:rPr>
          <w:sz w:val="28"/>
          <w:szCs w:val="20"/>
          <w:lang w:val="en-US"/>
        </w:rPr>
        <w:t>f</w:t>
      </w:r>
      <w:r>
        <w:rPr>
          <w:sz w:val="36"/>
          <w:szCs w:val="20"/>
          <w:vertAlign w:val="subscript"/>
          <w:lang w:val="en-US"/>
        </w:rPr>
        <w:t>y</w:t>
      </w:r>
      <w:proofErr w:type="spellEnd"/>
      <w:r>
        <w:rPr>
          <w:sz w:val="28"/>
          <w:szCs w:val="20"/>
        </w:rPr>
        <w:t xml:space="preserve"> = </w:t>
      </w:r>
      <w:proofErr w:type="spellStart"/>
      <w:r>
        <w:rPr>
          <w:sz w:val="28"/>
          <w:szCs w:val="20"/>
          <w:lang w:val="en-US"/>
        </w:rPr>
        <w:t>n</w:t>
      </w:r>
      <w:r>
        <w:rPr>
          <w:sz w:val="36"/>
          <w:szCs w:val="20"/>
          <w:vertAlign w:val="subscript"/>
          <w:lang w:val="en-US"/>
        </w:rPr>
        <w:t>x</w:t>
      </w:r>
      <w:proofErr w:type="spellEnd"/>
      <w:r w:rsidRPr="000506B4">
        <w:rPr>
          <w:sz w:val="28"/>
          <w:szCs w:val="20"/>
          <w:vertAlign w:val="subscript"/>
        </w:rPr>
        <w:t xml:space="preserve"> </w:t>
      </w:r>
      <w:r>
        <w:rPr>
          <w:sz w:val="28"/>
          <w:szCs w:val="20"/>
          <w:lang w:val="en-US"/>
        </w:rPr>
        <w:sym w:font="Symbol" w:char="F0D7"/>
      </w:r>
      <w:r w:rsidRPr="000506B4">
        <w:rPr>
          <w:sz w:val="28"/>
          <w:szCs w:val="20"/>
        </w:rPr>
        <w:t xml:space="preserve"> </w:t>
      </w:r>
      <w:proofErr w:type="spellStart"/>
      <w:r>
        <w:rPr>
          <w:sz w:val="28"/>
          <w:szCs w:val="20"/>
          <w:lang w:val="en-US"/>
        </w:rPr>
        <w:t>f</w:t>
      </w:r>
      <w:r>
        <w:rPr>
          <w:sz w:val="36"/>
          <w:szCs w:val="20"/>
          <w:vertAlign w:val="subscript"/>
          <w:lang w:val="en-US"/>
        </w:rPr>
        <w:t>x</w:t>
      </w:r>
      <w:proofErr w:type="spellEnd"/>
      <w:r>
        <w:rPr>
          <w:sz w:val="28"/>
          <w:szCs w:val="20"/>
        </w:rPr>
        <w:t xml:space="preserve">, или </w:t>
      </w:r>
      <w:proofErr w:type="spellStart"/>
      <w:r>
        <w:rPr>
          <w:sz w:val="28"/>
          <w:szCs w:val="20"/>
          <w:lang w:val="en-US"/>
        </w:rPr>
        <w:t>n</w:t>
      </w:r>
      <w:r>
        <w:rPr>
          <w:sz w:val="36"/>
          <w:szCs w:val="20"/>
          <w:vertAlign w:val="subscript"/>
          <w:lang w:val="en-US"/>
        </w:rPr>
        <w:t>y</w:t>
      </w:r>
      <w:proofErr w:type="spellEnd"/>
      <w:r w:rsidRPr="000506B4">
        <w:rPr>
          <w:sz w:val="28"/>
          <w:szCs w:val="20"/>
          <w:vertAlign w:val="subscript"/>
        </w:rPr>
        <w:t xml:space="preserve"> </w:t>
      </w:r>
      <w:r>
        <w:rPr>
          <w:sz w:val="28"/>
          <w:szCs w:val="20"/>
          <w:lang w:val="en-US"/>
        </w:rPr>
        <w:sym w:font="Symbol" w:char="F0D7"/>
      </w:r>
      <w:r w:rsidRPr="000506B4">
        <w:rPr>
          <w:sz w:val="28"/>
          <w:szCs w:val="20"/>
        </w:rPr>
        <w:t xml:space="preserve"> </w:t>
      </w:r>
      <w:r>
        <w:rPr>
          <w:sz w:val="28"/>
          <w:szCs w:val="20"/>
          <w:lang w:val="en-US"/>
        </w:rPr>
        <w:t>f</w:t>
      </w:r>
      <w:r>
        <w:rPr>
          <w:sz w:val="36"/>
          <w:szCs w:val="20"/>
          <w:vertAlign w:val="subscript"/>
        </w:rPr>
        <w:t>1</w:t>
      </w:r>
      <w:r>
        <w:rPr>
          <w:sz w:val="28"/>
          <w:szCs w:val="20"/>
        </w:rPr>
        <w:t xml:space="preserve"> = </w:t>
      </w:r>
      <w:proofErr w:type="spellStart"/>
      <w:r>
        <w:rPr>
          <w:sz w:val="28"/>
          <w:szCs w:val="20"/>
          <w:lang w:val="en-US"/>
        </w:rPr>
        <w:t>n</w:t>
      </w:r>
      <w:r>
        <w:rPr>
          <w:sz w:val="36"/>
          <w:szCs w:val="20"/>
          <w:vertAlign w:val="subscript"/>
          <w:lang w:val="en-US"/>
        </w:rPr>
        <w:t>x</w:t>
      </w:r>
      <w:proofErr w:type="spellEnd"/>
      <w:r w:rsidRPr="000506B4">
        <w:rPr>
          <w:sz w:val="28"/>
          <w:szCs w:val="20"/>
          <w:vertAlign w:val="subscript"/>
        </w:rPr>
        <w:t xml:space="preserve"> </w:t>
      </w:r>
      <w:r>
        <w:rPr>
          <w:sz w:val="28"/>
          <w:szCs w:val="20"/>
          <w:lang w:val="en-US"/>
        </w:rPr>
        <w:sym w:font="Symbol" w:char="F0D7"/>
      </w:r>
      <w:r w:rsidRPr="000506B4">
        <w:rPr>
          <w:sz w:val="28"/>
          <w:szCs w:val="20"/>
        </w:rPr>
        <w:t xml:space="preserve"> </w:t>
      </w:r>
      <w:r>
        <w:rPr>
          <w:sz w:val="28"/>
          <w:szCs w:val="20"/>
          <w:lang w:val="en-US"/>
        </w:rPr>
        <w:t>f</w:t>
      </w:r>
      <w:r>
        <w:rPr>
          <w:sz w:val="36"/>
          <w:szCs w:val="20"/>
          <w:vertAlign w:val="subscript"/>
        </w:rPr>
        <w:t>2</w:t>
      </w:r>
      <w:r>
        <w:rPr>
          <w:sz w:val="36"/>
          <w:szCs w:val="20"/>
        </w:rPr>
        <w:t xml:space="preserve">, </w:t>
      </w:r>
    </w:p>
    <w:p w:rsidR="000506B4" w:rsidRDefault="000506B4" w:rsidP="000506B4">
      <w:pPr>
        <w:tabs>
          <w:tab w:val="left" w:pos="397"/>
        </w:tabs>
        <w:rPr>
          <w:sz w:val="28"/>
          <w:szCs w:val="28"/>
        </w:rPr>
      </w:pPr>
      <w:r>
        <w:rPr>
          <w:sz w:val="28"/>
          <w:szCs w:val="28"/>
        </w:rPr>
        <w:t>откуда</w:t>
      </w:r>
    </w:p>
    <w:p w:rsidR="000506B4" w:rsidRDefault="00BA2FC1" w:rsidP="000506B4">
      <w:pPr>
        <w:rPr>
          <w:rFonts w:eastAsiaTheme="minorHAnsi"/>
          <w:sz w:val="28"/>
          <w:szCs w:val="28"/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4,5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0506B4" w:rsidRDefault="000506B4" w:rsidP="000506B4">
      <w:pPr>
        <w:jc w:val="both"/>
        <w:rPr>
          <w:i/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 xml:space="preserve">Таким образом, будем иметь три точки пересечения с осью </w:t>
      </w:r>
      <w:r>
        <w:rPr>
          <w:i/>
          <w:sz w:val="28"/>
          <w:szCs w:val="28"/>
          <w:lang w:val="en-US"/>
        </w:rPr>
        <w:t>Y</w:t>
      </w:r>
      <w:r w:rsidRPr="000506B4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 одну точку пересечения с осью 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>.</w:t>
      </w:r>
    </w:p>
    <w:p w:rsidR="000506B4" w:rsidRDefault="000506B4" w:rsidP="000506B4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>Так как в условии задачи отсутствуют дополнительные данные о фазовом сдвиге между сигналами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считаем это фазовый сдвиг равным нулю.</w:t>
      </w:r>
    </w:p>
    <w:p w:rsidR="000506B4" w:rsidRDefault="000506B4" w:rsidP="000506B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В этом случае искомый вид интерференционной фигуры следующий:</w:t>
      </w:r>
    </w:p>
    <w:p w:rsidR="000506B4" w:rsidRDefault="000506B4" w:rsidP="000506B4">
      <w:pPr>
        <w:widowControl w:val="0"/>
        <w:rPr>
          <w:rFonts w:ascii="Courier New" w:hAnsi="Courier New" w:cs="Courier New"/>
          <w:sz w:val="2"/>
          <w:szCs w:val="2"/>
          <w:lang w:val="en-US"/>
        </w:rPr>
      </w:pPr>
      <w:r>
        <w:rPr>
          <w:rFonts w:ascii="Courier New" w:hAnsi="Courier New" w:cs="Courier New"/>
          <w:noProof/>
          <w:sz w:val="2"/>
          <w:szCs w:val="2"/>
          <w:lang w:val="be-BY" w:eastAsia="be-BY"/>
        </w:rPr>
        <w:drawing>
          <wp:inline distT="0" distB="0" distL="0" distR="0" wp14:anchorId="3593DE19" wp14:editId="04BC2599">
            <wp:extent cx="6369050" cy="416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B4" w:rsidRDefault="000506B4" w:rsidP="000506B4">
      <w:pPr>
        <w:rPr>
          <w:rFonts w:eastAsiaTheme="minorHAnsi"/>
          <w:sz w:val="28"/>
          <w:szCs w:val="28"/>
          <w:lang w:eastAsia="en-US"/>
        </w:rPr>
      </w:pPr>
    </w:p>
    <w:p w:rsidR="000506B4" w:rsidRDefault="000506B4" w:rsidP="000506B4">
      <w:pPr>
        <w:rPr>
          <w:sz w:val="22"/>
          <w:szCs w:val="22"/>
        </w:rPr>
      </w:pPr>
    </w:p>
    <w:p w:rsidR="000506B4" w:rsidRDefault="000506B4">
      <w:pPr>
        <w:spacing w:after="200" w:line="276" w:lineRule="auto"/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104F0C" w:rsidRDefault="00104F0C" w:rsidP="009253DB">
      <w:pPr>
        <w:pStyle w:val="1"/>
      </w:pPr>
      <w:bookmarkStart w:id="15" w:name="_Toc387754120"/>
      <w:r>
        <w:t xml:space="preserve">Задача </w:t>
      </w:r>
      <w:r w:rsidR="000506B4">
        <w:rPr>
          <w:lang w:val="en-US"/>
        </w:rPr>
        <w:t>10</w:t>
      </w:r>
      <w:r>
        <w:t>.</w:t>
      </w:r>
      <w:bookmarkEnd w:id="15"/>
    </w:p>
    <w:p w:rsidR="00104F0C" w:rsidRDefault="00104F0C" w:rsidP="00104F0C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Рассчитайте коэффициенты применяемости и повторяемости </w:t>
      </w:r>
      <w:proofErr w:type="gramStart"/>
      <w:r>
        <w:rPr>
          <w:rFonts w:eastAsia="Calibri"/>
          <w:color w:val="000000"/>
          <w:sz w:val="28"/>
          <w:szCs w:val="28"/>
          <w:lang w:eastAsia="en-US"/>
        </w:rPr>
        <w:t>цифрового</w:t>
      </w:r>
      <w:proofErr w:type="gramEnd"/>
      <w:r>
        <w:rPr>
          <w:rFonts w:eastAsia="Calibri"/>
          <w:color w:val="000000"/>
          <w:sz w:val="28"/>
          <w:szCs w:val="28"/>
          <w:lang w:eastAsia="en-US"/>
        </w:rPr>
        <w:t xml:space="preserve"> вольтметре по данным, приведенным в таблице 1.18. </w:t>
      </w:r>
    </w:p>
    <w:p w:rsidR="00104F0C" w:rsidRDefault="00104F0C" w:rsidP="00104F0C">
      <w:pPr>
        <w:widowControl w:val="0"/>
        <w:shd w:val="clear" w:color="auto" w:fill="FFFFFF"/>
        <w:spacing w:line="276" w:lineRule="auto"/>
        <w:ind w:right="-1"/>
        <w:contextualSpacing/>
        <w:rPr>
          <w:snapToGrid w:val="0"/>
          <w:color w:val="000000"/>
          <w:sz w:val="28"/>
          <w:szCs w:val="28"/>
          <w:lang w:val="en-US"/>
        </w:rPr>
      </w:pPr>
      <w:r>
        <w:rPr>
          <w:snapToGrid w:val="0"/>
          <w:color w:val="000000"/>
          <w:sz w:val="28"/>
          <w:szCs w:val="28"/>
        </w:rPr>
        <w:t>Таблица 1.</w:t>
      </w:r>
      <w:r>
        <w:rPr>
          <w:snapToGrid w:val="0"/>
          <w:color w:val="000000"/>
          <w:sz w:val="28"/>
          <w:szCs w:val="28"/>
          <w:lang w:val="en-US"/>
        </w:rPr>
        <w:t>18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2"/>
        <w:gridCol w:w="1642"/>
      </w:tblGrid>
      <w:tr w:rsidR="00104F0C" w:rsidTr="00104F0C">
        <w:trPr>
          <w:cantSplit/>
          <w:jc w:val="center"/>
        </w:trPr>
        <w:tc>
          <w:tcPr>
            <w:tcW w:w="6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Количество типоразмеров (в единицах)</w:t>
            </w:r>
          </w:p>
        </w:tc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Количество деталей (шт.)</w:t>
            </w:r>
          </w:p>
        </w:tc>
      </w:tr>
      <w:tr w:rsidR="00104F0C" w:rsidTr="00104F0C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firstLine="600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Нормализованных деталей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 xml:space="preserve">Заимствованных </w:t>
            </w:r>
          </w:p>
          <w:p w:rsidR="00104F0C" w:rsidRDefault="0088609A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Д</w:t>
            </w:r>
            <w:r w:rsidR="00104F0C">
              <w:rPr>
                <w:snapToGrid w:val="0"/>
                <w:sz w:val="28"/>
                <w:szCs w:val="28"/>
                <w:lang w:eastAsia="en-US"/>
              </w:rPr>
              <w:t>еталей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Покупных деталей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Общее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Оригинальных</w:t>
            </w:r>
          </w:p>
        </w:tc>
      </w:tr>
      <w:tr w:rsidR="00104F0C" w:rsidTr="00104F0C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firstLine="600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82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1028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right="-1" w:hanging="1"/>
              <w:contextualSpacing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181</w:t>
            </w:r>
          </w:p>
        </w:tc>
      </w:tr>
    </w:tbl>
    <w:p w:rsidR="00104F0C" w:rsidRDefault="00104F0C" w:rsidP="00104F0C">
      <w:pPr>
        <w:spacing w:line="276" w:lineRule="auto"/>
        <w:ind w:firstLine="708"/>
        <w:rPr>
          <w:sz w:val="28"/>
          <w:szCs w:val="28"/>
          <w:u w:val="single"/>
          <w:lang w:eastAsia="en-US"/>
        </w:rPr>
      </w:pPr>
      <w:r>
        <w:rPr>
          <w:rFonts w:eastAsia="Calibri"/>
          <w:sz w:val="28"/>
          <w:szCs w:val="28"/>
          <w:u w:val="single"/>
          <w:lang w:eastAsia="en-US"/>
        </w:rPr>
        <w:t>Решение:</w:t>
      </w:r>
    </w:p>
    <w:p w:rsidR="00104F0C" w:rsidRDefault="00104F0C" w:rsidP="00104F0C">
      <w:pPr>
        <w:spacing w:line="276" w:lineRule="auto"/>
        <w:ind w:firstLine="708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Коэффициент применяемости </w:t>
      </w:r>
      <w:proofErr w:type="spellStart"/>
      <w:r>
        <w:rPr>
          <w:sz w:val="28"/>
          <w:szCs w:val="28"/>
          <w:lang w:eastAsia="en-US"/>
        </w:rPr>
        <w:t>К</w:t>
      </w:r>
      <w:r>
        <w:rPr>
          <w:sz w:val="28"/>
          <w:szCs w:val="28"/>
          <w:vertAlign w:val="subscript"/>
          <w:lang w:eastAsia="en-US"/>
        </w:rPr>
        <w:t>пр</w:t>
      </w:r>
      <w:proofErr w:type="spellEnd"/>
      <w:r>
        <w:rPr>
          <w:sz w:val="28"/>
          <w:szCs w:val="28"/>
          <w:lang w:eastAsia="en-US"/>
        </w:rPr>
        <w:t>, характеризующий уровень преемственности составных частей в разрабатываемом изделии, вычисляется по формуле:</w:t>
      </w:r>
    </w:p>
    <w:p w:rsidR="00104F0C" w:rsidRDefault="00BA2FC1" w:rsidP="00104F0C">
      <w:pPr>
        <w:spacing w:line="276" w:lineRule="auto"/>
        <w:rPr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*100%,</m:t>
          </m:r>
        </m:oMath>
      </m:oMathPara>
    </w:p>
    <w:p w:rsidR="00104F0C" w:rsidRDefault="00104F0C" w:rsidP="00104F0C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где </w:t>
      </w:r>
      <w:r>
        <w:rPr>
          <w:sz w:val="28"/>
          <w:szCs w:val="28"/>
          <w:lang w:val="en-US" w:eastAsia="en-US"/>
        </w:rPr>
        <w:t>n</w:t>
      </w:r>
      <w:r>
        <w:rPr>
          <w:sz w:val="28"/>
          <w:szCs w:val="28"/>
          <w:lang w:eastAsia="en-US"/>
        </w:rPr>
        <w:t xml:space="preserve"> – общее количество типоразмеров составных  частей;</w:t>
      </w:r>
    </w:p>
    <w:p w:rsidR="00104F0C" w:rsidRDefault="00104F0C" w:rsidP="00104F0C">
      <w:pPr>
        <w:spacing w:line="276" w:lineRule="auto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val="en-US" w:eastAsia="en-US"/>
        </w:rPr>
        <w:t>n</w:t>
      </w:r>
      <w:r>
        <w:rPr>
          <w:sz w:val="28"/>
          <w:szCs w:val="28"/>
          <w:vertAlign w:val="subscript"/>
          <w:lang w:eastAsia="en-US"/>
        </w:rPr>
        <w:t>0</w:t>
      </w:r>
      <w:r>
        <w:rPr>
          <w:sz w:val="28"/>
          <w:szCs w:val="28"/>
          <w:lang w:eastAsia="en-US"/>
        </w:rPr>
        <w:t xml:space="preserve"> – количество оригинальных типоразмеров, разработанных впервые для данного изделия.</w:t>
      </w:r>
      <w:proofErr w:type="gramEnd"/>
    </w:p>
    <w:p w:rsidR="00104F0C" w:rsidRDefault="00104F0C" w:rsidP="00104F0C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Количество </w:t>
      </w:r>
      <w:r>
        <w:rPr>
          <w:sz w:val="28"/>
          <w:szCs w:val="28"/>
          <w:lang w:val="en-US" w:eastAsia="en-US"/>
        </w:rPr>
        <w:t>n</w:t>
      </w:r>
      <w:r>
        <w:rPr>
          <w:sz w:val="28"/>
          <w:szCs w:val="28"/>
          <w:vertAlign w:val="subscript"/>
          <w:lang w:eastAsia="en-US"/>
        </w:rPr>
        <w:t xml:space="preserve">0 </w:t>
      </w:r>
      <w:r>
        <w:rPr>
          <w:sz w:val="28"/>
          <w:szCs w:val="28"/>
          <w:lang w:eastAsia="en-US"/>
        </w:rPr>
        <w:t>деталей есть разница между общим количеством типоразмеров и суммой нормализованных + заимствованных + покупных деталей.</w:t>
      </w:r>
    </w:p>
    <w:p w:rsidR="00104F0C" w:rsidRDefault="00BA2FC1" w:rsidP="00104F0C">
      <w:pPr>
        <w:spacing w:line="276" w:lineRule="auto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общ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з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=82-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9+21+42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=10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единиц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104F0C" w:rsidRDefault="00BA2FC1" w:rsidP="00104F0C">
      <w:pPr>
        <w:spacing w:line="276" w:lineRule="auto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82-10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82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*100%=0,88*100=88%.</m:t>
          </m:r>
        </m:oMath>
      </m:oMathPara>
    </w:p>
    <w:p w:rsidR="00104F0C" w:rsidRDefault="00BA2FC1" w:rsidP="00104F0C">
      <w:pPr>
        <w:spacing w:line="276" w:lineRule="auto"/>
        <w:rPr>
          <w:i/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N-n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*100%,</m:t>
          </m:r>
        </m:oMath>
      </m:oMathPara>
    </w:p>
    <w:p w:rsidR="00104F0C" w:rsidRDefault="00104F0C" w:rsidP="00104F0C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где </w:t>
      </w:r>
      <w:r>
        <w:rPr>
          <w:sz w:val="28"/>
          <w:szCs w:val="28"/>
          <w:lang w:val="en-US" w:eastAsia="en-US"/>
        </w:rPr>
        <w:t>N</w:t>
      </w:r>
      <w:r>
        <w:rPr>
          <w:sz w:val="28"/>
          <w:szCs w:val="28"/>
          <w:lang w:eastAsia="en-US"/>
        </w:rPr>
        <w:t>- общее количество составных частей в изделии;</w:t>
      </w:r>
    </w:p>
    <w:p w:rsidR="00104F0C" w:rsidRDefault="00104F0C" w:rsidP="00104F0C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val="en-US" w:eastAsia="en-US"/>
        </w:rPr>
        <w:t>n</w:t>
      </w:r>
      <w:r>
        <w:rPr>
          <w:sz w:val="28"/>
          <w:szCs w:val="28"/>
          <w:lang w:eastAsia="en-US"/>
        </w:rPr>
        <w:t xml:space="preserve">- </w:t>
      </w:r>
      <w:proofErr w:type="gramStart"/>
      <w:r>
        <w:rPr>
          <w:sz w:val="28"/>
          <w:szCs w:val="28"/>
          <w:lang w:eastAsia="en-US"/>
        </w:rPr>
        <w:t>число</w:t>
      </w:r>
      <w:proofErr w:type="gramEnd"/>
      <w:r>
        <w:rPr>
          <w:sz w:val="28"/>
          <w:szCs w:val="28"/>
          <w:lang w:eastAsia="en-US"/>
        </w:rPr>
        <w:t xml:space="preserve"> оригинальных составных частей.</w:t>
      </w:r>
    </w:p>
    <w:p w:rsidR="00104F0C" w:rsidRDefault="00BA2FC1" w:rsidP="00104F0C">
      <w:pPr>
        <w:spacing w:line="276" w:lineRule="auto"/>
        <w:rPr>
          <w:i/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1028-181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1028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*100%=0,82*100=82%.</m:t>
          </m:r>
        </m:oMath>
      </m:oMathPara>
    </w:p>
    <w:p w:rsidR="00104F0C" w:rsidRDefault="00104F0C" w:rsidP="00104F0C">
      <w:pPr>
        <w:spacing w:line="276" w:lineRule="auto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br w:type="page"/>
      </w:r>
    </w:p>
    <w:p w:rsidR="00104F0C" w:rsidRDefault="00104F0C" w:rsidP="009253DB">
      <w:pPr>
        <w:pStyle w:val="1"/>
      </w:pPr>
      <w:bookmarkStart w:id="16" w:name="_Toc387754121"/>
      <w:r>
        <w:t>Задача 1</w:t>
      </w:r>
      <w:r w:rsidR="000506B4" w:rsidRPr="005B5576">
        <w:t>1</w:t>
      </w:r>
      <w:r>
        <w:t>.</w:t>
      </w:r>
      <w:bookmarkEnd w:id="16"/>
    </w:p>
    <w:p w:rsidR="00104F0C" w:rsidRDefault="00104F0C" w:rsidP="00104F0C">
      <w:pPr>
        <w:ind w:firstLine="709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В результате опроса десяти специалистов (m = 10) получены следующие индивидуальные оценки некоторого свойства: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6"/>
        <w:gridCol w:w="956"/>
        <w:gridCol w:w="956"/>
        <w:gridCol w:w="956"/>
        <w:gridCol w:w="957"/>
        <w:gridCol w:w="957"/>
        <w:gridCol w:w="957"/>
        <w:gridCol w:w="962"/>
      </w:tblGrid>
      <w:tr w:rsidR="00104F0C" w:rsidTr="00104F0C">
        <w:trPr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Q</w:t>
            </w:r>
            <w:r>
              <w:rPr>
                <w:snapToGrid w:val="0"/>
                <w:color w:val="000000"/>
                <w:sz w:val="28"/>
                <w:szCs w:val="28"/>
                <w:vertAlign w:val="subscript"/>
                <w:lang w:eastAsia="en-US"/>
              </w:rPr>
              <w:t>10</w:t>
            </w:r>
          </w:p>
        </w:tc>
      </w:tr>
      <w:tr w:rsidR="00104F0C" w:rsidTr="00104F0C">
        <w:trPr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color w:val="00000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color w:val="00000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ind w:hanging="46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</w:tbl>
    <w:p w:rsidR="00104F0C" w:rsidRDefault="00104F0C" w:rsidP="00104F0C">
      <w:pPr>
        <w:widowControl w:val="0"/>
        <w:shd w:val="clear" w:color="auto" w:fill="FFFFFF"/>
        <w:spacing w:line="276" w:lineRule="auto"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 xml:space="preserve">Определите значение групповой экспертной оценки и среднеквадратическое отклонение индивидуальных оценок в группе. </w:t>
      </w:r>
    </w:p>
    <w:p w:rsidR="00104F0C" w:rsidRDefault="00104F0C" w:rsidP="00104F0C">
      <w:pPr>
        <w:widowControl w:val="0"/>
        <w:shd w:val="clear" w:color="auto" w:fill="FFFFFF"/>
        <w:spacing w:line="276" w:lineRule="auto"/>
        <w:ind w:firstLine="567"/>
        <w:jc w:val="both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Используя данные, приведенные в таблице 1.21, оцените на противоречивость мнение третьего эксперта, оценка которого максимальна, с вероятностью 0,95 (</w:t>
      </w:r>
      <w:r>
        <w:rPr>
          <w:snapToGrid w:val="0"/>
          <w:color w:val="000000"/>
          <w:sz w:val="28"/>
          <w:szCs w:val="28"/>
        </w:rPr>
        <w:sym w:font="Symbol" w:char="F061"/>
      </w:r>
      <w:r>
        <w:rPr>
          <w:snapToGrid w:val="0"/>
          <w:color w:val="000000"/>
          <w:sz w:val="28"/>
          <w:szCs w:val="28"/>
        </w:rPr>
        <w:t xml:space="preserve"> = 0,05). Значение коэффициента </w:t>
      </w:r>
      <w:r>
        <w:rPr>
          <w:snapToGrid w:val="0"/>
          <w:color w:val="000000"/>
          <w:sz w:val="28"/>
          <w:szCs w:val="28"/>
        </w:rPr>
        <w:sym w:font="Symbol" w:char="F062"/>
      </w:r>
      <w:r>
        <w:rPr>
          <w:snapToGrid w:val="0"/>
          <w:color w:val="000000"/>
          <w:sz w:val="28"/>
          <w:szCs w:val="28"/>
        </w:rPr>
        <w:t xml:space="preserve"> для </w:t>
      </w:r>
      <w:r>
        <w:rPr>
          <w:snapToGrid w:val="0"/>
          <w:color w:val="000000"/>
          <w:sz w:val="28"/>
          <w:szCs w:val="28"/>
        </w:rPr>
        <w:sym w:font="Symbol" w:char="F061"/>
      </w:r>
      <w:r>
        <w:rPr>
          <w:snapToGrid w:val="0"/>
          <w:color w:val="000000"/>
          <w:sz w:val="28"/>
          <w:szCs w:val="28"/>
        </w:rPr>
        <w:t xml:space="preserve"> = 0,05 определите по таблице</w:t>
      </w:r>
      <w:r>
        <w:rPr>
          <w:snapToGrid w:val="0"/>
          <w:color w:val="000000"/>
          <w:sz w:val="28"/>
          <w:szCs w:val="28"/>
          <w:lang w:val="en-US"/>
        </w:rPr>
        <w:t> </w:t>
      </w:r>
      <w:r>
        <w:rPr>
          <w:snapToGrid w:val="0"/>
          <w:color w:val="000000"/>
          <w:sz w:val="28"/>
          <w:szCs w:val="28"/>
        </w:rPr>
        <w:t xml:space="preserve">1.21 в зависимости от количества членов группы. </w:t>
      </w:r>
    </w:p>
    <w:p w:rsidR="00104F0C" w:rsidRDefault="00104F0C" w:rsidP="00104F0C">
      <w:pPr>
        <w:widowControl w:val="0"/>
        <w:shd w:val="clear" w:color="auto" w:fill="FFFFFF"/>
        <w:spacing w:line="276" w:lineRule="auto"/>
        <w:jc w:val="both"/>
        <w:rPr>
          <w:snapToGrid w:val="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Таблица 1.2</w:t>
      </w:r>
      <w:r>
        <w:rPr>
          <w:snapToGrid w:val="0"/>
          <w:color w:val="000000"/>
          <w:sz w:val="28"/>
          <w:szCs w:val="28"/>
          <w:lang w:val="en-US"/>
        </w:rPr>
        <w:t xml:space="preserve">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951"/>
        <w:gridCol w:w="951"/>
        <w:gridCol w:w="952"/>
        <w:gridCol w:w="951"/>
        <w:gridCol w:w="951"/>
        <w:gridCol w:w="952"/>
        <w:gridCol w:w="951"/>
        <w:gridCol w:w="952"/>
      </w:tblGrid>
      <w:tr w:rsidR="00104F0C" w:rsidTr="00104F0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hd w:val="clear" w:color="auto" w:fill="FFFFFF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>Число экспертов в группе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10</w:t>
            </w:r>
          </w:p>
        </w:tc>
      </w:tr>
      <w:tr w:rsidR="00104F0C" w:rsidTr="00104F0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t xml:space="preserve">Коэффициент </w:t>
            </w:r>
            <w:r>
              <w:rPr>
                <w:snapToGrid w:val="0"/>
                <w:color w:val="000000"/>
                <w:sz w:val="28"/>
                <w:szCs w:val="28"/>
                <w:lang w:eastAsia="en-US"/>
              </w:rPr>
              <w:sym w:font="Symbol" w:char="F062"/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1,15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1.46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1,67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1,82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1,94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2,03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2,11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F0C" w:rsidRDefault="00104F0C">
            <w:pPr>
              <w:widowControl w:val="0"/>
              <w:spacing w:line="276" w:lineRule="auto"/>
              <w:jc w:val="both"/>
              <w:rPr>
                <w:snapToGrid w:val="0"/>
                <w:sz w:val="28"/>
                <w:szCs w:val="28"/>
                <w:lang w:eastAsia="en-US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2,18</w:t>
            </w:r>
          </w:p>
        </w:tc>
      </w:tr>
    </w:tbl>
    <w:p w:rsidR="00104F0C" w:rsidRDefault="00104F0C" w:rsidP="00104F0C">
      <w:pPr>
        <w:spacing w:line="276" w:lineRule="auto"/>
        <w:ind w:firstLine="708"/>
        <w:jc w:val="both"/>
        <w:rPr>
          <w:rFonts w:eastAsia="Calibri"/>
          <w:sz w:val="28"/>
          <w:szCs w:val="28"/>
          <w:u w:val="single"/>
          <w:lang w:eastAsia="en-US"/>
        </w:rPr>
      </w:pPr>
      <w:r>
        <w:rPr>
          <w:rFonts w:eastAsia="Calibri"/>
          <w:sz w:val="28"/>
          <w:szCs w:val="28"/>
          <w:u w:val="single"/>
          <w:lang w:eastAsia="en-US"/>
        </w:rPr>
        <w:t>Решение:</w:t>
      </w:r>
    </w:p>
    <w:p w:rsidR="00104F0C" w:rsidRDefault="00104F0C" w:rsidP="00104F0C">
      <w:pPr>
        <w:spacing w:line="276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Определяем значение групповой экспертной оценки: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val="en-US" w:eastAsia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10+8+15+11+13+12+9+10+8+11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=10.7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Определяем среднеквадратическое отклонение индивидуальных оценок в группе: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</m:acc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nary>
                    <m:naryPr>
                      <m:chr m:val="∑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m-1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10-10,7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8-10,7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15-10,7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11-10,7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10-1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44,1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9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=4,9.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 таблице 1.21 при </w:t>
      </w:r>
      <w:r>
        <w:rPr>
          <w:sz w:val="28"/>
          <w:szCs w:val="28"/>
          <w:lang w:val="en-US" w:eastAsia="en-US"/>
        </w:rPr>
        <w:t>m</w:t>
      </w:r>
      <w:r>
        <w:rPr>
          <w:sz w:val="28"/>
          <w:szCs w:val="28"/>
          <w:lang w:eastAsia="en-US"/>
        </w:rPr>
        <w:t xml:space="preserve">=10 и </w:t>
      </w:r>
      <m:oMath>
        <m:r>
          <w:rPr>
            <w:rFonts w:ascii="Cambria Math" w:hAnsi="Cambria Math"/>
            <w:sz w:val="28"/>
            <w:szCs w:val="28"/>
          </w:rPr>
          <m:t>α=0,05</m:t>
        </m:r>
      </m:oMath>
      <w:r>
        <w:rPr>
          <w:sz w:val="28"/>
          <w:szCs w:val="28"/>
          <w:lang w:eastAsia="en-US"/>
        </w:rPr>
        <w:t>: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β=2,18.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Оценим на противоречивость мнение третьего эксперта, оценка которого максимальна: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=15-10.7=4.3</m:t>
          </m:r>
        </m:oMath>
      </m:oMathPara>
    </w:p>
    <w:p w:rsidR="00104F0C" w:rsidRDefault="00BA2FC1" w:rsidP="00104F0C">
      <w:pPr>
        <w:spacing w:line="276" w:lineRule="auto"/>
        <w:jc w:val="both"/>
        <w:rPr>
          <w:sz w:val="28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</m:acc>
            </m:sub>
          </m:sSub>
          <m:r>
            <w:rPr>
              <w:rFonts w:ascii="Cambria Math" w:hAnsi="Cambria Math"/>
              <w:sz w:val="28"/>
              <w:szCs w:val="28"/>
            </w:rPr>
            <m:t>*β=4.9*2.18=10.7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Так как 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&lt;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</m:acc>
            </m:sub>
          </m:sSub>
          <m:r>
            <w:rPr>
              <w:rFonts w:ascii="Cambria Math" w:hAnsi="Cambria Math"/>
              <w:sz w:val="28"/>
              <w:szCs w:val="28"/>
            </w:rPr>
            <m:t>*β,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то оценку третьего эксперта следует считать противоречивой с вероятностью 0,95.</w:t>
      </w:r>
    </w:p>
    <w:p w:rsidR="000506B4" w:rsidRDefault="000506B4">
      <w:pPr>
        <w:spacing w:after="200" w:line="276" w:lineRule="auto"/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104F0C" w:rsidRDefault="00104F0C" w:rsidP="00104F0C">
      <w:pPr>
        <w:rPr>
          <w:b/>
          <w:i/>
        </w:rPr>
      </w:pPr>
      <w:bookmarkStart w:id="17" w:name="_Toc387754122"/>
      <w:r w:rsidRPr="009253DB">
        <w:rPr>
          <w:rStyle w:val="10"/>
        </w:rPr>
        <w:t xml:space="preserve">Задача </w:t>
      </w:r>
      <w:bookmarkEnd w:id="9"/>
      <w:bookmarkEnd w:id="10"/>
      <w:bookmarkEnd w:id="11"/>
      <w:bookmarkEnd w:id="12"/>
      <w:r w:rsidRPr="009253DB">
        <w:rPr>
          <w:rStyle w:val="10"/>
        </w:rPr>
        <w:t>1</w:t>
      </w:r>
      <w:r w:rsidR="000506B4" w:rsidRPr="009253DB">
        <w:rPr>
          <w:rStyle w:val="10"/>
        </w:rPr>
        <w:t>2</w:t>
      </w:r>
      <w:bookmarkEnd w:id="17"/>
      <w:r>
        <w:rPr>
          <w:b/>
          <w:i/>
          <w:sz w:val="28"/>
        </w:rPr>
        <w:t>.</w:t>
      </w:r>
    </w:p>
    <w:p w:rsidR="00104F0C" w:rsidRDefault="00104F0C" w:rsidP="00104F0C">
      <w:pPr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Резистивный измерительный преобразователь включен в измерительную цепь в виде делителя напряжения, причем напряжение питания равно Е</w:t>
      </w:r>
      <w:proofErr w:type="gramStart"/>
      <w:r>
        <w:rPr>
          <w:rFonts w:eastAsia="Calibri"/>
          <w:sz w:val="28"/>
          <w:szCs w:val="28"/>
          <w:vertAlign w:val="subscript"/>
          <w:lang w:eastAsia="en-US"/>
        </w:rPr>
        <w:t>2</w:t>
      </w:r>
      <w:proofErr w:type="gramEnd"/>
      <w:r>
        <w:rPr>
          <w:rFonts w:eastAsia="Calibri"/>
          <w:sz w:val="28"/>
          <w:szCs w:val="28"/>
          <w:lang w:eastAsia="en-US"/>
        </w:rPr>
        <w:t xml:space="preserve">=5В, сопротивление верхнего плеча делителя </w:t>
      </w:r>
      <w:r>
        <w:rPr>
          <w:rFonts w:eastAsia="Calibri"/>
          <w:sz w:val="28"/>
          <w:szCs w:val="28"/>
          <w:lang w:val="en-US" w:eastAsia="en-US"/>
        </w:rPr>
        <w:t>R</w:t>
      </w:r>
      <w:r>
        <w:rPr>
          <w:rFonts w:eastAsia="Calibri"/>
          <w:sz w:val="28"/>
          <w:szCs w:val="28"/>
          <w:vertAlign w:val="subscript"/>
          <w:lang w:eastAsia="en-US"/>
        </w:rPr>
        <w:t xml:space="preserve">1 </w:t>
      </w:r>
      <w:r>
        <w:rPr>
          <w:rFonts w:eastAsia="Calibri"/>
          <w:sz w:val="28"/>
          <w:szCs w:val="28"/>
          <w:lang w:eastAsia="en-US"/>
        </w:rPr>
        <w:t xml:space="preserve">= </w:t>
      </w:r>
      <w:r>
        <w:rPr>
          <w:rFonts w:eastAsia="Calibri"/>
          <w:sz w:val="28"/>
          <w:szCs w:val="28"/>
          <w:lang w:val="en-US" w:eastAsia="en-US"/>
        </w:rPr>
        <w:t>R</w:t>
      </w:r>
      <w:r>
        <w:rPr>
          <w:rFonts w:eastAsia="Calibri"/>
          <w:sz w:val="28"/>
          <w:szCs w:val="28"/>
          <w:vertAlign w:val="subscript"/>
          <w:lang w:eastAsia="en-US"/>
        </w:rPr>
        <w:t xml:space="preserve">0 </w:t>
      </w:r>
      <w:r>
        <w:rPr>
          <w:rFonts w:eastAsia="Calibri"/>
          <w:sz w:val="28"/>
          <w:szCs w:val="28"/>
          <w:lang w:eastAsia="en-US"/>
        </w:rPr>
        <w:t xml:space="preserve">=1,5 кОм, преобразователь имеет начальное сопротивление </w:t>
      </w:r>
      <w:r>
        <w:rPr>
          <w:rFonts w:eastAsia="Calibri"/>
          <w:sz w:val="28"/>
          <w:szCs w:val="28"/>
          <w:lang w:val="en-US" w:eastAsia="en-US"/>
        </w:rPr>
        <w:t>R</w:t>
      </w:r>
      <w:r>
        <w:rPr>
          <w:rFonts w:eastAsia="Calibri"/>
          <w:sz w:val="28"/>
          <w:szCs w:val="28"/>
          <w:vertAlign w:val="subscript"/>
          <w:lang w:eastAsia="en-US"/>
        </w:rPr>
        <w:t>0</w:t>
      </w:r>
      <w:r>
        <w:rPr>
          <w:rFonts w:eastAsia="Calibri"/>
          <w:sz w:val="28"/>
          <w:szCs w:val="28"/>
          <w:lang w:eastAsia="en-US"/>
        </w:rPr>
        <w:t xml:space="preserve">=1,5 кОм и изменяет свое сопротивление на </w:t>
      </w:r>
      <w:r>
        <w:rPr>
          <w:rFonts w:eastAsia="Calibri"/>
          <w:position w:val="-4"/>
          <w:sz w:val="28"/>
          <w:szCs w:val="28"/>
          <w:lang w:eastAsia="en-US"/>
        </w:rPr>
        <w:object w:dxaOrig="660" w:dyaOrig="285">
          <v:shape id="_x0000_i1063" type="#_x0000_t75" style="width:33pt;height:15pt" o:ole="" fillcolor="window">
            <v:imagedata r:id="rId94" o:title=""/>
          </v:shape>
          <o:OLEObject Type="Embed" ProgID="Equation.3" ShapeID="_x0000_i1063" DrawAspect="Content" ObjectID="_1499269686" r:id="rId95"/>
        </w:object>
      </w:r>
      <w:r>
        <w:rPr>
          <w:rFonts w:eastAsia="Calibri"/>
          <w:position w:val="-4"/>
          <w:sz w:val="28"/>
          <w:szCs w:val="28"/>
          <w:lang w:eastAsia="en-US"/>
        </w:rPr>
        <w:t>=0,8 кОм</w:t>
      </w:r>
      <w:r>
        <w:rPr>
          <w:rFonts w:eastAsia="Calibri"/>
          <w:sz w:val="28"/>
          <w:szCs w:val="28"/>
          <w:lang w:eastAsia="en-US"/>
        </w:rPr>
        <w:t xml:space="preserve"> под воздействием преобразуемой величины. Сопротивление вольтметра, включенного параллельно преобразователю, гораздо больше начального сопротивления преобразователя </w:t>
      </w:r>
      <w:r>
        <w:rPr>
          <w:rFonts w:eastAsia="Calibri"/>
          <w:sz w:val="28"/>
          <w:szCs w:val="28"/>
          <w:lang w:val="en-US" w:eastAsia="en-US"/>
        </w:rPr>
        <w:t>R</w:t>
      </w:r>
      <w:r>
        <w:rPr>
          <w:rFonts w:eastAsia="Calibri"/>
          <w:sz w:val="28"/>
          <w:szCs w:val="28"/>
          <w:vertAlign w:val="subscript"/>
          <w:lang w:eastAsia="en-US"/>
        </w:rPr>
        <w:t>0</w:t>
      </w:r>
      <w:r>
        <w:rPr>
          <w:rFonts w:eastAsia="Calibri"/>
          <w:sz w:val="28"/>
          <w:szCs w:val="28"/>
          <w:lang w:eastAsia="en-US"/>
        </w:rPr>
        <w:t>. Определить пределы измеряемого вольтметром напряжения (</w:t>
      </w:r>
      <w:proofErr w:type="gramStart"/>
      <w:r>
        <w:rPr>
          <w:rFonts w:eastAsia="Calibri"/>
          <w:sz w:val="28"/>
          <w:szCs w:val="28"/>
          <w:lang w:val="en-US" w:eastAsia="en-US"/>
        </w:rPr>
        <w:t>U</w:t>
      </w:r>
      <w:proofErr w:type="gramEnd"/>
      <w:r>
        <w:rPr>
          <w:rFonts w:eastAsia="Calibri"/>
          <w:caps/>
          <w:sz w:val="28"/>
          <w:szCs w:val="28"/>
          <w:vertAlign w:val="subscript"/>
          <w:lang w:eastAsia="en-US"/>
        </w:rPr>
        <w:t>ВН</w:t>
      </w:r>
      <w:r>
        <w:rPr>
          <w:rFonts w:eastAsia="Calibri"/>
          <w:sz w:val="28"/>
          <w:szCs w:val="28"/>
          <w:lang w:eastAsia="en-US"/>
        </w:rPr>
        <w:t xml:space="preserve"> и </w:t>
      </w:r>
      <w:r>
        <w:rPr>
          <w:rFonts w:eastAsia="Calibri"/>
          <w:sz w:val="28"/>
          <w:szCs w:val="28"/>
          <w:lang w:val="en-US" w:eastAsia="en-US"/>
        </w:rPr>
        <w:t>U</w:t>
      </w:r>
      <w:r>
        <w:rPr>
          <w:rFonts w:eastAsia="Calibri"/>
          <w:sz w:val="28"/>
          <w:szCs w:val="28"/>
          <w:vertAlign w:val="subscript"/>
          <w:lang w:eastAsia="en-US"/>
        </w:rPr>
        <w:t>ВВ</w:t>
      </w:r>
      <w:r>
        <w:rPr>
          <w:rFonts w:eastAsia="Calibri"/>
          <w:sz w:val="28"/>
          <w:szCs w:val="28"/>
          <w:lang w:eastAsia="en-US"/>
        </w:rPr>
        <w:t xml:space="preserve">), а также чувствительность схемы </w:t>
      </w:r>
      <w:r>
        <w:rPr>
          <w:rFonts w:eastAsia="Calibri"/>
          <w:sz w:val="28"/>
          <w:szCs w:val="28"/>
          <w:lang w:val="en-US" w:eastAsia="en-US"/>
        </w:rPr>
        <w:t>S</w:t>
      </w:r>
      <w:r>
        <w:rPr>
          <w:rFonts w:eastAsia="Calibri"/>
          <w:sz w:val="28"/>
          <w:szCs w:val="28"/>
          <w:lang w:eastAsia="en-US"/>
        </w:rPr>
        <w:t xml:space="preserve">. Привести упрощенную схему измерительной цепи. </w:t>
      </w:r>
    </w:p>
    <w:p w:rsidR="00104F0C" w:rsidRDefault="00104F0C" w:rsidP="00104F0C">
      <w:pPr>
        <w:spacing w:after="200" w:line="276" w:lineRule="auto"/>
        <w:ind w:firstLine="709"/>
        <w:contextualSpacing/>
        <w:jc w:val="both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>Решение:</w:t>
      </w:r>
    </w:p>
    <w:p w:rsidR="00104F0C" w:rsidRDefault="00104F0C" w:rsidP="00104F0C">
      <w:pPr>
        <w:spacing w:line="276" w:lineRule="auto"/>
        <w:ind w:firstLine="708"/>
        <w:jc w:val="both"/>
        <w:rPr>
          <w:b/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noProof/>
          <w:lang w:val="be-BY" w:eastAsia="be-BY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1615768</wp:posOffset>
                </wp:positionH>
                <wp:positionV relativeFrom="paragraph">
                  <wp:posOffset>30546</wp:posOffset>
                </wp:positionV>
                <wp:extent cx="3171825" cy="2599690"/>
                <wp:effectExtent l="95250" t="0" r="0" b="1016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2599690"/>
                          <a:chOff x="0" y="0"/>
                          <a:chExt cx="3933825" cy="2599691"/>
                        </a:xfrm>
                      </wpg:grpSpPr>
                      <wpg:grpSp>
                        <wpg:cNvPr id="47" name="Группа 47"/>
                        <wpg:cNvGrpSpPr/>
                        <wpg:grpSpPr>
                          <a:xfrm>
                            <a:off x="0" y="0"/>
                            <a:ext cx="3933825" cy="2599691"/>
                            <a:chOff x="0" y="0"/>
                            <a:chExt cx="3933825" cy="2969894"/>
                          </a:xfrm>
                        </wpg:grpSpPr>
                        <wps:wsp>
                          <wps:cNvPr id="49" name="Прямая со стрелкой 49"/>
                          <wps:cNvCnPr/>
                          <wps:spPr>
                            <a:xfrm>
                              <a:off x="2438400" y="1990725"/>
                              <a:ext cx="0" cy="66675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g:grpSp>
                          <wpg:cNvPr id="50" name="Группа 50"/>
                          <wpg:cNvGrpSpPr/>
                          <wpg:grpSpPr>
                            <a:xfrm>
                              <a:off x="0" y="0"/>
                              <a:ext cx="3933825" cy="2969894"/>
                              <a:chOff x="0" y="0"/>
                              <a:chExt cx="3933825" cy="2969894"/>
                            </a:xfrm>
                          </wpg:grpSpPr>
                          <wpg:grpSp>
                            <wpg:cNvPr id="51" name="Группа 51"/>
                            <wpg:cNvGrpSpPr/>
                            <wpg:grpSpPr>
                              <a:xfrm>
                                <a:off x="0" y="0"/>
                                <a:ext cx="3933825" cy="2969894"/>
                                <a:chOff x="0" y="0"/>
                                <a:chExt cx="3933825" cy="2969894"/>
                              </a:xfrm>
                            </wpg:grpSpPr>
                            <wpg:grpSp>
                              <wpg:cNvPr id="53" name="Группа 53"/>
                              <wpg:cNvGrpSpPr/>
                              <wpg:grpSpPr>
                                <a:xfrm>
                                  <a:off x="0" y="0"/>
                                  <a:ext cx="3933825" cy="2969894"/>
                                  <a:chOff x="0" y="0"/>
                                  <a:chExt cx="3933825" cy="2969894"/>
                                </a:xfrm>
                              </wpg:grpSpPr>
                              <wps:wsp>
                                <wps:cNvPr id="59" name="Овал 59"/>
                                <wps:cNvSpPr/>
                                <wps:spPr>
                                  <a:xfrm>
                                    <a:off x="209550" y="2924175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F81BD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0" name="Группа 60"/>
                                <wpg:cNvGrpSpPr/>
                                <wpg:grpSpPr>
                                  <a:xfrm>
                                    <a:off x="0" y="0"/>
                                    <a:ext cx="3933825" cy="2924175"/>
                                    <a:chOff x="0" y="0"/>
                                    <a:chExt cx="3933825" cy="2924175"/>
                                  </a:xfrm>
                                </wpg:grpSpPr>
                                <wpg:grpSp>
                                  <wpg:cNvPr id="61" name="Группа 61"/>
                                  <wpg:cNvGrpSpPr/>
                                  <wpg:grpSpPr>
                                    <a:xfrm>
                                      <a:off x="0" y="0"/>
                                      <a:ext cx="3933825" cy="2924175"/>
                                      <a:chOff x="0" y="0"/>
                                      <a:chExt cx="3933825" cy="2924175"/>
                                    </a:xfrm>
                                  </wpg:grpSpPr>
                                  <wps:wsp>
                                    <wps:cNvPr id="63" name="Прямая соединительная линия 63"/>
                                    <wps:cNvCnPr/>
                                    <wps:spPr>
                                      <a:xfrm>
                                        <a:off x="161925" y="47625"/>
                                        <a:ext cx="19240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4" name="Прямая соединительная линия 64"/>
                                    <wps:cNvCnPr/>
                                    <wps:spPr>
                                      <a:xfrm>
                                        <a:off x="2085975" y="47625"/>
                                        <a:ext cx="0" cy="28765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5" name="Прямая соединительная линия 65"/>
                                    <wps:cNvCnPr/>
                                    <wps:spPr>
                                      <a:xfrm flipH="1">
                                        <a:off x="228600" y="2924175"/>
                                        <a:ext cx="18573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66" name="Прямоугольник 66"/>
                                    <wps:cNvSpPr/>
                                    <wps:spPr>
                                      <a:xfrm>
                                        <a:off x="1981200" y="447675"/>
                                        <a:ext cx="209550" cy="6000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4F81BD"/>
                                      </a:solidFill>
                                      <a:ln w="25400" cap="flat" cmpd="sng" algn="ctr">
                                        <a:solidFill>
                                          <a:srgbClr val="4F81BD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Прямоугольник 67"/>
                                    <wps:cNvSpPr/>
                                    <wps:spPr>
                                      <a:xfrm>
                                        <a:off x="1981200" y="1933575"/>
                                        <a:ext cx="209550" cy="6000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4F81BD"/>
                                      </a:solidFill>
                                      <a:ln w="25400" cap="flat" cmpd="sng" algn="ctr">
                                        <a:solidFill>
                                          <a:srgbClr val="4F81BD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Овал 69"/>
                                    <wps:cNvSpPr/>
                                    <wps:spPr>
                                      <a:xfrm>
                                        <a:off x="2847975" y="2076450"/>
                                        <a:ext cx="323850" cy="3238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25400" cap="flat" cmpd="sng" algn="ctr">
                                        <a:solidFill>
                                          <a:srgbClr val="4F81BD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Прямая соединительная линия 70"/>
                                    <wps:cNvCnPr/>
                                    <wps:spPr>
                                      <a:xfrm>
                                        <a:off x="2085975" y="1695450"/>
                                        <a:ext cx="9429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1" name="Прямая соединительная линия 71"/>
                                    <wps:cNvCnPr/>
                                    <wps:spPr>
                                      <a:xfrm>
                                        <a:off x="2085975" y="2924175"/>
                                        <a:ext cx="9429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2" name="Овал 72"/>
                                    <wps:cNvSpPr/>
                                    <wps:spPr>
                                      <a:xfrm>
                                        <a:off x="161925" y="0"/>
                                        <a:ext cx="45719" cy="476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4F81BD"/>
                                      </a:solidFill>
                                      <a:ln w="25400" cap="flat" cmpd="sng" algn="ctr">
                                        <a:solidFill>
                                          <a:srgbClr val="4F81BD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3" name="Прямая со стрелкой 73"/>
                                    <wps:cNvCnPr/>
                                    <wps:spPr>
                                      <a:xfrm>
                                        <a:off x="0" y="876300"/>
                                        <a:ext cx="0" cy="105727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4" name="Поле 19"/>
                                    <wps:cNvSpPr txBox="1"/>
                                    <wps:spPr>
                                      <a:xfrm>
                                        <a:off x="3295649" y="2038350"/>
                                        <a:ext cx="638176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5B5576" w:rsidRDefault="005B5576" w:rsidP="00104F0C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lang w:val="en-US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r</w:t>
                                          </w:r>
                                          <w:proofErr w:type="spellEnd"/>
                                          <w:proofErr w:type="gramEnd"/>
                                          <w:r>
                                            <w:rPr>
                                              <w:lang w:val="en-US"/>
                                            </w:rPr>
                                            <w:t>&gt;&gt;R</w:t>
                                          </w:r>
                                          <w:r>
                                            <w:rPr>
                                              <w:vertAlign w:val="subscript"/>
                                              <w:lang w:val="en-US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2" name="Поле 15"/>
                                  <wps:cNvSpPr txBox="1"/>
                                  <wps:spPr>
                                    <a:xfrm>
                                      <a:off x="0" y="1066767"/>
                                      <a:ext cx="472532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B5576" w:rsidRDefault="005B5576" w:rsidP="00104F0C">
                                        <w:pP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U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4" name="Группа 54"/>
                              <wpg:cNvGrpSpPr/>
                              <wpg:grpSpPr>
                                <a:xfrm>
                                  <a:off x="2371725" y="1695450"/>
                                  <a:ext cx="723900" cy="1228725"/>
                                  <a:chOff x="2371725" y="1695450"/>
                                  <a:chExt cx="723900" cy="1228725"/>
                                </a:xfrm>
                              </wpg:grpSpPr>
                              <wpg:grpSp>
                                <wpg:cNvPr id="55" name="Группа 55"/>
                                <wpg:cNvGrpSpPr/>
                                <wpg:grpSpPr>
                                  <a:xfrm>
                                    <a:off x="2895600" y="1695450"/>
                                    <a:ext cx="200025" cy="1228725"/>
                                    <a:chOff x="2895600" y="1695450"/>
                                    <a:chExt cx="200025" cy="1228725"/>
                                  </a:xfrm>
                                </wpg:grpSpPr>
                                <wps:wsp>
                                  <wps:cNvPr id="57" name="Поле 7"/>
                                  <wps:cNvSpPr txBox="1"/>
                                  <wps:spPr>
                                    <a:xfrm>
                                      <a:off x="2895600" y="2095500"/>
                                      <a:ext cx="2000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B5576" w:rsidRDefault="005B5576" w:rsidP="00104F0C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" name="Прямая соединительная линия 58"/>
                                  <wps:cNvCnPr/>
                                  <wps:spPr>
                                    <a:xfrm>
                                      <a:off x="3028950" y="1695450"/>
                                      <a:ext cx="0" cy="12287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56" name="Поле 16"/>
                                <wps:cNvSpPr txBox="1"/>
                                <wps:spPr>
                                  <a:xfrm>
                                    <a:off x="2371725" y="2076450"/>
                                    <a:ext cx="371475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5B5576" w:rsidRDefault="005B5576" w:rsidP="00104F0C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U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2" name="Поле 17"/>
                            <wps:cNvSpPr txBox="1"/>
                            <wps:spPr>
                              <a:xfrm>
                                <a:off x="1685925" y="504825"/>
                                <a:ext cx="40005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B5576" w:rsidRDefault="005B5576" w:rsidP="00104F0C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8" name="Поле 18"/>
                        <wps:cNvSpPr txBox="1"/>
                        <wps:spPr>
                          <a:xfrm>
                            <a:off x="1196502" y="1741251"/>
                            <a:ext cx="4000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B5576" w:rsidRDefault="005B5576" w:rsidP="00104F0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033" style="position:absolute;left:0;text-align:left;margin-left:127.25pt;margin-top:2.4pt;width:249.75pt;height:204.7pt;z-index:251661312" coordsize="39338,25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">
                <v:group id="Группа 47" o:spid="_x0000_s1034" style="position:absolute;width:39338;height:25996" coordsize="39338,29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49" o:spid="_x0000_s1035" type="#_x0000_t32" style="position:absolute;left:24384;top:19907;width:0;height:6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ggfcYAAADbAAAADwAAAGRycy9kb3ducmV2LnhtbESPQWvCQBSE7wX/w/IEb3WjhKKpa9BQ&#10;IZcKWoUeX7OvSUj2bZpdNe2v7wqFHoeZ+YZZpYNpxZV6V1tWMJtGIIgLq2suFZzedo8LEM4ja2wt&#10;k4JvcpCuRw8rTLS98YGuR1+KAGGXoILK+y6R0hUVGXRT2xEH79P2Bn2QfSl1j7cAN62cR9GTNFhz&#10;WKiwo6yiojlejIIsf83z7W7R7D/O782L+Ym/zodYqcl42DyD8DT4//BfO9cK4iXcv4Qf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4IH3GAAAA2wAAAA8AAAAAAAAA&#10;AAAAAAAAoQIAAGRycy9kb3ducmV2LnhtbFBLBQYAAAAABAAEAPkAAACUAwAAAAA=&#10;" strokecolor="#4a7ebb">
                    <v:stroke endarrow="open"/>
                  </v:shape>
                  <v:group id="Группа 50" o:spid="_x0000_s1036" style="position:absolute;width:39338;height:29698" coordsize="39338,29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group id="Группа 51" o:spid="_x0000_s1037" style="position:absolute;width:39338;height:29698" coordsize="39338,29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v:group id="Группа 53" o:spid="_x0000_s1038" style="position:absolute;width:39338;height:29698" coordsize="39338,29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oval id="Овал 59" o:spid="_x0000_s1039" style="position:absolute;left:2095;top:2924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kD8QA&#10;AADbAAAADwAAAGRycy9kb3ducmV2LnhtbESPT2vCQBTE74V+h+UVvOmmlYpGV5GCYntRk0Kvz+wz&#10;Cc2+Ddk1f759VxB6HGbmN8xq05tKtNS40rKC10kEgjizuuRcwXe6G89BOI+ssbJMCgZysFk/P60w&#10;1rbjM7WJz0WAsItRQeF9HUvpsoIMuomtiYN3tY1BH2STS91gF+Cmkm9RNJMGSw4LBdb0UVD2m9yM&#10;gtMnLY7lVl6HafqDdNl/tW00U2r00m+XIDz1/j/8aB+0gvcF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pA/EAAAA2wAAAA8AAAAAAAAAAAAAAAAAmAIAAGRycy9k&#10;b3ducmV2LnhtbFBLBQYAAAAABAAEAPUAAACJAwAAAAA=&#10;" fillcolor="#4f81bd" strokecolor="#385d8a" strokeweight="2pt"/>
                        <v:group id="Группа 60" o:spid="_x0000_s1040" style="position:absolute;width:39338;height:29241" coordsize="39338,29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<v:group id="Группа 61" o:spid="_x0000_s1041" style="position:absolute;width:39338;height:29241" coordsize="39338,29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  <v:line id="Прямая соединительная линия 63" o:spid="_x0000_s1042" style="position:absolute;visibility:visible;mso-wrap-style:square" from="1619,476" to="2085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2insMAAADbAAAADwAAAGRycy9kb3ducmV2LnhtbESPQWvCQBSE7wX/w/IEb3VjA6GmriJC&#10;wYOH1Ar2+Lr7mg1m38bsGtN/3y0Uehxm5htmtRldKwbqQ+NZwWKegSDW3jRcKzi9vz4+gwgR2WDr&#10;mRR8U4DNevKwwtL4O7/RcIy1SBAOJSqwMXallEFbchjmviNO3pfvHcYk+1qaHu8J7lr5lGWFdNhw&#10;WrDY0c6SvhxvTsHZ4qGq9Gckn39stamN8delUrPpuH0BEWmM/+G/9t4oKHL4/ZJ+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top7DAAAA2wAAAA8AAAAAAAAAAAAA&#10;AAAAoQIAAGRycy9kb3ducmV2LnhtbFBLBQYAAAAABAAEAPkAAACRAwAAAAA=&#10;" strokecolor="#4a7ebb"/>
                            <v:line id="Прямая соединительная линия 64" o:spid="_x0000_s1043" style="position:absolute;visibility:visible;mso-wrap-style:square" from="20859,476" to="20859,2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66sMAAADbAAAADwAAAGRycy9kb3ducmV2LnhtbESPQWsCMRSE7wX/Q3iCt262K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EOurDAAAA2wAAAA8AAAAAAAAAAAAA&#10;AAAAoQIAAGRycy9kb3ducmV2LnhtbFBLBQYAAAAABAAEAPkAAACRAwAAAAA=&#10;" strokecolor="#4a7ebb"/>
                            <v:line id="Прямая соединительная линия 65" o:spid="_x0000_s1044" style="position:absolute;flip:x;visibility:visible;mso-wrap-style:square" from="2286,29241" to="20859,2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T1jcUAAADbAAAADwAAAGRycy9kb3ducmV2LnhtbESPS2vDMBCE74H+B7GB3BI5AZvgRjEm&#10;pNBCLs3jkNtirR/UWrmWGtv99VWh0OMwM98wu2w0rXhQ7xrLCtarCARxYXXDlYLr5WW5BeE8ssbW&#10;MimYyEG2f5rtMNV24Hd6nH0lAoRdigpq77tUSlfUZNCtbEccvNL2Bn2QfSV1j0OAm1ZuoiiRBhsO&#10;CzV2dKip+Dh/GQXHu2/HT5w236fy7Vje7MHmcaPUYj7mzyA8jf4//Nd+1QqSGH6/hB8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T1jcUAAADbAAAADwAAAAAAAAAA&#10;AAAAAAChAgAAZHJzL2Rvd25yZXYueG1sUEsFBgAAAAAEAAQA+QAAAJMDAAAAAA==&#10;" strokecolor="#4a7ebb"/>
                            <v:rect id="Прямоугольник 66" o:spid="_x0000_s1045" style="position:absolute;left:19812;top:4476;width:2095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3b8QA&#10;AADbAAAADwAAAGRycy9kb3ducmV2LnhtbESPQWsCMRSE7wX/Q3iCt5rVw7auRhFRKkiRWi/enpvn&#10;ZnHzsiSprv++KRQ8DjPzDTNbdLYRN/KhdqxgNMxAEJdO11wpOH5vXt9BhIissXFMCh4UYDHvvcyw&#10;0O7OX3Q7xEokCIcCFZgY20LKUBqyGIauJU7exXmLMUlfSe3xnuC2keMsy6XFmtOCwZZWhsrr4ccq&#10;uJ7W+8/95DjeWP1xzur4NjF+p9Sg3y2nICJ18Rn+b2+1gjyHvy/p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92/EAAAA2wAAAA8AAAAAAAAAAAAAAAAAmAIAAGRycy9k&#10;b3ducmV2LnhtbFBLBQYAAAAABAAEAPUAAACJAwAAAAA=&#10;" fillcolor="#4f81bd" strokecolor="#385d8a" strokeweight="2pt"/>
                            <v:rect id="Прямоугольник 67" o:spid="_x0000_s1046" style="position:absolute;left:19812;top:19335;width:2095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S9MQA&#10;AADbAAAADwAAAGRycy9kb3ducmV2LnhtbESPT2sCMRTE7wW/Q3iCt5rVg3+2RhGpWBCRqhdvr5vn&#10;ZnHzsiSpbr+9EYQeh5n5DTNbtLYWN/Khcqxg0M9AEBdOV1wqOB3X7xMQISJrrB2Tgj8KsJh33maY&#10;a3fnb7odYikShEOOCkyMTS5lKAxZDH3XECfv4rzFmKQvpfZ4T3Bby2GWjaTFitOCwYZWhorr4dcq&#10;uJ4/97v99DRcW735yao4nhq/VarXbZcfICK18T/8an9pBaMxPL+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vUvTEAAAA2wAAAA8AAAAAAAAAAAAAAAAAmAIAAGRycy9k&#10;b3ducmV2LnhtbFBLBQYAAAAABAAEAPUAAACJAwAAAAA=&#10;" fillcolor="#4f81bd" strokecolor="#385d8a" strokeweight="2pt"/>
                            <v:oval id="Овал 69" o:spid="_x0000_s1047" style="position:absolute;left:28479;top:20764;width:323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VXsQA&#10;AADbAAAADwAAAGRycy9kb3ducmV2LnhtbESPMW/CMBSE90r9D9ar1K04dIggYBCqKGWAIWkHxqf4&#10;kYTGz1ZsQvj3GAmJ8XR33+nmy8G0oqfON5YVjEcJCOLS6oYrBX+/3x8TED4ga2wtk4IreVguXl/m&#10;mGl74Zz6IlQiQthnqKAOwWVS+rImg35kHXH0jrYzGKLsKqk7vES4aeVnkqTSYMNxoUZHXzWV/8XZ&#10;KHBNvuspv+6dP63XP5vd+JCuWqXe34bVDESgITzDj/ZWK0i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4lV7EAAAA2wAAAA8AAAAAAAAAAAAAAAAAmAIAAGRycy9k&#10;b3ducmV2LnhtbFBLBQYAAAAABAAEAPUAAACJAwAAAAA=&#10;" fillcolor="window" strokecolor="#4f81bd" strokeweight="2pt"/>
                            <v:line id="Прямая соединительная линия 70" o:spid="_x0000_s1048" style="position:absolute;visibility:visible;mso-wrap-style:square" from="20859,16954" to="30289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aqNMAAAADbAAAADwAAAGRycy9kb3ducmV2LnhtbERPz2vCMBS+D/wfwhN2W9NtoLNrlCIM&#10;PHhwOtiOz+StKWteahNr/e/NYeDx4/tdrkbXioH60HhW8JzlIIi1Nw3XCr4OH09vIEJENth6JgVX&#10;CrBaTh5KLIy/8CcN+1iLFMKhQAU2xq6QMmhLDkPmO+LE/freYUywr6Xp8ZLCXStf8nwmHTacGix2&#10;tLak//Znp+Db4na308dI/vWn0qY2xp8WSj1Ox+odRKQx3sX/7o1RME/r05f0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mqjTAAAAA2wAAAA8AAAAAAAAAAAAAAAAA&#10;oQIAAGRycy9kb3ducmV2LnhtbFBLBQYAAAAABAAEAPkAAACOAwAAAAA=&#10;" strokecolor="#4a7ebb"/>
                            <v:line id="Прямая соединительная линия 71" o:spid="_x0000_s1049" style="position:absolute;visibility:visible;mso-wrap-style:square" from="20859,29241" to="30289,2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oPr8IAAADbAAAADwAAAGRycy9kb3ducmV2LnhtbESPQWsCMRSE7wX/Q3hCbzWrQqurUUQQ&#10;PPRgVdDjM3luFjcv6ybq9t83gtDjMDPfMNN56ypxpyaUnhX0exkIYu1NyYWC/W71MQIRIrLByjMp&#10;+KUA81nnbYq58Q/+ofs2FiJBOOSowMZY51IGbclh6PmaOHln3ziMSTaFNA0+EtxVcpBln9JhyWnB&#10;Yk1LS/qyvTkFB4vfm40+RfLD40Kbwhh/HSv13m0XExCR2vgffrXXRsFXH55f0g+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oPr8IAAADbAAAADwAAAAAAAAAAAAAA&#10;AAChAgAAZHJzL2Rvd25yZXYueG1sUEsFBgAAAAAEAAQA+QAAAJADAAAAAA==&#10;" strokecolor="#4a7ebb"/>
                            <v:oval id="Овал 72" o:spid="_x0000_s1050" style="position:absolute;left:1619;width:457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qHsIA&#10;AADbAAAADwAAAGRycy9kb3ducmV2LnhtbESPQYvCMBSE7wv7H8ITvGmqgqtdo8iCol5Wq+D12Tzb&#10;ss1LaWKt/94Iwh6HmfmGmS1aU4qGaldYVjDoRyCIU6sLzhScjqveBITzyBpLy6TgQQ4W88+PGcba&#10;3vlATeIzESDsYlSQe1/FUro0J4Oubyvi4F1tbdAHWWdS13gPcFPKYRSNpcGCw0KOFf3klP4lN6Ng&#10;v6Xpb7GU18foeEa6rHdNE42V6nba5TcIT63/D7/bG63gawi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moewgAAANsAAAAPAAAAAAAAAAAAAAAAAJgCAABkcnMvZG93&#10;bnJldi54bWxQSwUGAAAAAAQABAD1AAAAhwMAAAAA&#10;" fillcolor="#4f81bd" strokecolor="#385d8a" strokeweight="2pt"/>
                            <v:shape id="Прямая со стрелкой 73" o:spid="_x0000_s1051" type="#_x0000_t32" style="position:absolute;top:8763;width:0;height:10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zdKsYAAADbAAAADwAAAGRycy9kb3ducmV2LnhtbESPT2vCQBTE70K/w/IK3nTTKlbSbKSV&#10;CrlY8B94fGZfk5Ds2zS71dRP3xWEHoeZ+Q2TLHrTiDN1rrKs4GkcgSDOra64ULDfrUZzEM4ja2ws&#10;k4JfcrBIHwYJxtpeeEPnrS9EgLCLUUHpfRtL6fKSDLqxbYmD92U7gz7IrpC6w0uAm0Y+R9FMGqw4&#10;LJTY0rKkvN7+GAXLbJ1l76t5/Xk6HOsPc51+HzZTpYaP/dsrCE+9/w/f25lW8DKB25fwA2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83SrGAAAA2wAAAA8AAAAAAAAA&#10;AAAAAAAAoQIAAGRycy9kb3ducmV2LnhtbFBLBQYAAAAABAAEAPkAAACUAwAAAAA=&#10;" strokecolor="#4a7ebb">
                              <v:stroke endarrow="open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Поле 19" o:spid="_x0000_s1052" type="#_x0000_t202" style="position:absolute;left:32956;top:20383;width:6382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          <v:textbox>
                                <w:txbxContent>
                                  <w:p w:rsidR="000506B4" w:rsidRDefault="000506B4" w:rsidP="00104F0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r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lang w:val="en-US"/>
                                      </w:rPr>
                                      <w:t>&gt;&gt;R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Поле 15" o:spid="_x0000_s1053" type="#_x0000_t202" style="position:absolute;top:10667;width:4725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        <v:textbox>
                              <w:txbxContent>
                                <w:p w:rsidR="000506B4" w:rsidRDefault="000506B4" w:rsidP="00104F0C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U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Группа 54" o:spid="_x0000_s1054" style="position:absolute;left:23717;top:16954;width:7239;height:12287" coordorigin="23717,16954" coordsize="7239,1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group id="Группа 55" o:spid="_x0000_s1055" style="position:absolute;left:28956;top:16954;width:2000;height:12287" coordorigin="28956,16954" coordsize="2000,1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<v:shape id="Поле 7" o:spid="_x0000_s1056" type="#_x0000_t202" style="position:absolute;left:28956;top:20955;width:200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      <v:textbox>
                              <w:txbxContent>
                                <w:p w:rsidR="000506B4" w:rsidRDefault="000506B4" w:rsidP="00104F0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shape>
                          <v:line id="Прямая соединительная линия 58" o:spid="_x0000_s1057" style="position:absolute;visibility:visible;mso-wrap-style:square" from="30289,16954" to="30289,2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6UsAAAADbAAAADwAAAGRycy9kb3ducmV2LnhtbERPz2vCMBS+D/wfwhN2W9NtKLNrlCIM&#10;PHhwOtiOz+StKWteahNr/e/NYeDx4/tdrkbXioH60HhW8JzlIIi1Nw3XCr4OH09vIEJENth6JgVX&#10;CrBaTh5KLIy/8CcN+1iLFMKhQAU2xq6QMmhLDkPmO+LE/freYUywr6Xp8ZLCXStf8nwuHTacGix2&#10;tLak//Znp+Db4na308dI/vWn0qY2xp8WSj1Ox+odRKQx3sX/7o1RMEtj05f0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l+lLAAAAA2wAAAA8AAAAAAAAAAAAAAAAA&#10;oQIAAGRycy9kb3ducmV2LnhtbFBLBQYAAAAABAAEAPkAAACOAwAAAAA=&#10;" strokecolor="#4a7ebb"/>
                        </v:group>
                        <v:shape id="Поле 16" o:spid="_x0000_s1058" type="#_x0000_t202" style="position:absolute;left:23717;top:20764;width:3715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        <v:textbox>
                            <w:txbxContent>
                              <w:p w:rsidR="000506B4" w:rsidRDefault="000506B4" w:rsidP="00104F0C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Поле 17" o:spid="_x0000_s1059" type="#_x0000_t202" style="position:absolute;left:16859;top:5048;width:400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<v:textbox>
                        <w:txbxContent>
                          <w:p w:rsidR="000506B4" w:rsidRDefault="000506B4" w:rsidP="00104F0C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shape id="Поле 18" o:spid="_x0000_s1060" type="#_x0000_t202" style="position:absolute;left:11965;top:17412;width:4000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0506B4" w:rsidRDefault="000506B4" w:rsidP="00104F0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center"/>
        <w:rPr>
          <w:lang w:eastAsia="en-US"/>
        </w:rPr>
      </w:pPr>
      <w:r>
        <w:rPr>
          <w:lang w:eastAsia="en-US"/>
        </w:rPr>
        <w:t>Схема делителя напряжения</w:t>
      </w: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Коэффициент преобразования делителя напряжения: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Можно записать: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val="en-US"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+∆R</m:t>
              </m:r>
            </m:den>
          </m:f>
        </m:oMath>
      </m:oMathPara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=E=5В, </m:t>
        </m:r>
      </m:oMath>
      <w:r w:rsidR="00104F0C">
        <w:rPr>
          <w:sz w:val="28"/>
          <w:szCs w:val="28"/>
          <w:lang w:eastAsia="en-US"/>
        </w:rPr>
        <w:t>тогда получим: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1500+800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1500+1500+800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eastAsia="en-US"/>
            </w:rPr>
            <w:br/>
          </m:r>
        </m:oMath>
      </m:oMathPara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3800</m:t>
              </m:r>
            </m:den>
          </m:f>
        </m:oMath>
      </m:oMathPara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5*2300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3800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 В.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Нижний предел напряжения:</w:t>
      </w:r>
    </w:p>
    <w:p w:rsidR="00104F0C" w:rsidRDefault="00BA2FC1" w:rsidP="00104F0C">
      <w:pPr>
        <w:spacing w:line="276" w:lineRule="auto"/>
        <w:jc w:val="both"/>
        <w:rPr>
          <w:sz w:val="28"/>
          <w:szCs w:val="28"/>
          <w:lang w:val="en-US"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-∆R</m:t>
              </m:r>
            </m:den>
          </m:f>
        </m:oMath>
      </m:oMathPara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1500-800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1500+1500-800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eastAsia="en-US"/>
            </w:rPr>
            <w:br/>
          </m:r>
        </m:oMath>
      </m:oMathPara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2200</m:t>
              </m:r>
            </m:den>
          </m:f>
        </m:oMath>
      </m:oMathPara>
    </w:p>
    <w:p w:rsidR="00104F0C" w:rsidRDefault="00BA2FC1" w:rsidP="00104F0C">
      <w:pPr>
        <w:spacing w:line="276" w:lineRule="auto"/>
        <w:jc w:val="both"/>
        <w:rPr>
          <w:sz w:val="28"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5*700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2200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=1,6 В.</m:t>
          </m:r>
        </m:oMath>
      </m:oMathPara>
    </w:p>
    <w:p w:rsidR="00104F0C" w:rsidRDefault="00104F0C" w:rsidP="00104F0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Определяем чувствительность схемы:</w:t>
      </w:r>
    </w:p>
    <w:p w:rsidR="00104F0C" w:rsidRDefault="00104F0C" w:rsidP="00104F0C">
      <w:pPr>
        <w:spacing w:line="276" w:lineRule="auto"/>
        <w:jc w:val="both"/>
        <w:rPr>
          <w:rFonts w:ascii="Calibri" w:hAnsi="Calibri"/>
          <w:sz w:val="22"/>
          <w:szCs w:val="22"/>
          <w:lang w:eastAsia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вв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вн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Е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3-1,6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=0,28.</m:t>
          </m:r>
        </m:oMath>
      </m:oMathPara>
    </w:p>
    <w:p w:rsidR="00104F0C" w:rsidRDefault="00104F0C" w:rsidP="00104F0C">
      <w:pPr>
        <w:jc w:val="center"/>
        <w:rPr>
          <w:sz w:val="28"/>
          <w:szCs w:val="28"/>
        </w:rPr>
      </w:pPr>
    </w:p>
    <w:p w:rsidR="00104F0C" w:rsidRDefault="00104F0C" w:rsidP="00104F0C">
      <w:pPr>
        <w:jc w:val="center"/>
        <w:rPr>
          <w:sz w:val="28"/>
          <w:szCs w:val="28"/>
        </w:rPr>
      </w:pPr>
    </w:p>
    <w:p w:rsidR="00983F82" w:rsidRDefault="00983F8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4F0C" w:rsidRDefault="00104F0C" w:rsidP="009253DB">
      <w:pPr>
        <w:pStyle w:val="1"/>
        <w:jc w:val="center"/>
      </w:pPr>
      <w:bookmarkStart w:id="18" w:name="_Toc387754123"/>
      <w:r>
        <w:t>ЛИТЕРАТУРА</w:t>
      </w:r>
      <w:bookmarkEnd w:id="18"/>
    </w:p>
    <w:p w:rsidR="00104F0C" w:rsidRDefault="00104F0C" w:rsidP="00104F0C">
      <w:pPr>
        <w:jc w:val="center"/>
        <w:rPr>
          <w:sz w:val="28"/>
          <w:szCs w:val="28"/>
        </w:rPr>
      </w:pPr>
    </w:p>
    <w:p w:rsidR="00104F0C" w:rsidRDefault="00104F0C" w:rsidP="00104F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Елизаров А.С. </w:t>
      </w:r>
      <w:proofErr w:type="spellStart"/>
      <w:r>
        <w:rPr>
          <w:sz w:val="28"/>
          <w:szCs w:val="28"/>
        </w:rPr>
        <w:t>Электрорадиоизмерения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А.С.Елизаров</w:t>
      </w:r>
      <w:proofErr w:type="spellEnd"/>
      <w:r>
        <w:rPr>
          <w:sz w:val="28"/>
          <w:szCs w:val="28"/>
        </w:rPr>
        <w:t xml:space="preserve">. - Минск:                     </w:t>
      </w:r>
      <w:proofErr w:type="spellStart"/>
      <w:r>
        <w:rPr>
          <w:sz w:val="28"/>
          <w:szCs w:val="28"/>
        </w:rPr>
        <w:t>Выш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шк</w:t>
      </w:r>
      <w:proofErr w:type="spellEnd"/>
      <w:r>
        <w:rPr>
          <w:sz w:val="28"/>
          <w:szCs w:val="28"/>
        </w:rPr>
        <w:t xml:space="preserve">., 1986. </w:t>
      </w:r>
    </w:p>
    <w:p w:rsidR="00104F0C" w:rsidRDefault="00104F0C" w:rsidP="00104F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Электрорадиоизмерения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учебник / В.И. Нефедов, [и др.] ; под ред. проф. </w:t>
      </w:r>
      <w:proofErr w:type="spellStart"/>
      <w:r>
        <w:rPr>
          <w:sz w:val="28"/>
          <w:szCs w:val="28"/>
        </w:rPr>
        <w:t>А.С.Сигова</w:t>
      </w:r>
      <w:proofErr w:type="spellEnd"/>
      <w:r>
        <w:rPr>
          <w:sz w:val="28"/>
          <w:szCs w:val="28"/>
        </w:rPr>
        <w:t xml:space="preserve">. – М.: ФОРУМ-ИНФРА-М, 2004.- 384 с. </w:t>
      </w:r>
    </w:p>
    <w:p w:rsidR="00104F0C" w:rsidRDefault="00104F0C" w:rsidP="00104F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Метрология и </w:t>
      </w:r>
      <w:proofErr w:type="spellStart"/>
      <w:r>
        <w:rPr>
          <w:sz w:val="28"/>
          <w:szCs w:val="28"/>
        </w:rPr>
        <w:t>электрорадиоизмерения</w:t>
      </w:r>
      <w:proofErr w:type="spellEnd"/>
      <w:r>
        <w:rPr>
          <w:sz w:val="28"/>
          <w:szCs w:val="28"/>
        </w:rPr>
        <w:t xml:space="preserve"> в телекоммуникационных системах: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особие; под общ. ред.  </w:t>
      </w:r>
      <w:proofErr w:type="spellStart"/>
      <w:r>
        <w:rPr>
          <w:sz w:val="28"/>
          <w:szCs w:val="28"/>
        </w:rPr>
        <w:t>Б.Н.Тихонова</w:t>
      </w:r>
      <w:proofErr w:type="spellEnd"/>
      <w:r>
        <w:rPr>
          <w:sz w:val="28"/>
          <w:szCs w:val="28"/>
        </w:rPr>
        <w:t xml:space="preserve">. – М.: Горячая линия - Телеком, 2007 - 374 с. </w:t>
      </w:r>
    </w:p>
    <w:p w:rsidR="00104F0C" w:rsidRDefault="00104F0C" w:rsidP="00104F0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Метрология и измерения: учеб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метод. пособие для индивидуальной работы студентов; под общ. ред. С.В. </w:t>
      </w:r>
      <w:proofErr w:type="spellStart"/>
      <w:r>
        <w:rPr>
          <w:sz w:val="28"/>
          <w:szCs w:val="28"/>
        </w:rPr>
        <w:t>Лялькова</w:t>
      </w:r>
      <w:proofErr w:type="spellEnd"/>
      <w:r>
        <w:rPr>
          <w:sz w:val="28"/>
          <w:szCs w:val="28"/>
        </w:rPr>
        <w:t>. Минск: БГУИР, 2001.</w:t>
      </w:r>
    </w:p>
    <w:p w:rsidR="00104F0C" w:rsidRDefault="00104F0C" w:rsidP="00104F0C">
      <w:pPr>
        <w:jc w:val="both"/>
        <w:rPr>
          <w:b/>
          <w:i/>
          <w:u w:val="single"/>
        </w:rPr>
      </w:pPr>
    </w:p>
    <w:p w:rsidR="0067202E" w:rsidRDefault="0067202E"/>
    <w:sectPr w:rsidR="0067202E" w:rsidSect="0088609A">
      <w:footerReference w:type="default" r:id="rId9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FC1" w:rsidRDefault="00BA2FC1" w:rsidP="0088609A">
      <w:r>
        <w:separator/>
      </w:r>
    </w:p>
  </w:endnote>
  <w:endnote w:type="continuationSeparator" w:id="0">
    <w:p w:rsidR="00BA2FC1" w:rsidRDefault="00BA2FC1" w:rsidP="0088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7251063"/>
      <w:docPartObj>
        <w:docPartGallery w:val="Page Numbers (Bottom of Page)"/>
        <w:docPartUnique/>
      </w:docPartObj>
    </w:sdtPr>
    <w:sdtEndPr/>
    <w:sdtContent>
      <w:p w:rsidR="005B5576" w:rsidRDefault="005B557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58E">
          <w:rPr>
            <w:noProof/>
          </w:rPr>
          <w:t>2</w:t>
        </w:r>
        <w:r>
          <w:fldChar w:fldCharType="end"/>
        </w:r>
      </w:p>
    </w:sdtContent>
  </w:sdt>
  <w:p w:rsidR="005B5576" w:rsidRDefault="005B55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FC1" w:rsidRDefault="00BA2FC1" w:rsidP="0088609A">
      <w:r>
        <w:separator/>
      </w:r>
    </w:p>
  </w:footnote>
  <w:footnote w:type="continuationSeparator" w:id="0">
    <w:p w:rsidR="00BA2FC1" w:rsidRDefault="00BA2FC1" w:rsidP="0088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991"/>
    <w:rsid w:val="000506B4"/>
    <w:rsid w:val="000A53A4"/>
    <w:rsid w:val="000E0800"/>
    <w:rsid w:val="00104F0C"/>
    <w:rsid w:val="00137114"/>
    <w:rsid w:val="005B5576"/>
    <w:rsid w:val="0067202E"/>
    <w:rsid w:val="0088609A"/>
    <w:rsid w:val="00892CB5"/>
    <w:rsid w:val="008B2991"/>
    <w:rsid w:val="009253DB"/>
    <w:rsid w:val="00983F82"/>
    <w:rsid w:val="00AF3D51"/>
    <w:rsid w:val="00BA2FC1"/>
    <w:rsid w:val="00DD458E"/>
    <w:rsid w:val="00F8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F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4F0C"/>
    <w:pPr>
      <w:keepNext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4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4F0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4F0C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04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04F0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a3">
    <w:name w:val="Текст сноски Знак"/>
    <w:basedOn w:val="a0"/>
    <w:link w:val="a4"/>
    <w:semiHidden/>
    <w:rsid w:val="00104F0C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a4">
    <w:name w:val="footnote text"/>
    <w:basedOn w:val="a"/>
    <w:link w:val="a3"/>
    <w:semiHidden/>
    <w:unhideWhenUsed/>
    <w:rsid w:val="00104F0C"/>
    <w:rPr>
      <w:sz w:val="20"/>
      <w:szCs w:val="20"/>
      <w:lang w:val="ro-RO"/>
    </w:rPr>
  </w:style>
  <w:style w:type="character" w:customStyle="1" w:styleId="a5">
    <w:name w:val="Верхний колонтитул Знак"/>
    <w:basedOn w:val="a0"/>
    <w:link w:val="a6"/>
    <w:uiPriority w:val="99"/>
    <w:rsid w:val="00104F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104F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rsid w:val="00104F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unhideWhenUsed/>
    <w:rsid w:val="00104F0C"/>
    <w:pPr>
      <w:tabs>
        <w:tab w:val="center" w:pos="4677"/>
        <w:tab w:val="right" w:pos="9355"/>
      </w:tabs>
    </w:pPr>
  </w:style>
  <w:style w:type="character" w:customStyle="1" w:styleId="a9">
    <w:name w:val="Название Знак"/>
    <w:basedOn w:val="a0"/>
    <w:link w:val="aa"/>
    <w:rsid w:val="00104F0C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styleId="aa">
    <w:name w:val="Title"/>
    <w:basedOn w:val="a"/>
    <w:link w:val="a9"/>
    <w:qFormat/>
    <w:rsid w:val="00104F0C"/>
    <w:pPr>
      <w:jc w:val="center"/>
    </w:pPr>
    <w:rPr>
      <w:caps/>
      <w:sz w:val="28"/>
    </w:rPr>
  </w:style>
  <w:style w:type="character" w:customStyle="1" w:styleId="ab">
    <w:name w:val="Основной текст Знак"/>
    <w:basedOn w:val="a0"/>
    <w:link w:val="ac"/>
    <w:semiHidden/>
    <w:rsid w:val="00104F0C"/>
    <w:rPr>
      <w:rFonts w:ascii="Academy" w:eastAsia="Times New Roman" w:hAnsi="Academy" w:cs="Times New Roman"/>
      <w:sz w:val="30"/>
      <w:szCs w:val="20"/>
      <w:lang w:val="en-US" w:eastAsia="ru-RU"/>
    </w:rPr>
  </w:style>
  <w:style w:type="paragraph" w:styleId="ac">
    <w:name w:val="Body Text"/>
    <w:basedOn w:val="a"/>
    <w:link w:val="ab"/>
    <w:semiHidden/>
    <w:unhideWhenUsed/>
    <w:rsid w:val="00104F0C"/>
    <w:pPr>
      <w:jc w:val="both"/>
    </w:pPr>
    <w:rPr>
      <w:rFonts w:ascii="Academy" w:hAnsi="Academy"/>
      <w:sz w:val="30"/>
      <w:szCs w:val="20"/>
      <w:lang w:val="en-US"/>
    </w:rPr>
  </w:style>
  <w:style w:type="character" w:customStyle="1" w:styleId="ad">
    <w:name w:val="Текст выноски Знак"/>
    <w:basedOn w:val="a0"/>
    <w:link w:val="ae"/>
    <w:uiPriority w:val="99"/>
    <w:semiHidden/>
    <w:rsid w:val="00104F0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104F0C"/>
    <w:rPr>
      <w:rFonts w:ascii="Tahoma" w:hAnsi="Tahoma" w:cs="Tahoma"/>
      <w:sz w:val="16"/>
      <w:szCs w:val="16"/>
    </w:rPr>
  </w:style>
  <w:style w:type="paragraph" w:styleId="af">
    <w:name w:val="TOC Heading"/>
    <w:basedOn w:val="1"/>
    <w:next w:val="a"/>
    <w:uiPriority w:val="39"/>
    <w:unhideWhenUsed/>
    <w:qFormat/>
    <w:rsid w:val="00137114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37114"/>
    <w:pPr>
      <w:spacing w:after="100"/>
    </w:pPr>
  </w:style>
  <w:style w:type="character" w:styleId="af0">
    <w:name w:val="Hyperlink"/>
    <w:basedOn w:val="a0"/>
    <w:uiPriority w:val="99"/>
    <w:unhideWhenUsed/>
    <w:rsid w:val="001371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F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4F0C"/>
    <w:pPr>
      <w:keepNext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4F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4F0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4F0C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04F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04F0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a3">
    <w:name w:val="Текст сноски Знак"/>
    <w:basedOn w:val="a0"/>
    <w:link w:val="a4"/>
    <w:semiHidden/>
    <w:rsid w:val="00104F0C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a4">
    <w:name w:val="footnote text"/>
    <w:basedOn w:val="a"/>
    <w:link w:val="a3"/>
    <w:semiHidden/>
    <w:unhideWhenUsed/>
    <w:rsid w:val="00104F0C"/>
    <w:rPr>
      <w:sz w:val="20"/>
      <w:szCs w:val="20"/>
      <w:lang w:val="ro-RO"/>
    </w:rPr>
  </w:style>
  <w:style w:type="character" w:customStyle="1" w:styleId="a5">
    <w:name w:val="Верхний колонтитул Знак"/>
    <w:basedOn w:val="a0"/>
    <w:link w:val="a6"/>
    <w:uiPriority w:val="99"/>
    <w:rsid w:val="00104F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104F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rsid w:val="00104F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unhideWhenUsed/>
    <w:rsid w:val="00104F0C"/>
    <w:pPr>
      <w:tabs>
        <w:tab w:val="center" w:pos="4677"/>
        <w:tab w:val="right" w:pos="9355"/>
      </w:tabs>
    </w:pPr>
  </w:style>
  <w:style w:type="character" w:customStyle="1" w:styleId="a9">
    <w:name w:val="Название Знак"/>
    <w:basedOn w:val="a0"/>
    <w:link w:val="aa"/>
    <w:rsid w:val="00104F0C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styleId="aa">
    <w:name w:val="Title"/>
    <w:basedOn w:val="a"/>
    <w:link w:val="a9"/>
    <w:qFormat/>
    <w:rsid w:val="00104F0C"/>
    <w:pPr>
      <w:jc w:val="center"/>
    </w:pPr>
    <w:rPr>
      <w:caps/>
      <w:sz w:val="28"/>
    </w:rPr>
  </w:style>
  <w:style w:type="character" w:customStyle="1" w:styleId="ab">
    <w:name w:val="Основной текст Знак"/>
    <w:basedOn w:val="a0"/>
    <w:link w:val="ac"/>
    <w:semiHidden/>
    <w:rsid w:val="00104F0C"/>
    <w:rPr>
      <w:rFonts w:ascii="Academy" w:eastAsia="Times New Roman" w:hAnsi="Academy" w:cs="Times New Roman"/>
      <w:sz w:val="30"/>
      <w:szCs w:val="20"/>
      <w:lang w:val="en-US" w:eastAsia="ru-RU"/>
    </w:rPr>
  </w:style>
  <w:style w:type="paragraph" w:styleId="ac">
    <w:name w:val="Body Text"/>
    <w:basedOn w:val="a"/>
    <w:link w:val="ab"/>
    <w:semiHidden/>
    <w:unhideWhenUsed/>
    <w:rsid w:val="00104F0C"/>
    <w:pPr>
      <w:jc w:val="both"/>
    </w:pPr>
    <w:rPr>
      <w:rFonts w:ascii="Academy" w:hAnsi="Academy"/>
      <w:sz w:val="30"/>
      <w:szCs w:val="20"/>
      <w:lang w:val="en-US"/>
    </w:rPr>
  </w:style>
  <w:style w:type="character" w:customStyle="1" w:styleId="ad">
    <w:name w:val="Текст выноски Знак"/>
    <w:basedOn w:val="a0"/>
    <w:link w:val="ae"/>
    <w:uiPriority w:val="99"/>
    <w:semiHidden/>
    <w:rsid w:val="00104F0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104F0C"/>
    <w:rPr>
      <w:rFonts w:ascii="Tahoma" w:hAnsi="Tahoma" w:cs="Tahoma"/>
      <w:sz w:val="16"/>
      <w:szCs w:val="16"/>
    </w:rPr>
  </w:style>
  <w:style w:type="paragraph" w:styleId="af">
    <w:name w:val="TOC Heading"/>
    <w:basedOn w:val="1"/>
    <w:next w:val="a"/>
    <w:uiPriority w:val="39"/>
    <w:unhideWhenUsed/>
    <w:qFormat/>
    <w:rsid w:val="00137114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37114"/>
    <w:pPr>
      <w:spacing w:after="100"/>
    </w:pPr>
  </w:style>
  <w:style w:type="character" w:styleId="af0">
    <w:name w:val="Hyperlink"/>
    <w:basedOn w:val="a0"/>
    <w:uiPriority w:val="99"/>
    <w:unhideWhenUsed/>
    <w:rsid w:val="001371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image" Target="media/image39.wmf"/><Relationship Id="rId89" Type="http://schemas.openxmlformats.org/officeDocument/2006/relationships/oleObject" Target="embeddings/oleObject38.bin"/><Relationship Id="rId97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33.wmf"/><Relationship Id="rId92" Type="http://schemas.openxmlformats.org/officeDocument/2006/relationships/image" Target="media/image43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wmf"/><Relationship Id="rId11" Type="http://schemas.openxmlformats.org/officeDocument/2006/relationships/image" Target="media/image1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7.wmf"/><Relationship Id="rId87" Type="http://schemas.openxmlformats.org/officeDocument/2006/relationships/oleObject" Target="embeddings/oleObject37.bin"/><Relationship Id="rId5" Type="http://schemas.openxmlformats.org/officeDocument/2006/relationships/styles" Target="styles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4.bin"/><Relationship Id="rId90" Type="http://schemas.openxmlformats.org/officeDocument/2006/relationships/image" Target="media/image42.wmf"/><Relationship Id="rId95" Type="http://schemas.openxmlformats.org/officeDocument/2006/relationships/oleObject" Target="embeddings/oleObject40.bin"/><Relationship Id="rId19" Type="http://schemas.openxmlformats.org/officeDocument/2006/relationships/image" Target="media/image5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8" Type="http://schemas.openxmlformats.org/officeDocument/2006/relationships/webSettings" Target="webSetting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93" Type="http://schemas.openxmlformats.org/officeDocument/2006/relationships/image" Target="media/image44.png"/><Relationship Id="rId98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6.wmf"/><Relationship Id="rId46" Type="http://schemas.openxmlformats.org/officeDocument/2006/relationships/oleObject" Target="embeddings/oleObject16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5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1.wmf"/><Relationship Id="rId91" Type="http://schemas.openxmlformats.org/officeDocument/2006/relationships/oleObject" Target="embeddings/oleObject39.bin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image" Target="media/image14.wmf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endnotes" Target="end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8.wmf"/><Relationship Id="rId86" Type="http://schemas.openxmlformats.org/officeDocument/2006/relationships/image" Target="media/image40.wmf"/><Relationship Id="rId94" Type="http://schemas.openxmlformats.org/officeDocument/2006/relationships/image" Target="media/image45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4C0CB-C58C-4931-A8ED-F000236AA8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095DFE-4523-4D18-A73C-97E04B108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7468D9-3614-43D9-B564-338A2AD085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EA4E71-6381-4462-9B58-C08021268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19</Pages>
  <Words>2686</Words>
  <Characters>16390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</dc:creator>
  <cp:keywords/>
  <dc:description/>
  <cp:lastModifiedBy>SANYN</cp:lastModifiedBy>
  <cp:revision>8</cp:revision>
  <dcterms:created xsi:type="dcterms:W3CDTF">2014-04-28T09:19:00Z</dcterms:created>
  <dcterms:modified xsi:type="dcterms:W3CDTF">2015-07-24T16:00:00Z</dcterms:modified>
</cp:coreProperties>
</file>