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34" w:rsidRPr="00A26FFF" w:rsidRDefault="00A72834" w:rsidP="00A72834">
      <w:pPr>
        <w:pStyle w:val="a3"/>
        <w:rPr>
          <w:sz w:val="28"/>
          <w:szCs w:val="28"/>
        </w:rPr>
      </w:pPr>
      <w:r w:rsidRPr="00A26FFF">
        <w:rPr>
          <w:sz w:val="28"/>
          <w:szCs w:val="28"/>
        </w:rPr>
        <w:t>Министерство образования Республики Беларусь</w:t>
      </w:r>
    </w:p>
    <w:p w:rsidR="00A72834" w:rsidRPr="00A26FFF" w:rsidRDefault="00A72834" w:rsidP="00A72834">
      <w:pPr>
        <w:pStyle w:val="a3"/>
        <w:rPr>
          <w:sz w:val="24"/>
        </w:rPr>
      </w:pPr>
    </w:p>
    <w:p w:rsidR="00A72834" w:rsidRPr="00A26FFF" w:rsidRDefault="00A72834" w:rsidP="00A72834">
      <w:pPr>
        <w:jc w:val="center"/>
        <w:rPr>
          <w:sz w:val="28"/>
          <w:szCs w:val="28"/>
        </w:rPr>
      </w:pPr>
      <w:r w:rsidRPr="00A26FFF">
        <w:rPr>
          <w:sz w:val="28"/>
          <w:szCs w:val="28"/>
        </w:rPr>
        <w:t>БГУИР</w:t>
      </w:r>
    </w:p>
    <w:p w:rsidR="00A72834" w:rsidRPr="00A26FFF" w:rsidRDefault="00A72834" w:rsidP="00A72834">
      <w:pPr>
        <w:jc w:val="center"/>
      </w:pPr>
    </w:p>
    <w:p w:rsidR="00A72834" w:rsidRPr="00A26FFF" w:rsidRDefault="0081642F" w:rsidP="00A72834">
      <w:pPr>
        <w:jc w:val="center"/>
        <w:rPr>
          <w:sz w:val="32"/>
        </w:rPr>
      </w:pPr>
      <w:r w:rsidRPr="00A26FFF">
        <w:rPr>
          <w:sz w:val="28"/>
          <w:szCs w:val="28"/>
        </w:rPr>
        <w:t>Кафедра менеджмента</w:t>
      </w:r>
      <w:r w:rsidRPr="00A26FFF">
        <w:rPr>
          <w:sz w:val="32"/>
        </w:rPr>
        <w:t xml:space="preserve"> </w:t>
      </w:r>
    </w:p>
    <w:p w:rsidR="00A72834" w:rsidRPr="00A26FFF" w:rsidRDefault="00A72834" w:rsidP="00A72834">
      <w:pPr>
        <w:jc w:val="center"/>
        <w:rPr>
          <w:sz w:val="32"/>
        </w:rPr>
      </w:pPr>
    </w:p>
    <w:p w:rsidR="00A72834" w:rsidRPr="00A26FFF" w:rsidRDefault="00A72834" w:rsidP="00A72834">
      <w:pPr>
        <w:jc w:val="center"/>
        <w:rPr>
          <w:sz w:val="40"/>
          <w:szCs w:val="40"/>
        </w:rPr>
      </w:pPr>
      <w:r w:rsidRPr="00A26FFF">
        <w:rPr>
          <w:sz w:val="40"/>
          <w:szCs w:val="40"/>
        </w:rPr>
        <w:t>Контрольная работа №1</w:t>
      </w:r>
    </w:p>
    <w:p w:rsidR="00A72834" w:rsidRPr="00A26FFF" w:rsidRDefault="00A72834" w:rsidP="00A72834">
      <w:pPr>
        <w:jc w:val="center"/>
        <w:rPr>
          <w:sz w:val="32"/>
          <w:szCs w:val="32"/>
        </w:rPr>
      </w:pPr>
    </w:p>
    <w:p w:rsidR="00A72834" w:rsidRPr="00A26FFF" w:rsidRDefault="0081642F" w:rsidP="00A72834">
      <w:pPr>
        <w:rPr>
          <w:bCs/>
          <w:iCs/>
          <w:sz w:val="32"/>
          <w:szCs w:val="32"/>
        </w:rPr>
      </w:pPr>
      <w:r w:rsidRPr="00A26FFF">
        <w:rPr>
          <w:sz w:val="32"/>
          <w:szCs w:val="32"/>
        </w:rPr>
        <w:t>по курсу</w:t>
      </w:r>
      <w:r w:rsidR="00A72834" w:rsidRPr="00A26FFF">
        <w:rPr>
          <w:sz w:val="32"/>
          <w:szCs w:val="32"/>
        </w:rPr>
        <w:t>:</w:t>
      </w:r>
      <w:r w:rsidR="00A72834" w:rsidRPr="00A26FFF">
        <w:rPr>
          <w:bCs/>
          <w:iCs/>
          <w:sz w:val="32"/>
          <w:szCs w:val="32"/>
        </w:rPr>
        <w:t xml:space="preserve"> </w:t>
      </w:r>
      <w:r w:rsidR="00A72834" w:rsidRPr="00A26FFF">
        <w:rPr>
          <w:bCs/>
          <w:i/>
          <w:iCs/>
          <w:sz w:val="32"/>
          <w:szCs w:val="32"/>
        </w:rPr>
        <w:t>«</w:t>
      </w:r>
      <w:r w:rsidRPr="00A26FFF">
        <w:rPr>
          <w:bCs/>
          <w:i/>
          <w:iCs/>
          <w:sz w:val="32"/>
          <w:szCs w:val="32"/>
        </w:rPr>
        <w:t>МЕНЕДЖМЕНТ</w:t>
      </w:r>
      <w:r w:rsidR="00A72834" w:rsidRPr="00A26FFF">
        <w:rPr>
          <w:bCs/>
          <w:i/>
          <w:iCs/>
          <w:sz w:val="32"/>
          <w:szCs w:val="32"/>
        </w:rPr>
        <w:t>»</w:t>
      </w:r>
    </w:p>
    <w:p w:rsidR="00A72834" w:rsidRPr="00A26FFF" w:rsidRDefault="00A72834" w:rsidP="00A72834">
      <w:pPr>
        <w:jc w:val="center"/>
        <w:rPr>
          <w:iCs/>
          <w:sz w:val="40"/>
        </w:rPr>
      </w:pPr>
    </w:p>
    <w:tbl>
      <w:tblPr>
        <w:tblW w:w="10191" w:type="dxa"/>
        <w:tblLayout w:type="fixed"/>
        <w:tblLook w:val="01E0" w:firstRow="1" w:lastRow="1" w:firstColumn="1" w:lastColumn="1" w:noHBand="0" w:noVBand="0"/>
      </w:tblPr>
      <w:tblGrid>
        <w:gridCol w:w="4805"/>
        <w:gridCol w:w="1628"/>
        <w:gridCol w:w="3758"/>
      </w:tblGrid>
      <w:tr w:rsidR="00A72834" w:rsidRPr="00A26FFF" w:rsidTr="007541BE">
        <w:trPr>
          <w:trHeight w:val="2633"/>
        </w:trPr>
        <w:tc>
          <w:tcPr>
            <w:tcW w:w="4805" w:type="dxa"/>
            <w:shd w:val="clear" w:color="auto" w:fill="auto"/>
          </w:tcPr>
          <w:p w:rsidR="00A72834" w:rsidRPr="00A26FFF" w:rsidRDefault="00A72834" w:rsidP="007541BE">
            <w:pPr>
              <w:jc w:val="both"/>
              <w:rPr>
                <w:sz w:val="28"/>
                <w:szCs w:val="28"/>
              </w:rPr>
            </w:pPr>
            <w:r w:rsidRPr="00A26FFF">
              <w:rPr>
                <w:sz w:val="28"/>
                <w:szCs w:val="28"/>
              </w:rPr>
              <w:t>Выполнил студент гр.</w:t>
            </w:r>
          </w:p>
          <w:p w:rsidR="00A72834" w:rsidRPr="00A26FFF" w:rsidRDefault="00A72834" w:rsidP="007541BE">
            <w:pPr>
              <w:jc w:val="both"/>
            </w:pPr>
            <w:r w:rsidRPr="00A26FFF">
              <w:rPr>
                <w:sz w:val="28"/>
                <w:szCs w:val="28"/>
              </w:rPr>
              <w:tab/>
            </w:r>
            <w:r w:rsidRPr="00A26FFF">
              <w:rPr>
                <w:sz w:val="28"/>
                <w:szCs w:val="28"/>
              </w:rPr>
              <w:tab/>
            </w:r>
            <w:r w:rsidRPr="00A26FFF">
              <w:rPr>
                <w:sz w:val="28"/>
                <w:szCs w:val="28"/>
              </w:rPr>
              <w:tab/>
            </w:r>
          </w:p>
          <w:p w:rsidR="00A72834" w:rsidRPr="00A26FFF" w:rsidRDefault="00A72834" w:rsidP="007541BE">
            <w:pPr>
              <w:spacing w:before="120"/>
              <w:jc w:val="both"/>
              <w:rPr>
                <w:sz w:val="28"/>
                <w:szCs w:val="28"/>
              </w:rPr>
            </w:pPr>
            <w:r w:rsidRPr="00A26FFF">
              <w:rPr>
                <w:sz w:val="28"/>
                <w:szCs w:val="28"/>
              </w:rPr>
              <w:t xml:space="preserve">Специальности </w:t>
            </w:r>
            <w:proofErr w:type="spellStart"/>
            <w:r w:rsidRPr="00A26FFF">
              <w:rPr>
                <w:sz w:val="28"/>
                <w:szCs w:val="28"/>
              </w:rPr>
              <w:t>ЭиОП</w:t>
            </w:r>
            <w:proofErr w:type="spellEnd"/>
          </w:p>
          <w:p w:rsidR="00FA4670" w:rsidRPr="00A26FFF" w:rsidRDefault="00FA4670" w:rsidP="007541BE">
            <w:pPr>
              <w:spacing w:before="120"/>
              <w:jc w:val="both"/>
              <w:rPr>
                <w:sz w:val="28"/>
                <w:szCs w:val="28"/>
              </w:rPr>
            </w:pPr>
            <w:r w:rsidRPr="00A26FFF">
              <w:rPr>
                <w:sz w:val="28"/>
                <w:szCs w:val="28"/>
              </w:rPr>
              <w:t xml:space="preserve">№ зачётной книжки </w:t>
            </w:r>
          </w:p>
          <w:p w:rsidR="008A5E11" w:rsidRPr="00A26FFF" w:rsidRDefault="008A5E11" w:rsidP="007541BE">
            <w:pPr>
              <w:spacing w:before="120"/>
              <w:jc w:val="both"/>
              <w:rPr>
                <w:sz w:val="28"/>
                <w:szCs w:val="28"/>
              </w:rPr>
            </w:pPr>
            <w:r w:rsidRPr="00A26FFF">
              <w:rPr>
                <w:sz w:val="28"/>
                <w:szCs w:val="28"/>
              </w:rPr>
              <w:t>Вариант № 10</w:t>
            </w:r>
          </w:p>
          <w:p w:rsidR="00A72834" w:rsidRPr="00A26FFF" w:rsidRDefault="00A72834" w:rsidP="007541BE">
            <w:pPr>
              <w:jc w:val="both"/>
            </w:pPr>
            <w:r w:rsidRPr="00A26FFF">
              <w:rPr>
                <w:sz w:val="28"/>
                <w:szCs w:val="28"/>
              </w:rPr>
              <w:tab/>
            </w:r>
            <w:r w:rsidRPr="00A26FFF">
              <w:rPr>
                <w:sz w:val="28"/>
                <w:szCs w:val="28"/>
              </w:rPr>
              <w:tab/>
            </w:r>
          </w:p>
          <w:p w:rsidR="00A72834" w:rsidRPr="00A26FFF" w:rsidRDefault="00A72834" w:rsidP="00D31ACC">
            <w:pPr>
              <w:pStyle w:val="6"/>
              <w:spacing w:before="120"/>
              <w:jc w:val="left"/>
            </w:pPr>
          </w:p>
        </w:tc>
        <w:tc>
          <w:tcPr>
            <w:tcW w:w="1628" w:type="dxa"/>
            <w:shd w:val="clear" w:color="auto" w:fill="auto"/>
          </w:tcPr>
          <w:p w:rsidR="00A72834" w:rsidRPr="00A26FFF" w:rsidRDefault="00A72834" w:rsidP="007541BE">
            <w:pPr>
              <w:spacing w:before="60" w:after="60"/>
              <w:rPr>
                <w:i/>
                <w:u w:val="single"/>
              </w:rPr>
            </w:pPr>
          </w:p>
        </w:tc>
        <w:tc>
          <w:tcPr>
            <w:tcW w:w="3758" w:type="dxa"/>
            <w:shd w:val="clear" w:color="auto" w:fill="auto"/>
          </w:tcPr>
          <w:p w:rsidR="00A72834" w:rsidRPr="00A26FFF" w:rsidRDefault="00A72834" w:rsidP="007541BE">
            <w:pPr>
              <w:rPr>
                <w:sz w:val="28"/>
                <w:szCs w:val="28"/>
              </w:rPr>
            </w:pPr>
            <w:r w:rsidRPr="00A26FFF">
              <w:rPr>
                <w:sz w:val="28"/>
                <w:szCs w:val="28"/>
              </w:rPr>
              <w:t>Проверил: _______________</w:t>
            </w:r>
          </w:p>
          <w:p w:rsidR="00A72834" w:rsidRPr="00A26FFF" w:rsidRDefault="00A72834" w:rsidP="007541BE">
            <w:pPr>
              <w:spacing w:line="360" w:lineRule="auto"/>
              <w:rPr>
                <w:sz w:val="28"/>
                <w:szCs w:val="28"/>
              </w:rPr>
            </w:pPr>
            <w:r w:rsidRPr="00A26FFF">
              <w:t xml:space="preserve">(должность, ФИО </w:t>
            </w:r>
            <w:proofErr w:type="gramStart"/>
            <w:r w:rsidRPr="00A26FFF">
              <w:t>проверяющего</w:t>
            </w:r>
            <w:proofErr w:type="gramEnd"/>
            <w:r w:rsidRPr="00A26FFF">
              <w:t>)</w:t>
            </w:r>
          </w:p>
          <w:p w:rsidR="00A72834" w:rsidRPr="00A26FFF" w:rsidRDefault="00A72834" w:rsidP="007541BE">
            <w:pPr>
              <w:spacing w:before="120"/>
              <w:rPr>
                <w:sz w:val="28"/>
                <w:szCs w:val="28"/>
              </w:rPr>
            </w:pPr>
            <w:r w:rsidRPr="00A26FFF">
              <w:rPr>
                <w:sz w:val="28"/>
                <w:szCs w:val="28"/>
              </w:rPr>
              <w:t>Оценка: ________________</w:t>
            </w:r>
          </w:p>
          <w:p w:rsidR="00A72834" w:rsidRPr="00A26FFF" w:rsidRDefault="00A72834" w:rsidP="007541BE">
            <w:pPr>
              <w:spacing w:before="120"/>
              <w:rPr>
                <w:sz w:val="28"/>
                <w:szCs w:val="28"/>
              </w:rPr>
            </w:pPr>
            <w:r w:rsidRPr="00A26FFF">
              <w:rPr>
                <w:sz w:val="28"/>
                <w:szCs w:val="28"/>
              </w:rPr>
              <w:t>________________________</w:t>
            </w:r>
          </w:p>
          <w:p w:rsidR="00A72834" w:rsidRPr="00A26FFF" w:rsidRDefault="00A72834" w:rsidP="007541BE">
            <w:pPr>
              <w:jc w:val="center"/>
            </w:pPr>
            <w:r w:rsidRPr="00A26FFF">
              <w:t>(подпись)</w:t>
            </w:r>
          </w:p>
          <w:p w:rsidR="00A72834" w:rsidRPr="00A26FFF" w:rsidRDefault="00A72834" w:rsidP="007541BE">
            <w:pPr>
              <w:jc w:val="center"/>
            </w:pPr>
            <w:r w:rsidRPr="00A26FFF">
              <w:rPr>
                <w:sz w:val="28"/>
                <w:szCs w:val="28"/>
              </w:rPr>
              <w:t xml:space="preserve">________________________ </w:t>
            </w:r>
            <w:r w:rsidRPr="00A26FFF">
              <w:t>(дата)</w:t>
            </w:r>
          </w:p>
        </w:tc>
      </w:tr>
      <w:tr w:rsidR="00A72834" w:rsidRPr="00D31ACC" w:rsidTr="007541BE">
        <w:trPr>
          <w:trHeight w:val="1583"/>
        </w:trPr>
        <w:tc>
          <w:tcPr>
            <w:tcW w:w="4805" w:type="dxa"/>
            <w:shd w:val="clear" w:color="auto" w:fill="auto"/>
          </w:tcPr>
          <w:p w:rsidR="00A72834" w:rsidRPr="00A26FFF" w:rsidRDefault="00A72834" w:rsidP="007541BE">
            <w:pPr>
              <w:spacing w:before="60" w:after="60"/>
              <w:rPr>
                <w:i/>
                <w:u w:val="single"/>
              </w:rPr>
            </w:pPr>
          </w:p>
          <w:p w:rsidR="00A72834" w:rsidRPr="00A26FFF" w:rsidRDefault="00A72834" w:rsidP="007541BE">
            <w:pPr>
              <w:spacing w:before="60" w:after="60"/>
              <w:rPr>
                <w:i/>
                <w:u w:val="single"/>
              </w:rPr>
            </w:pPr>
          </w:p>
          <w:p w:rsidR="00A72834" w:rsidRPr="00A26FFF" w:rsidRDefault="00A72834" w:rsidP="007541BE">
            <w:pPr>
              <w:spacing w:before="60" w:after="60"/>
              <w:rPr>
                <w:i/>
                <w:u w:val="single"/>
              </w:rPr>
            </w:pPr>
          </w:p>
          <w:p w:rsidR="00A72834" w:rsidRPr="00A26FFF" w:rsidRDefault="00A72834" w:rsidP="007541BE">
            <w:pPr>
              <w:spacing w:before="60" w:after="60"/>
              <w:rPr>
                <w:b/>
                <w:i/>
                <w:sz w:val="28"/>
                <w:szCs w:val="28"/>
                <w:u w:val="single"/>
              </w:rPr>
            </w:pPr>
            <w:r w:rsidRPr="00A26FFF">
              <w:rPr>
                <w:b/>
                <w:i/>
                <w:sz w:val="28"/>
                <w:szCs w:val="28"/>
                <w:u w:val="single"/>
              </w:rPr>
              <w:t xml:space="preserve">Почтовый адрес: </w:t>
            </w:r>
          </w:p>
          <w:p w:rsidR="00A72834" w:rsidRPr="00A26FFF" w:rsidRDefault="00A72834" w:rsidP="00D31ACC">
            <w:pPr>
              <w:spacing w:before="60" w:after="60"/>
              <w:rPr>
                <w:sz w:val="28"/>
                <w:szCs w:val="28"/>
                <w:lang w:val="en-US"/>
              </w:rPr>
            </w:pPr>
            <w:bookmarkStart w:id="0" w:name="_GoBack"/>
            <w:bookmarkEnd w:id="0"/>
          </w:p>
        </w:tc>
        <w:tc>
          <w:tcPr>
            <w:tcW w:w="1628" w:type="dxa"/>
            <w:shd w:val="clear" w:color="auto" w:fill="auto"/>
          </w:tcPr>
          <w:p w:rsidR="00A72834" w:rsidRPr="00A26FFF" w:rsidRDefault="00A72834" w:rsidP="007541BE">
            <w:pPr>
              <w:jc w:val="center"/>
              <w:rPr>
                <w:i/>
                <w:sz w:val="28"/>
                <w:szCs w:val="28"/>
                <w:u w:val="single"/>
                <w:lang w:val="en-US"/>
              </w:rPr>
            </w:pPr>
          </w:p>
        </w:tc>
        <w:tc>
          <w:tcPr>
            <w:tcW w:w="3758" w:type="dxa"/>
            <w:shd w:val="clear" w:color="auto" w:fill="auto"/>
          </w:tcPr>
          <w:p w:rsidR="00A72834" w:rsidRPr="00A26FFF" w:rsidRDefault="00A72834" w:rsidP="007541BE">
            <w:pPr>
              <w:rPr>
                <w:sz w:val="32"/>
                <w:highlight w:val="cyan"/>
                <w:lang w:val="en-US"/>
              </w:rPr>
            </w:pPr>
          </w:p>
        </w:tc>
      </w:tr>
      <w:tr w:rsidR="00A72834" w:rsidRPr="00A26FFF" w:rsidTr="007541BE">
        <w:trPr>
          <w:trHeight w:val="87"/>
        </w:trPr>
        <w:tc>
          <w:tcPr>
            <w:tcW w:w="10191" w:type="dxa"/>
            <w:gridSpan w:val="3"/>
            <w:shd w:val="clear" w:color="auto" w:fill="auto"/>
          </w:tcPr>
          <w:p w:rsidR="00A72834" w:rsidRPr="00A26FFF" w:rsidRDefault="00A72834" w:rsidP="007541BE">
            <w:pPr>
              <w:jc w:val="center"/>
              <w:rPr>
                <w:sz w:val="28"/>
                <w:szCs w:val="28"/>
                <w:lang w:val="en-US"/>
              </w:rPr>
            </w:pPr>
          </w:p>
          <w:p w:rsidR="00A72834" w:rsidRPr="00A26FFF" w:rsidRDefault="008A5E11" w:rsidP="007541BE">
            <w:pPr>
              <w:jc w:val="center"/>
              <w:rPr>
                <w:sz w:val="28"/>
                <w:szCs w:val="28"/>
              </w:rPr>
            </w:pPr>
            <w:r w:rsidRPr="00A26FFF">
              <w:rPr>
                <w:sz w:val="28"/>
                <w:szCs w:val="28"/>
              </w:rPr>
              <w:t>2015</w:t>
            </w:r>
          </w:p>
          <w:p w:rsidR="00A72834" w:rsidRPr="00A26FFF" w:rsidRDefault="00A72834" w:rsidP="007541BE">
            <w:pPr>
              <w:jc w:val="center"/>
              <w:rPr>
                <w:sz w:val="8"/>
                <w:szCs w:val="8"/>
              </w:rPr>
            </w:pPr>
          </w:p>
        </w:tc>
      </w:tr>
    </w:tbl>
    <w:p w:rsidR="005C0CEF" w:rsidRPr="00A26FFF" w:rsidRDefault="005C0CEF">
      <w:r w:rsidRPr="00A26FFF">
        <w:br w:type="page"/>
      </w:r>
    </w:p>
    <w:p w:rsidR="00733C3C" w:rsidRPr="00617273" w:rsidRDefault="005C0CEF" w:rsidP="00617273">
      <w:pPr>
        <w:tabs>
          <w:tab w:val="left" w:leader="dot" w:pos="1134"/>
        </w:tabs>
        <w:rPr>
          <w:b/>
          <w:sz w:val="28"/>
          <w:szCs w:val="28"/>
        </w:rPr>
      </w:pPr>
      <w:r w:rsidRPr="00617273">
        <w:rPr>
          <w:b/>
          <w:sz w:val="28"/>
          <w:szCs w:val="28"/>
        </w:rPr>
        <w:lastRenderedPageBreak/>
        <w:t>СОДЕРЖАНИЕ</w:t>
      </w:r>
    </w:p>
    <w:p w:rsidR="005C0CEF" w:rsidRPr="00044FF9" w:rsidRDefault="006A4E8C" w:rsidP="00044FF9">
      <w:pPr>
        <w:pStyle w:val="a5"/>
        <w:numPr>
          <w:ilvl w:val="0"/>
          <w:numId w:val="2"/>
        </w:numPr>
        <w:tabs>
          <w:tab w:val="center" w:pos="567"/>
          <w:tab w:val="left" w:leader="dot" w:pos="1134"/>
        </w:tabs>
        <w:ind w:left="426" w:hanging="426"/>
        <w:rPr>
          <w:b/>
          <w:sz w:val="28"/>
          <w:szCs w:val="28"/>
        </w:rPr>
      </w:pPr>
      <w:r w:rsidRPr="00044FF9">
        <w:rPr>
          <w:b/>
          <w:sz w:val="28"/>
          <w:szCs w:val="28"/>
        </w:rPr>
        <w:t>Теоретические вопросы:</w:t>
      </w:r>
    </w:p>
    <w:p w:rsidR="00D81154" w:rsidRPr="00044FF9" w:rsidRDefault="00D81154" w:rsidP="00617273">
      <w:pPr>
        <w:pStyle w:val="a5"/>
        <w:numPr>
          <w:ilvl w:val="0"/>
          <w:numId w:val="3"/>
        </w:numPr>
        <w:tabs>
          <w:tab w:val="left" w:leader="dot" w:pos="1134"/>
          <w:tab w:val="center" w:leader="dot" w:pos="2835"/>
          <w:tab w:val="center" w:leader="dot" w:pos="7371"/>
          <w:tab w:val="center" w:leader="dot" w:pos="9356"/>
        </w:tabs>
        <w:ind w:left="568" w:hanging="284"/>
        <w:rPr>
          <w:b/>
          <w:sz w:val="28"/>
          <w:szCs w:val="28"/>
        </w:rPr>
      </w:pPr>
      <w:r w:rsidRPr="00044FF9">
        <w:rPr>
          <w:b/>
          <w:sz w:val="28"/>
          <w:szCs w:val="28"/>
        </w:rPr>
        <w:t>Сущность и содержание процессного подхода к менеджменту</w:t>
      </w:r>
      <w:r w:rsidR="00617273" w:rsidRPr="00044FF9">
        <w:rPr>
          <w:b/>
          <w:sz w:val="28"/>
          <w:szCs w:val="28"/>
        </w:rPr>
        <w:tab/>
      </w:r>
      <w:r w:rsidR="00044FF9" w:rsidRPr="00044FF9">
        <w:rPr>
          <w:b/>
          <w:sz w:val="28"/>
          <w:szCs w:val="28"/>
        </w:rPr>
        <w:t>4</w:t>
      </w:r>
    </w:p>
    <w:p w:rsidR="00D81154" w:rsidRPr="00044FF9" w:rsidRDefault="00D81154" w:rsidP="00617273">
      <w:pPr>
        <w:pStyle w:val="a5"/>
        <w:numPr>
          <w:ilvl w:val="0"/>
          <w:numId w:val="3"/>
        </w:numPr>
        <w:tabs>
          <w:tab w:val="left" w:leader="dot" w:pos="1134"/>
          <w:tab w:val="right" w:leader="dot" w:pos="7371"/>
          <w:tab w:val="left" w:leader="dot" w:pos="9356"/>
        </w:tabs>
        <w:ind w:left="568" w:hanging="284"/>
        <w:rPr>
          <w:b/>
          <w:sz w:val="28"/>
          <w:szCs w:val="28"/>
        </w:rPr>
      </w:pPr>
      <w:r w:rsidRPr="00044FF9">
        <w:rPr>
          <w:b/>
          <w:sz w:val="28"/>
          <w:szCs w:val="28"/>
        </w:rPr>
        <w:t xml:space="preserve">Классификация и основные этапы </w:t>
      </w:r>
      <w:r w:rsidR="003C7B88" w:rsidRPr="00044FF9">
        <w:rPr>
          <w:b/>
          <w:sz w:val="28"/>
          <w:szCs w:val="28"/>
        </w:rPr>
        <w:t>организации и проведения деловых совещаний</w:t>
      </w:r>
      <w:r w:rsidR="00EE3D52" w:rsidRPr="00044FF9">
        <w:rPr>
          <w:b/>
          <w:sz w:val="28"/>
          <w:szCs w:val="28"/>
        </w:rPr>
        <w:tab/>
      </w:r>
      <w:r w:rsidR="00EE3D52" w:rsidRPr="00044FF9">
        <w:rPr>
          <w:b/>
          <w:sz w:val="28"/>
          <w:szCs w:val="28"/>
        </w:rPr>
        <w:tab/>
      </w:r>
      <w:r w:rsidR="00C922D8" w:rsidRPr="00044FF9">
        <w:rPr>
          <w:b/>
          <w:sz w:val="28"/>
          <w:szCs w:val="28"/>
        </w:rPr>
        <w:t>7</w:t>
      </w:r>
    </w:p>
    <w:p w:rsidR="003C7B88" w:rsidRDefault="003C7B88" w:rsidP="00617273">
      <w:pPr>
        <w:pStyle w:val="a5"/>
        <w:numPr>
          <w:ilvl w:val="0"/>
          <w:numId w:val="2"/>
        </w:numPr>
        <w:tabs>
          <w:tab w:val="center" w:leader="dot" w:pos="397"/>
          <w:tab w:val="left" w:leader="dot" w:pos="567"/>
          <w:tab w:val="left" w:leader="dot" w:pos="1134"/>
          <w:tab w:val="center" w:leader="dot" w:pos="9356"/>
        </w:tabs>
        <w:ind w:left="284" w:hanging="284"/>
        <w:rPr>
          <w:b/>
          <w:sz w:val="28"/>
          <w:szCs w:val="28"/>
        </w:rPr>
      </w:pPr>
      <w:r w:rsidRPr="00044FF9">
        <w:rPr>
          <w:b/>
          <w:sz w:val="28"/>
          <w:szCs w:val="28"/>
        </w:rPr>
        <w:t>Задача 1/5</w:t>
      </w:r>
      <w:r w:rsidR="00A26FFF" w:rsidRPr="00044FF9">
        <w:rPr>
          <w:b/>
          <w:sz w:val="28"/>
          <w:szCs w:val="28"/>
        </w:rPr>
        <w:tab/>
      </w:r>
      <w:r w:rsidR="00C922D8" w:rsidRPr="00044FF9">
        <w:rPr>
          <w:b/>
          <w:sz w:val="28"/>
          <w:szCs w:val="28"/>
        </w:rPr>
        <w:t>11</w:t>
      </w:r>
    </w:p>
    <w:p w:rsidR="00F5506D" w:rsidRPr="00F5506D" w:rsidRDefault="00F5506D" w:rsidP="00F5506D">
      <w:pPr>
        <w:tabs>
          <w:tab w:val="center" w:leader="dot" w:pos="397"/>
          <w:tab w:val="left" w:leader="dot" w:pos="567"/>
          <w:tab w:val="left" w:leader="dot" w:pos="1134"/>
          <w:tab w:val="center" w:leader="dot" w:pos="9356"/>
        </w:tabs>
        <w:rPr>
          <w:b/>
          <w:sz w:val="28"/>
          <w:szCs w:val="28"/>
        </w:rPr>
      </w:pPr>
      <w:r>
        <w:rPr>
          <w:b/>
          <w:sz w:val="28"/>
          <w:szCs w:val="28"/>
        </w:rPr>
        <w:t>СПИСОК ЛИТЕРАТУРЫ</w:t>
      </w:r>
      <w:r>
        <w:rPr>
          <w:b/>
          <w:sz w:val="28"/>
          <w:szCs w:val="28"/>
        </w:rPr>
        <w:tab/>
        <w:t>12</w:t>
      </w:r>
    </w:p>
    <w:p w:rsidR="00A26FFF" w:rsidRPr="00A26FFF" w:rsidRDefault="00A26FFF" w:rsidP="00A26FFF">
      <w:pPr>
        <w:pStyle w:val="a5"/>
        <w:tabs>
          <w:tab w:val="center" w:leader="dot" w:pos="397"/>
          <w:tab w:val="left" w:leader="dot" w:pos="567"/>
          <w:tab w:val="center" w:leader="dot" w:pos="9356"/>
        </w:tabs>
        <w:ind w:left="284"/>
        <w:rPr>
          <w:b/>
        </w:rPr>
      </w:pPr>
      <w:r w:rsidRPr="00A26FFF">
        <w:rPr>
          <w:b/>
        </w:rPr>
        <w:br w:type="page"/>
      </w:r>
    </w:p>
    <w:p w:rsidR="00627C8B" w:rsidRPr="00AB61F0" w:rsidRDefault="00627C8B" w:rsidP="00AB61F0">
      <w:pPr>
        <w:pStyle w:val="a5"/>
        <w:tabs>
          <w:tab w:val="center" w:leader="dot" w:pos="397"/>
          <w:tab w:val="left" w:leader="dot" w:pos="567"/>
          <w:tab w:val="center" w:leader="dot" w:pos="9356"/>
        </w:tabs>
        <w:ind w:left="284"/>
        <w:rPr>
          <w:b/>
          <w:sz w:val="28"/>
          <w:szCs w:val="28"/>
        </w:rPr>
      </w:pPr>
      <w:r w:rsidRPr="006C0EE7">
        <w:rPr>
          <w:b/>
          <w:sz w:val="28"/>
          <w:szCs w:val="28"/>
        </w:rPr>
        <w:lastRenderedPageBreak/>
        <w:t>Теоретический вопрос № 1</w:t>
      </w:r>
    </w:p>
    <w:p w:rsidR="00627C8B" w:rsidRPr="006C0EE7" w:rsidRDefault="00627C8B" w:rsidP="00A26FFF">
      <w:pPr>
        <w:pStyle w:val="a5"/>
        <w:tabs>
          <w:tab w:val="center" w:leader="dot" w:pos="397"/>
          <w:tab w:val="left" w:leader="dot" w:pos="567"/>
          <w:tab w:val="center" w:leader="dot" w:pos="9356"/>
        </w:tabs>
        <w:ind w:left="284"/>
        <w:rPr>
          <w:b/>
          <w:sz w:val="28"/>
          <w:szCs w:val="28"/>
        </w:rPr>
      </w:pPr>
      <w:r w:rsidRPr="006C0EE7">
        <w:rPr>
          <w:b/>
          <w:sz w:val="28"/>
          <w:szCs w:val="28"/>
        </w:rPr>
        <w:t>Сущность и содержание процессного подхода к менеджменту.</w:t>
      </w:r>
    </w:p>
    <w:p w:rsidR="00C76858" w:rsidRPr="006C0EE7" w:rsidRDefault="00CB7A0C" w:rsidP="00C76858">
      <w:pPr>
        <w:pStyle w:val="a6"/>
        <w:spacing w:before="45" w:beforeAutospacing="0" w:after="45" w:afterAutospacing="0"/>
        <w:ind w:left="15" w:right="15" w:firstLine="600"/>
        <w:jc w:val="both"/>
        <w:textAlignment w:val="baseline"/>
        <w:rPr>
          <w:sz w:val="28"/>
          <w:szCs w:val="28"/>
        </w:rPr>
      </w:pPr>
      <w:r w:rsidRPr="006C0EE7">
        <w:rPr>
          <w:b/>
          <w:sz w:val="28"/>
          <w:szCs w:val="28"/>
          <w:u w:val="single"/>
        </w:rPr>
        <w:t>Процессный подход</w:t>
      </w:r>
      <w:r w:rsidRPr="006C0EE7">
        <w:rPr>
          <w:sz w:val="28"/>
          <w:szCs w:val="28"/>
        </w:rPr>
        <w:t xml:space="preserve"> –</w:t>
      </w:r>
      <w:r w:rsidR="00C76858" w:rsidRPr="006C0EE7">
        <w:rPr>
          <w:sz w:val="28"/>
          <w:szCs w:val="28"/>
        </w:rPr>
        <w:t xml:space="preserve"> одна из концепций управления, которая окончательно сформировалась в 80-х годах прошлого века. В соответствии с этой концепцией вся деятельность организации рассматривается как набор процессов. Для того чтобы управлять, необходимо управлять процессами. Он стал одним из ключевых элементов</w:t>
      </w:r>
      <w:r w:rsidR="00C76858" w:rsidRPr="006C0EE7">
        <w:rPr>
          <w:rStyle w:val="apple-converted-space"/>
          <w:sz w:val="28"/>
          <w:szCs w:val="28"/>
        </w:rPr>
        <w:t> </w:t>
      </w:r>
      <w:hyperlink r:id="rId9" w:anchor="QM_IMP" w:history="1">
        <w:r w:rsidR="00C76858" w:rsidRPr="006C0EE7">
          <w:rPr>
            <w:rStyle w:val="a7"/>
            <w:b/>
            <w:bCs/>
            <w:i/>
            <w:iCs/>
            <w:color w:val="auto"/>
            <w:sz w:val="28"/>
            <w:szCs w:val="28"/>
          </w:rPr>
          <w:t>улучшения качества</w:t>
        </w:r>
      </w:hyperlink>
      <w:r w:rsidR="00C76858" w:rsidRPr="006C0EE7">
        <w:rPr>
          <w:sz w:val="28"/>
          <w:szCs w:val="28"/>
        </w:rPr>
        <w:t>.</w:t>
      </w:r>
    </w:p>
    <w:p w:rsidR="00443F18" w:rsidRPr="006C0EE7" w:rsidRDefault="00C76858" w:rsidP="00C76858">
      <w:pPr>
        <w:pStyle w:val="a6"/>
        <w:spacing w:before="45" w:beforeAutospacing="0" w:after="45" w:afterAutospacing="0"/>
        <w:ind w:left="15" w:right="15" w:firstLine="600"/>
        <w:jc w:val="both"/>
        <w:textAlignment w:val="baseline"/>
        <w:rPr>
          <w:sz w:val="28"/>
          <w:szCs w:val="28"/>
        </w:rPr>
      </w:pPr>
      <w:r w:rsidRPr="006C0EE7">
        <w:rPr>
          <w:sz w:val="28"/>
          <w:szCs w:val="28"/>
        </w:rPr>
        <w:t>Главное понятие, которое использует процессный подход – это понятие процесса. Существуют различные определения, но наиболее часто используется определение стандарта</w:t>
      </w:r>
      <w:r w:rsidRPr="006C0EE7">
        <w:rPr>
          <w:rStyle w:val="apple-converted-space"/>
          <w:sz w:val="28"/>
          <w:szCs w:val="28"/>
        </w:rPr>
        <w:t> </w:t>
      </w:r>
      <w:hyperlink r:id="rId10" w:anchor="ST_ISO9001" w:history="1">
        <w:r w:rsidRPr="006C0EE7">
          <w:rPr>
            <w:rStyle w:val="a7"/>
            <w:b/>
            <w:bCs/>
            <w:i/>
            <w:iCs/>
            <w:color w:val="auto"/>
            <w:sz w:val="28"/>
            <w:szCs w:val="28"/>
          </w:rPr>
          <w:t>ISO 9001</w:t>
        </w:r>
      </w:hyperlink>
      <w:r w:rsidRPr="006C0EE7">
        <w:rPr>
          <w:sz w:val="28"/>
          <w:szCs w:val="28"/>
        </w:rPr>
        <w:t xml:space="preserve">. </w:t>
      </w:r>
    </w:p>
    <w:p w:rsidR="00443F18" w:rsidRPr="006C0EE7" w:rsidRDefault="00C76858" w:rsidP="00443F18">
      <w:pPr>
        <w:pStyle w:val="a6"/>
        <w:spacing w:before="45" w:beforeAutospacing="0" w:after="45" w:afterAutospacing="0"/>
        <w:ind w:left="15" w:right="15" w:firstLine="600"/>
        <w:jc w:val="both"/>
        <w:textAlignment w:val="baseline"/>
        <w:rPr>
          <w:sz w:val="28"/>
          <w:szCs w:val="28"/>
        </w:rPr>
      </w:pPr>
      <w:r w:rsidRPr="006C0EE7">
        <w:rPr>
          <w:sz w:val="28"/>
          <w:szCs w:val="28"/>
        </w:rPr>
        <w:t>«</w:t>
      </w:r>
      <w:r w:rsidRPr="006C0EE7">
        <w:rPr>
          <w:rStyle w:val="marker2"/>
          <w:b/>
          <w:bCs/>
          <w:i/>
          <w:iCs/>
          <w:sz w:val="28"/>
          <w:szCs w:val="28"/>
        </w:rPr>
        <w:t>Процесс - это совокупность взаимосвязанных и взаимодействующих видов деятельности, которые преобразуют входы в выходы</w:t>
      </w:r>
      <w:r w:rsidRPr="006C0EE7">
        <w:rPr>
          <w:sz w:val="28"/>
          <w:szCs w:val="28"/>
        </w:rPr>
        <w:t>». Важной составляющей процесса, которая не отражена в этом определении, является систематичность действий. Действия процесса должны быть повторяющимися, а не случайными.</w:t>
      </w:r>
    </w:p>
    <w:p w:rsidR="00AB61F0" w:rsidRDefault="00AB61F0" w:rsidP="00443F18">
      <w:pPr>
        <w:pStyle w:val="a6"/>
        <w:spacing w:before="45" w:beforeAutospacing="0" w:after="45" w:afterAutospacing="0"/>
        <w:ind w:left="15" w:right="15" w:firstLine="600"/>
        <w:jc w:val="both"/>
        <w:textAlignment w:val="baseline"/>
        <w:rPr>
          <w:b/>
          <w:sz w:val="28"/>
          <w:szCs w:val="28"/>
          <w:u w:val="single"/>
        </w:rPr>
      </w:pPr>
    </w:p>
    <w:p w:rsidR="00746B9B" w:rsidRPr="006C0EE7" w:rsidRDefault="00443F18" w:rsidP="00443F18">
      <w:pPr>
        <w:pStyle w:val="a6"/>
        <w:spacing w:before="45" w:beforeAutospacing="0" w:after="45" w:afterAutospacing="0"/>
        <w:ind w:left="15" w:right="15" w:firstLine="600"/>
        <w:jc w:val="both"/>
        <w:textAlignment w:val="baseline"/>
        <w:rPr>
          <w:sz w:val="28"/>
          <w:szCs w:val="28"/>
        </w:rPr>
      </w:pPr>
      <w:r w:rsidRPr="006C0EE7">
        <w:rPr>
          <w:b/>
          <w:sz w:val="28"/>
          <w:szCs w:val="28"/>
          <w:u w:val="single"/>
        </w:rPr>
        <w:t>Цель процессного подхода</w:t>
      </w:r>
      <w:r w:rsidRPr="006C0EE7">
        <w:rPr>
          <w:sz w:val="28"/>
          <w:szCs w:val="28"/>
        </w:rPr>
        <w:t>:</w:t>
      </w:r>
      <w:r w:rsidRPr="006C0EE7">
        <w:rPr>
          <w:i/>
          <w:iCs/>
          <w:caps/>
          <w:sz w:val="28"/>
          <w:szCs w:val="28"/>
        </w:rPr>
        <w:t xml:space="preserve"> </w:t>
      </w:r>
      <w:r w:rsidRPr="006C0EE7">
        <w:rPr>
          <w:sz w:val="28"/>
          <w:szCs w:val="28"/>
        </w:rPr>
        <w:t>создание</w:t>
      </w:r>
      <w:r w:rsidR="00746B9B" w:rsidRPr="006C0EE7">
        <w:rPr>
          <w:sz w:val="28"/>
          <w:szCs w:val="28"/>
        </w:rPr>
        <w:t xml:space="preserve"> горизонтальных связей в организациях. Подразделения и сотрудники, задействованные в одном процессе, могут самостоятельно координировать работу в рамках процесса и решать возникающие проблемы без участия вышестоящего руководства. Процессный подход к управлению позволяет более оперативно решать возникающие вопросы и воздействовать на результат.</w:t>
      </w:r>
    </w:p>
    <w:p w:rsidR="00746B9B" w:rsidRPr="006C0EE7" w:rsidRDefault="00746B9B" w:rsidP="00AB12AC">
      <w:pPr>
        <w:pStyle w:val="a6"/>
        <w:spacing w:before="45" w:beforeAutospacing="0" w:after="45" w:afterAutospacing="0"/>
        <w:ind w:left="15" w:right="15" w:firstLine="600"/>
        <w:jc w:val="both"/>
        <w:textAlignment w:val="baseline"/>
        <w:rPr>
          <w:sz w:val="28"/>
          <w:szCs w:val="28"/>
        </w:rPr>
      </w:pPr>
      <w:r w:rsidRPr="006C0EE7">
        <w:rPr>
          <w:sz w:val="28"/>
          <w:szCs w:val="28"/>
        </w:rPr>
        <w:t>В отличие от функционального подхода, управление процессами позволяет концентрироваться не на работе каждого из подразделений, а на результатах работы организации в целом. Процессный подход меняет понятие структуры организации. Основным элементом становится процесс. В соответствии с одним из принципов процессного подхода организация состоит не из подразделений, а из процессов.</w:t>
      </w:r>
    </w:p>
    <w:p w:rsidR="00746B9B" w:rsidRPr="006C0EE7" w:rsidRDefault="00746B9B" w:rsidP="00746B9B">
      <w:pPr>
        <w:pStyle w:val="a6"/>
        <w:spacing w:before="45" w:beforeAutospacing="0" w:after="45" w:afterAutospacing="0"/>
        <w:ind w:left="15" w:right="15" w:firstLine="600"/>
        <w:jc w:val="both"/>
        <w:textAlignment w:val="baseline"/>
        <w:rPr>
          <w:sz w:val="28"/>
          <w:szCs w:val="28"/>
        </w:rPr>
      </w:pPr>
      <w:r w:rsidRPr="006C0EE7">
        <w:rPr>
          <w:sz w:val="28"/>
          <w:szCs w:val="28"/>
        </w:rPr>
        <w:t xml:space="preserve">Процессный подход основывается на нескольких принципах. Внедрение этих принципов позволяет значительно повысить эффективность работы, однако вместе с тем, требует и высокой корпоративной культуры. Переход от функционального управления к </w:t>
      </w:r>
      <w:proofErr w:type="gramStart"/>
      <w:r w:rsidRPr="006C0EE7">
        <w:rPr>
          <w:sz w:val="28"/>
          <w:szCs w:val="28"/>
        </w:rPr>
        <w:t>процессному</w:t>
      </w:r>
      <w:proofErr w:type="gramEnd"/>
      <w:r w:rsidRPr="006C0EE7">
        <w:rPr>
          <w:sz w:val="28"/>
          <w:szCs w:val="28"/>
        </w:rPr>
        <w:t xml:space="preserve"> требует от сотрудников постоянной совместной работы, несмотря на то, что они могут относиться к различным подразделениям. От того, насколько удастся обеспечить эту совместную работу, будет зависеть «работоспособность» принципов, заложенных в процессный подход.</w:t>
      </w:r>
    </w:p>
    <w:p w:rsidR="00AB61F0" w:rsidRDefault="00AB61F0" w:rsidP="00746B9B">
      <w:pPr>
        <w:pStyle w:val="marker5"/>
        <w:spacing w:before="45" w:beforeAutospacing="0" w:after="45" w:afterAutospacing="0"/>
        <w:ind w:left="15" w:right="15" w:firstLine="600"/>
        <w:jc w:val="both"/>
        <w:textAlignment w:val="baseline"/>
        <w:rPr>
          <w:b/>
          <w:bCs/>
          <w:sz w:val="28"/>
          <w:szCs w:val="28"/>
        </w:rPr>
      </w:pPr>
    </w:p>
    <w:p w:rsidR="00746B9B" w:rsidRPr="006C0EE7" w:rsidRDefault="00746B9B" w:rsidP="00746B9B">
      <w:pPr>
        <w:pStyle w:val="marker5"/>
        <w:spacing w:before="45" w:beforeAutospacing="0" w:after="45" w:afterAutospacing="0"/>
        <w:ind w:left="15" w:right="15" w:firstLine="600"/>
        <w:jc w:val="both"/>
        <w:textAlignment w:val="baseline"/>
        <w:rPr>
          <w:b/>
          <w:bCs/>
          <w:sz w:val="28"/>
          <w:szCs w:val="28"/>
        </w:rPr>
      </w:pPr>
      <w:r w:rsidRPr="006C0EE7">
        <w:rPr>
          <w:b/>
          <w:bCs/>
          <w:sz w:val="28"/>
          <w:szCs w:val="28"/>
        </w:rPr>
        <w:t xml:space="preserve">При внедрении управления по процессам важно придерживаться следующих </w:t>
      </w:r>
      <w:r w:rsidRPr="006C0EE7">
        <w:rPr>
          <w:b/>
          <w:bCs/>
          <w:sz w:val="28"/>
          <w:szCs w:val="28"/>
          <w:u w:val="single"/>
        </w:rPr>
        <w:t>принципов:</w:t>
      </w:r>
    </w:p>
    <w:p w:rsidR="00746B9B" w:rsidRPr="006C0EE7" w:rsidRDefault="00746B9B" w:rsidP="003633AD">
      <w:pPr>
        <w:numPr>
          <w:ilvl w:val="0"/>
          <w:numId w:val="4"/>
        </w:numPr>
        <w:spacing w:before="30" w:after="30"/>
        <w:ind w:left="284" w:right="45" w:hanging="284"/>
        <w:jc w:val="both"/>
        <w:rPr>
          <w:sz w:val="28"/>
          <w:szCs w:val="28"/>
        </w:rPr>
      </w:pPr>
      <w:r w:rsidRPr="006C0EE7">
        <w:rPr>
          <w:rStyle w:val="marker3"/>
          <w:b/>
          <w:bCs/>
          <w:i/>
          <w:iCs/>
          <w:sz w:val="28"/>
          <w:szCs w:val="28"/>
          <w:u w:val="single"/>
        </w:rPr>
        <w:t>Принцип взаимосвязи процессов</w:t>
      </w:r>
      <w:r w:rsidRPr="006C0EE7">
        <w:rPr>
          <w:sz w:val="28"/>
          <w:szCs w:val="28"/>
        </w:rPr>
        <w:t xml:space="preserve">. Организация представляет собой сеть процессов. Процессом является любая деятельность, где имеет место </w:t>
      </w:r>
      <w:r w:rsidRPr="006C0EE7">
        <w:rPr>
          <w:sz w:val="28"/>
          <w:szCs w:val="28"/>
        </w:rPr>
        <w:lastRenderedPageBreak/>
        <w:t>выполнение работ. Все процессы организации взаимосвязаны между собой;</w:t>
      </w:r>
    </w:p>
    <w:p w:rsidR="00746B9B" w:rsidRPr="006C0EE7" w:rsidRDefault="00746B9B" w:rsidP="003633AD">
      <w:pPr>
        <w:numPr>
          <w:ilvl w:val="0"/>
          <w:numId w:val="4"/>
        </w:numPr>
        <w:spacing w:before="30" w:after="30"/>
        <w:ind w:left="284" w:right="45" w:hanging="284"/>
        <w:jc w:val="both"/>
        <w:rPr>
          <w:sz w:val="28"/>
          <w:szCs w:val="28"/>
        </w:rPr>
      </w:pPr>
      <w:r w:rsidRPr="006C0EE7">
        <w:rPr>
          <w:rStyle w:val="marker3"/>
          <w:b/>
          <w:bCs/>
          <w:i/>
          <w:iCs/>
          <w:sz w:val="28"/>
          <w:szCs w:val="28"/>
          <w:u w:val="single"/>
        </w:rPr>
        <w:t>Принцип востребованности процесса</w:t>
      </w:r>
      <w:r w:rsidRPr="006C0EE7">
        <w:rPr>
          <w:sz w:val="28"/>
          <w:szCs w:val="28"/>
          <w:u w:val="single"/>
        </w:rPr>
        <w:t>.</w:t>
      </w:r>
      <w:r w:rsidRPr="006C0EE7">
        <w:rPr>
          <w:sz w:val="28"/>
          <w:szCs w:val="28"/>
        </w:rPr>
        <w:t xml:space="preserve"> Каждый процесс должен иметь цель, а его результаты должны быть востребованы. У результатов процесса должен быть свой потребитель внутренний или внешний.</w:t>
      </w:r>
    </w:p>
    <w:p w:rsidR="00746B9B" w:rsidRPr="006C0EE7" w:rsidRDefault="00746B9B" w:rsidP="003633AD">
      <w:pPr>
        <w:numPr>
          <w:ilvl w:val="0"/>
          <w:numId w:val="4"/>
        </w:numPr>
        <w:spacing w:before="30" w:after="30"/>
        <w:ind w:left="284" w:right="45" w:hanging="284"/>
        <w:jc w:val="both"/>
        <w:rPr>
          <w:sz w:val="28"/>
          <w:szCs w:val="28"/>
        </w:rPr>
      </w:pPr>
      <w:r w:rsidRPr="006C0EE7">
        <w:rPr>
          <w:rStyle w:val="marker3"/>
          <w:b/>
          <w:bCs/>
          <w:i/>
          <w:iCs/>
          <w:sz w:val="28"/>
          <w:szCs w:val="28"/>
          <w:u w:val="single"/>
        </w:rPr>
        <w:t>Принцип документирования процессов</w:t>
      </w:r>
      <w:r w:rsidRPr="006C0EE7">
        <w:rPr>
          <w:sz w:val="28"/>
          <w:szCs w:val="28"/>
        </w:rPr>
        <w:t>. Деятельность по процессу необходимо документировать. Это позволяет стандартизовать процесс и получить базу для изменения и дальнейшего совершенствования процесса;</w:t>
      </w:r>
    </w:p>
    <w:p w:rsidR="00746B9B" w:rsidRPr="006C0EE7" w:rsidRDefault="00746B9B" w:rsidP="003633AD">
      <w:pPr>
        <w:numPr>
          <w:ilvl w:val="0"/>
          <w:numId w:val="4"/>
        </w:numPr>
        <w:spacing w:before="30" w:after="30"/>
        <w:ind w:left="284" w:right="45" w:hanging="284"/>
        <w:jc w:val="both"/>
        <w:rPr>
          <w:sz w:val="28"/>
          <w:szCs w:val="28"/>
        </w:rPr>
      </w:pPr>
      <w:r w:rsidRPr="006C0EE7">
        <w:rPr>
          <w:rStyle w:val="marker3"/>
          <w:b/>
          <w:bCs/>
          <w:i/>
          <w:iCs/>
          <w:sz w:val="28"/>
          <w:szCs w:val="28"/>
          <w:u w:val="single"/>
        </w:rPr>
        <w:t>Принцип контроля процесса</w:t>
      </w:r>
      <w:r w:rsidRPr="006C0EE7">
        <w:rPr>
          <w:sz w:val="28"/>
          <w:szCs w:val="28"/>
          <w:u w:val="single"/>
        </w:rPr>
        <w:t>.</w:t>
      </w:r>
      <w:r w:rsidRPr="006C0EE7">
        <w:rPr>
          <w:sz w:val="28"/>
          <w:szCs w:val="28"/>
        </w:rPr>
        <w:t xml:space="preserve"> Каждый процесс имеет начало и конец, которые определяют границы процесса. Для каждого процесса в рамках заданных границ должны быть определены показатели, характеризующие процесс и его результаты;</w:t>
      </w:r>
    </w:p>
    <w:p w:rsidR="00746B9B" w:rsidRPr="006C0EE7" w:rsidRDefault="00746B9B" w:rsidP="003633AD">
      <w:pPr>
        <w:numPr>
          <w:ilvl w:val="0"/>
          <w:numId w:val="4"/>
        </w:numPr>
        <w:spacing w:before="30" w:after="30"/>
        <w:ind w:left="284" w:right="45" w:hanging="284"/>
        <w:jc w:val="both"/>
        <w:rPr>
          <w:sz w:val="28"/>
          <w:szCs w:val="28"/>
        </w:rPr>
      </w:pPr>
      <w:r w:rsidRPr="006C0EE7">
        <w:rPr>
          <w:rStyle w:val="marker3"/>
          <w:b/>
          <w:bCs/>
          <w:i/>
          <w:iCs/>
          <w:sz w:val="28"/>
          <w:szCs w:val="28"/>
          <w:u w:val="single"/>
        </w:rPr>
        <w:t>Принцип ответственности за процесс</w:t>
      </w:r>
      <w:r w:rsidRPr="006C0EE7">
        <w:rPr>
          <w:sz w:val="28"/>
          <w:szCs w:val="28"/>
          <w:u w:val="single"/>
        </w:rPr>
        <w:t>.</w:t>
      </w:r>
      <w:r w:rsidRPr="006C0EE7">
        <w:rPr>
          <w:sz w:val="28"/>
          <w:szCs w:val="28"/>
        </w:rPr>
        <w:t xml:space="preserve"> В выполнении процесса могут быть задействованы различные специалисты и сотрудники, но отвечать за процесс и его результаты должен один человек.</w:t>
      </w:r>
    </w:p>
    <w:p w:rsidR="006C0EE7" w:rsidRPr="006C0EE7" w:rsidRDefault="006C0EE7" w:rsidP="00746B9B">
      <w:pPr>
        <w:pStyle w:val="a6"/>
        <w:spacing w:before="45" w:beforeAutospacing="0" w:after="45" w:afterAutospacing="0"/>
        <w:ind w:left="15" w:right="15" w:firstLine="600"/>
        <w:jc w:val="both"/>
        <w:textAlignment w:val="baseline"/>
        <w:rPr>
          <w:sz w:val="28"/>
          <w:szCs w:val="28"/>
        </w:rPr>
      </w:pPr>
    </w:p>
    <w:p w:rsidR="00746B9B" w:rsidRPr="006C0EE7" w:rsidRDefault="00E47A45" w:rsidP="00746B9B">
      <w:pPr>
        <w:pStyle w:val="a6"/>
        <w:spacing w:before="45" w:beforeAutospacing="0" w:after="45" w:afterAutospacing="0"/>
        <w:ind w:left="15" w:right="15" w:firstLine="600"/>
        <w:jc w:val="both"/>
        <w:textAlignment w:val="baseline"/>
        <w:rPr>
          <w:sz w:val="28"/>
          <w:szCs w:val="28"/>
        </w:rPr>
      </w:pPr>
      <w:r w:rsidRPr="006C0EE7">
        <w:rPr>
          <w:sz w:val="28"/>
          <w:szCs w:val="28"/>
        </w:rPr>
        <w:t>Для внедрения в организацию процессного</w:t>
      </w:r>
      <w:r w:rsidR="00746B9B" w:rsidRPr="006C0EE7">
        <w:rPr>
          <w:sz w:val="28"/>
          <w:szCs w:val="28"/>
        </w:rPr>
        <w:t xml:space="preserve"> подход</w:t>
      </w:r>
      <w:r w:rsidRPr="006C0EE7">
        <w:rPr>
          <w:sz w:val="28"/>
          <w:szCs w:val="28"/>
        </w:rPr>
        <w:t>а</w:t>
      </w:r>
      <w:r w:rsidR="003633AD" w:rsidRPr="006C0EE7">
        <w:rPr>
          <w:sz w:val="28"/>
          <w:szCs w:val="28"/>
        </w:rPr>
        <w:t xml:space="preserve"> необходимо </w:t>
      </w:r>
      <w:r w:rsidR="00746B9B" w:rsidRPr="006C0EE7">
        <w:rPr>
          <w:sz w:val="28"/>
          <w:szCs w:val="28"/>
        </w:rPr>
        <w:t xml:space="preserve">наличие </w:t>
      </w:r>
      <w:r w:rsidR="00746B9B" w:rsidRPr="006C0EE7">
        <w:rPr>
          <w:b/>
          <w:sz w:val="28"/>
          <w:szCs w:val="28"/>
          <w:u w:val="single"/>
        </w:rPr>
        <w:t>ключевых элементов</w:t>
      </w:r>
    </w:p>
    <w:p w:rsidR="00746B9B" w:rsidRPr="006C0EE7" w:rsidRDefault="00746B9B" w:rsidP="006D6056">
      <w:pPr>
        <w:numPr>
          <w:ilvl w:val="0"/>
          <w:numId w:val="5"/>
        </w:numPr>
        <w:spacing w:before="30" w:after="30"/>
        <w:ind w:left="284" w:right="45" w:hanging="284"/>
        <w:jc w:val="both"/>
        <w:rPr>
          <w:sz w:val="28"/>
          <w:szCs w:val="28"/>
        </w:rPr>
      </w:pPr>
      <w:r w:rsidRPr="006C0EE7">
        <w:rPr>
          <w:sz w:val="28"/>
          <w:szCs w:val="28"/>
        </w:rPr>
        <w:t>Выход процесса;</w:t>
      </w:r>
    </w:p>
    <w:p w:rsidR="00746B9B" w:rsidRPr="006C0EE7" w:rsidRDefault="00746B9B" w:rsidP="006D6056">
      <w:pPr>
        <w:numPr>
          <w:ilvl w:val="0"/>
          <w:numId w:val="5"/>
        </w:numPr>
        <w:spacing w:before="30" w:after="30"/>
        <w:ind w:left="284" w:right="45" w:hanging="284"/>
        <w:jc w:val="both"/>
        <w:rPr>
          <w:sz w:val="28"/>
          <w:szCs w:val="28"/>
        </w:rPr>
      </w:pPr>
      <w:r w:rsidRPr="006C0EE7">
        <w:rPr>
          <w:sz w:val="28"/>
          <w:szCs w:val="28"/>
        </w:rPr>
        <w:t>Ресурсы;</w:t>
      </w:r>
    </w:p>
    <w:p w:rsidR="00746B9B" w:rsidRPr="006C0EE7" w:rsidRDefault="00746B9B" w:rsidP="006D6056">
      <w:pPr>
        <w:numPr>
          <w:ilvl w:val="0"/>
          <w:numId w:val="5"/>
        </w:numPr>
        <w:spacing w:before="30" w:after="30"/>
        <w:ind w:left="284" w:right="45" w:hanging="284"/>
        <w:jc w:val="both"/>
        <w:rPr>
          <w:sz w:val="28"/>
          <w:szCs w:val="28"/>
        </w:rPr>
      </w:pPr>
      <w:r w:rsidRPr="006C0EE7">
        <w:rPr>
          <w:sz w:val="28"/>
          <w:szCs w:val="28"/>
        </w:rPr>
        <w:t>Владелец процесса;</w:t>
      </w:r>
    </w:p>
    <w:p w:rsidR="00746B9B" w:rsidRPr="006C0EE7" w:rsidRDefault="00746B9B" w:rsidP="006D6056">
      <w:pPr>
        <w:numPr>
          <w:ilvl w:val="0"/>
          <w:numId w:val="5"/>
        </w:numPr>
        <w:spacing w:before="30" w:after="30"/>
        <w:ind w:left="284" w:right="45" w:hanging="284"/>
        <w:jc w:val="both"/>
        <w:rPr>
          <w:sz w:val="28"/>
          <w:szCs w:val="28"/>
        </w:rPr>
      </w:pPr>
      <w:r w:rsidRPr="006C0EE7">
        <w:rPr>
          <w:sz w:val="28"/>
          <w:szCs w:val="28"/>
        </w:rPr>
        <w:t>Потребители и поставщики процесса;</w:t>
      </w:r>
    </w:p>
    <w:p w:rsidR="00746B9B" w:rsidRPr="006C0EE7" w:rsidRDefault="00746B9B" w:rsidP="006D6056">
      <w:pPr>
        <w:numPr>
          <w:ilvl w:val="0"/>
          <w:numId w:val="5"/>
        </w:numPr>
        <w:spacing w:before="30" w:after="30"/>
        <w:ind w:left="284" w:right="45" w:hanging="284"/>
        <w:jc w:val="both"/>
        <w:rPr>
          <w:sz w:val="28"/>
          <w:szCs w:val="28"/>
        </w:rPr>
      </w:pPr>
      <w:r w:rsidRPr="006C0EE7">
        <w:rPr>
          <w:sz w:val="28"/>
          <w:szCs w:val="28"/>
        </w:rPr>
        <w:t>Показатели процесса.</w:t>
      </w:r>
    </w:p>
    <w:p w:rsidR="00746B9B" w:rsidRPr="006C0EE7" w:rsidRDefault="00746B9B" w:rsidP="00746B9B">
      <w:pPr>
        <w:pStyle w:val="a6"/>
        <w:spacing w:before="45" w:beforeAutospacing="0" w:after="45" w:afterAutospacing="0"/>
        <w:ind w:left="15" w:right="15" w:hanging="15"/>
        <w:jc w:val="both"/>
        <w:textAlignment w:val="baseline"/>
        <w:rPr>
          <w:sz w:val="28"/>
          <w:szCs w:val="28"/>
        </w:rPr>
      </w:pPr>
      <w:r w:rsidRPr="006C0EE7">
        <w:rPr>
          <w:noProof/>
          <w:sz w:val="28"/>
          <w:szCs w:val="28"/>
        </w:rPr>
        <w:drawing>
          <wp:inline distT="0" distB="0" distL="0" distR="0" wp14:anchorId="2AB5B364" wp14:editId="17AFC56B">
            <wp:extent cx="6310630" cy="3697605"/>
            <wp:effectExtent l="0" t="0" r="0" b="0"/>
            <wp:docPr id="1" name="Рисунок 1" descr="Процессный под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цессный подхо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0630" cy="3697605"/>
                    </a:xfrm>
                    <a:prstGeom prst="rect">
                      <a:avLst/>
                    </a:prstGeom>
                    <a:noFill/>
                    <a:ln>
                      <a:noFill/>
                    </a:ln>
                  </pic:spPr>
                </pic:pic>
              </a:graphicData>
            </a:graphic>
          </wp:inline>
        </w:drawing>
      </w:r>
    </w:p>
    <w:p w:rsidR="00746B9B" w:rsidRPr="006C0EE7" w:rsidRDefault="00746B9B" w:rsidP="00C76858">
      <w:pPr>
        <w:pStyle w:val="a6"/>
        <w:spacing w:before="45" w:beforeAutospacing="0" w:after="45" w:afterAutospacing="0"/>
        <w:ind w:left="15" w:right="15" w:firstLine="600"/>
        <w:jc w:val="both"/>
        <w:textAlignment w:val="baseline"/>
        <w:rPr>
          <w:sz w:val="28"/>
          <w:szCs w:val="28"/>
        </w:rPr>
      </w:pPr>
    </w:p>
    <w:p w:rsidR="008E2D21" w:rsidRPr="006C0EE7" w:rsidRDefault="00CB7A0C" w:rsidP="008E2D21">
      <w:pPr>
        <w:pStyle w:val="a6"/>
        <w:spacing w:before="45" w:beforeAutospacing="0" w:after="45" w:afterAutospacing="0"/>
        <w:ind w:left="15" w:right="15" w:firstLine="600"/>
        <w:jc w:val="both"/>
        <w:textAlignment w:val="baseline"/>
        <w:rPr>
          <w:sz w:val="28"/>
          <w:szCs w:val="28"/>
        </w:rPr>
      </w:pPr>
      <w:r w:rsidRPr="006C0EE7">
        <w:rPr>
          <w:sz w:val="28"/>
          <w:szCs w:val="28"/>
        </w:rPr>
        <w:t xml:space="preserve"> </w:t>
      </w:r>
      <w:r w:rsidR="008E2D21" w:rsidRPr="006C0EE7">
        <w:rPr>
          <w:rStyle w:val="marker3"/>
          <w:b/>
          <w:bCs/>
          <w:i/>
          <w:iCs/>
          <w:sz w:val="28"/>
          <w:szCs w:val="28"/>
        </w:rPr>
        <w:t>Входами</w:t>
      </w:r>
      <w:r w:rsidR="008E2D21" w:rsidRPr="006C0EE7">
        <w:rPr>
          <w:rStyle w:val="apple-converted-space"/>
          <w:sz w:val="28"/>
          <w:szCs w:val="28"/>
        </w:rPr>
        <w:t> </w:t>
      </w:r>
      <w:r w:rsidR="008E2D21" w:rsidRPr="006C0EE7">
        <w:rPr>
          <w:sz w:val="28"/>
          <w:szCs w:val="28"/>
        </w:rPr>
        <w:t>процесса являются элементы, претерпевающие изменения в ходе выполнения действий. В качестве входов процессный подход рассматривает материалы, оборудование, документацию, различную информацию, персонал, финансы и пр.</w:t>
      </w:r>
    </w:p>
    <w:p w:rsidR="008E2D21" w:rsidRPr="006C0EE7" w:rsidRDefault="008E2D21" w:rsidP="008E2D21">
      <w:pPr>
        <w:pStyle w:val="a6"/>
        <w:spacing w:before="45" w:beforeAutospacing="0" w:after="45" w:afterAutospacing="0"/>
        <w:ind w:left="15" w:right="15" w:firstLine="600"/>
        <w:jc w:val="both"/>
        <w:textAlignment w:val="baseline"/>
        <w:rPr>
          <w:sz w:val="28"/>
          <w:szCs w:val="28"/>
        </w:rPr>
      </w:pPr>
      <w:bookmarkStart w:id="1" w:name="output"/>
      <w:bookmarkEnd w:id="1"/>
      <w:r w:rsidRPr="006C0EE7">
        <w:rPr>
          <w:rStyle w:val="marker3"/>
          <w:b/>
          <w:bCs/>
          <w:i/>
          <w:iCs/>
          <w:sz w:val="28"/>
          <w:szCs w:val="28"/>
        </w:rPr>
        <w:t>Выходами</w:t>
      </w:r>
      <w:r w:rsidRPr="006C0EE7">
        <w:rPr>
          <w:rStyle w:val="apple-converted-space"/>
          <w:sz w:val="28"/>
          <w:szCs w:val="28"/>
        </w:rPr>
        <w:t> </w:t>
      </w:r>
      <w:r w:rsidRPr="006C0EE7">
        <w:rPr>
          <w:sz w:val="28"/>
          <w:szCs w:val="28"/>
        </w:rPr>
        <w:t>процесса являются ожидаемые результаты, ради которых предпринимаются действия. Выходом может быть как материальный продукт, так и различного рода услуги или информация.</w:t>
      </w:r>
    </w:p>
    <w:p w:rsidR="008E2D21" w:rsidRPr="006C0EE7" w:rsidRDefault="008E2D21" w:rsidP="008E2D21">
      <w:pPr>
        <w:pStyle w:val="a6"/>
        <w:spacing w:before="45" w:beforeAutospacing="0" w:after="45" w:afterAutospacing="0"/>
        <w:ind w:left="15" w:right="15" w:firstLine="600"/>
        <w:jc w:val="both"/>
        <w:textAlignment w:val="baseline"/>
        <w:rPr>
          <w:sz w:val="28"/>
          <w:szCs w:val="28"/>
        </w:rPr>
      </w:pPr>
      <w:r w:rsidRPr="006C0EE7">
        <w:rPr>
          <w:rStyle w:val="marker3"/>
          <w:b/>
          <w:bCs/>
          <w:i/>
          <w:iCs/>
          <w:sz w:val="28"/>
          <w:szCs w:val="28"/>
        </w:rPr>
        <w:t>Ресурсами</w:t>
      </w:r>
      <w:r w:rsidRPr="006C0EE7">
        <w:rPr>
          <w:rStyle w:val="apple-converted-space"/>
          <w:sz w:val="28"/>
          <w:szCs w:val="28"/>
        </w:rPr>
        <w:t> </w:t>
      </w:r>
      <w:r w:rsidRPr="006C0EE7">
        <w:rPr>
          <w:sz w:val="28"/>
          <w:szCs w:val="28"/>
        </w:rPr>
        <w:t>являются элементы, необходимые для процесса. В отличие от входов, ресурсы не изменяются в процессе. Такими ресурсами процессный подход определяет оборудование, документацию, финансы, персонал, инфраструктуру, среду и пр.</w:t>
      </w:r>
    </w:p>
    <w:p w:rsidR="008E2D21" w:rsidRPr="006C0EE7" w:rsidRDefault="008E2D21" w:rsidP="008E2D21">
      <w:pPr>
        <w:pStyle w:val="a6"/>
        <w:spacing w:before="45" w:beforeAutospacing="0" w:after="45" w:afterAutospacing="0"/>
        <w:ind w:left="15" w:right="15" w:firstLine="600"/>
        <w:jc w:val="both"/>
        <w:textAlignment w:val="baseline"/>
        <w:rPr>
          <w:sz w:val="28"/>
          <w:szCs w:val="28"/>
        </w:rPr>
      </w:pPr>
      <w:r w:rsidRPr="006C0EE7">
        <w:rPr>
          <w:rStyle w:val="marker3"/>
          <w:b/>
          <w:bCs/>
          <w:i/>
          <w:iCs/>
          <w:sz w:val="28"/>
          <w:szCs w:val="28"/>
        </w:rPr>
        <w:t>Владелец процесса</w:t>
      </w:r>
      <w:r w:rsidRPr="006C0EE7">
        <w:rPr>
          <w:rStyle w:val="apple-converted-space"/>
          <w:sz w:val="28"/>
          <w:szCs w:val="28"/>
        </w:rPr>
        <w:t> </w:t>
      </w:r>
      <w:r w:rsidRPr="006C0EE7">
        <w:rPr>
          <w:sz w:val="28"/>
          <w:szCs w:val="28"/>
        </w:rPr>
        <w:t>– процессный подход вводит это понятие как одно из самых главных. У каждого процесса должен быть свой владелец. Владельцем является человек, имеющий в своем распоряжении необходимое количество ресурсов и отвечающий за конечный результат (выход) процесса.</w:t>
      </w:r>
    </w:p>
    <w:p w:rsidR="008E2D21" w:rsidRPr="006C0EE7" w:rsidRDefault="008E2D21" w:rsidP="008E2D21">
      <w:pPr>
        <w:pStyle w:val="a6"/>
        <w:spacing w:before="45" w:beforeAutospacing="0" w:after="45" w:afterAutospacing="0"/>
        <w:ind w:left="15" w:right="15" w:firstLine="600"/>
        <w:jc w:val="both"/>
        <w:textAlignment w:val="baseline"/>
        <w:rPr>
          <w:sz w:val="28"/>
          <w:szCs w:val="28"/>
        </w:rPr>
      </w:pPr>
      <w:r w:rsidRPr="006C0EE7">
        <w:rPr>
          <w:sz w:val="28"/>
          <w:szCs w:val="28"/>
        </w:rPr>
        <w:t>У каждого процесса должны быть</w:t>
      </w:r>
      <w:r w:rsidRPr="006C0EE7">
        <w:rPr>
          <w:rStyle w:val="apple-converted-space"/>
          <w:sz w:val="28"/>
          <w:szCs w:val="28"/>
        </w:rPr>
        <w:t> </w:t>
      </w:r>
      <w:r w:rsidRPr="006C0EE7">
        <w:rPr>
          <w:rStyle w:val="marker3"/>
          <w:b/>
          <w:bCs/>
          <w:i/>
          <w:iCs/>
          <w:sz w:val="28"/>
          <w:szCs w:val="28"/>
        </w:rPr>
        <w:t>поставщики и потребители</w:t>
      </w:r>
      <w:r w:rsidRPr="006C0EE7">
        <w:rPr>
          <w:sz w:val="28"/>
          <w:szCs w:val="28"/>
        </w:rPr>
        <w:t>. Поставщики обеспечивают входные элементы процесса, а потребители заинтересованы в получении выходных элементов. У процесса могут быть как внешние, так и внутренние поставщики и потребители. Если у процесса нет поставщиков, то процесс не будет выполнен. Если у процесса нет потребителей, то процесс не востребован.</w:t>
      </w:r>
    </w:p>
    <w:p w:rsidR="008E2D21" w:rsidRPr="006C0EE7" w:rsidRDefault="008E2D21" w:rsidP="008E2D21">
      <w:pPr>
        <w:pStyle w:val="a6"/>
        <w:spacing w:before="45" w:beforeAutospacing="0" w:after="45" w:afterAutospacing="0"/>
        <w:ind w:left="15" w:right="15" w:firstLine="600"/>
        <w:jc w:val="both"/>
        <w:textAlignment w:val="baseline"/>
        <w:rPr>
          <w:sz w:val="28"/>
          <w:szCs w:val="28"/>
        </w:rPr>
      </w:pPr>
      <w:r w:rsidRPr="006C0EE7">
        <w:rPr>
          <w:rStyle w:val="marker3"/>
          <w:b/>
          <w:bCs/>
          <w:i/>
          <w:iCs/>
          <w:sz w:val="28"/>
          <w:szCs w:val="28"/>
        </w:rPr>
        <w:t>Показатели процесса</w:t>
      </w:r>
      <w:r w:rsidRPr="006C0EE7">
        <w:rPr>
          <w:rStyle w:val="apple-converted-space"/>
          <w:sz w:val="28"/>
          <w:szCs w:val="28"/>
        </w:rPr>
        <w:t> </w:t>
      </w:r>
      <w:r w:rsidRPr="006C0EE7">
        <w:rPr>
          <w:sz w:val="28"/>
          <w:szCs w:val="28"/>
        </w:rPr>
        <w:t>необходимы для получения информац</w:t>
      </w:r>
      <w:proofErr w:type="gramStart"/>
      <w:r w:rsidRPr="006C0EE7">
        <w:rPr>
          <w:sz w:val="28"/>
          <w:szCs w:val="28"/>
        </w:rPr>
        <w:t>ии о е</w:t>
      </w:r>
      <w:proofErr w:type="gramEnd"/>
      <w:r w:rsidRPr="006C0EE7">
        <w:rPr>
          <w:sz w:val="28"/>
          <w:szCs w:val="28"/>
        </w:rPr>
        <w:t>го работе и принятии соответствующих управленческих решений. Показатели процесса это набор количественных или качественных параметров, характеризующих сам процесс и его результат (выход).</w:t>
      </w:r>
    </w:p>
    <w:p w:rsidR="005C0A69" w:rsidRPr="006C0EE7" w:rsidRDefault="005C0A69" w:rsidP="005C0A69">
      <w:pPr>
        <w:pStyle w:val="a6"/>
        <w:spacing w:before="45" w:beforeAutospacing="0" w:after="45" w:afterAutospacing="0"/>
        <w:ind w:left="15" w:right="15" w:firstLine="600"/>
        <w:jc w:val="both"/>
        <w:textAlignment w:val="baseline"/>
        <w:rPr>
          <w:sz w:val="28"/>
          <w:szCs w:val="28"/>
        </w:rPr>
      </w:pPr>
    </w:p>
    <w:p w:rsidR="008E2D21" w:rsidRPr="006C0EE7" w:rsidRDefault="008E2D21" w:rsidP="005C0A69">
      <w:pPr>
        <w:pStyle w:val="a6"/>
        <w:spacing w:before="45" w:beforeAutospacing="0" w:after="45" w:afterAutospacing="0"/>
        <w:ind w:left="15" w:right="15" w:firstLine="600"/>
        <w:jc w:val="both"/>
        <w:textAlignment w:val="baseline"/>
        <w:rPr>
          <w:b/>
          <w:bCs/>
          <w:sz w:val="28"/>
          <w:szCs w:val="28"/>
        </w:rPr>
      </w:pPr>
      <w:r w:rsidRPr="006C0EE7">
        <w:rPr>
          <w:sz w:val="28"/>
          <w:szCs w:val="28"/>
        </w:rPr>
        <w:t>За счет того, что процессный подход создает горизонталь</w:t>
      </w:r>
      <w:r w:rsidR="005C0A69" w:rsidRPr="006C0EE7">
        <w:rPr>
          <w:sz w:val="28"/>
          <w:szCs w:val="28"/>
        </w:rPr>
        <w:t xml:space="preserve">ные связи в работе организации </w:t>
      </w:r>
      <w:r w:rsidRPr="006C0EE7">
        <w:rPr>
          <w:sz w:val="28"/>
          <w:szCs w:val="28"/>
        </w:rPr>
        <w:t>в срав</w:t>
      </w:r>
      <w:r w:rsidR="002D498F" w:rsidRPr="006C0EE7">
        <w:rPr>
          <w:sz w:val="28"/>
          <w:szCs w:val="28"/>
        </w:rPr>
        <w:t>нении с функциональным подходом</w:t>
      </w:r>
      <w:r w:rsidR="005C0A69" w:rsidRPr="006C0EE7">
        <w:rPr>
          <w:sz w:val="28"/>
          <w:szCs w:val="28"/>
        </w:rPr>
        <w:t>,</w:t>
      </w:r>
      <w:r w:rsidR="002D498F" w:rsidRPr="006C0EE7">
        <w:rPr>
          <w:sz w:val="28"/>
          <w:szCs w:val="28"/>
        </w:rPr>
        <w:t xml:space="preserve"> выделяют </w:t>
      </w:r>
      <w:r w:rsidR="002D498F" w:rsidRPr="006C0EE7">
        <w:rPr>
          <w:b/>
          <w:sz w:val="28"/>
          <w:szCs w:val="28"/>
          <w:u w:val="single"/>
        </w:rPr>
        <w:t>ряд преимуществ</w:t>
      </w:r>
      <w:r w:rsidR="005C0A69" w:rsidRPr="006C0EE7">
        <w:rPr>
          <w:b/>
          <w:sz w:val="28"/>
          <w:szCs w:val="28"/>
          <w:u w:val="single"/>
        </w:rPr>
        <w:t>:</w:t>
      </w:r>
    </w:p>
    <w:p w:rsidR="008E2D21" w:rsidRPr="006C0EE7" w:rsidRDefault="008E2D21" w:rsidP="006C0EE7">
      <w:pPr>
        <w:numPr>
          <w:ilvl w:val="0"/>
          <w:numId w:val="6"/>
        </w:numPr>
        <w:spacing w:before="30" w:after="30"/>
        <w:ind w:left="284" w:right="45" w:hanging="284"/>
        <w:jc w:val="both"/>
        <w:rPr>
          <w:sz w:val="28"/>
          <w:szCs w:val="28"/>
        </w:rPr>
      </w:pPr>
      <w:r w:rsidRPr="006C0EE7">
        <w:rPr>
          <w:sz w:val="28"/>
          <w:szCs w:val="28"/>
        </w:rPr>
        <w:t>Координация действий различных подразделений в рамках процесса;</w:t>
      </w:r>
    </w:p>
    <w:p w:rsidR="008E2D21" w:rsidRPr="006C0EE7" w:rsidRDefault="008E2D21" w:rsidP="006C0EE7">
      <w:pPr>
        <w:numPr>
          <w:ilvl w:val="0"/>
          <w:numId w:val="6"/>
        </w:numPr>
        <w:spacing w:before="30" w:after="30"/>
        <w:ind w:left="284" w:right="45" w:hanging="284"/>
        <w:jc w:val="both"/>
        <w:rPr>
          <w:sz w:val="28"/>
          <w:szCs w:val="28"/>
        </w:rPr>
      </w:pPr>
      <w:r w:rsidRPr="006C0EE7">
        <w:rPr>
          <w:sz w:val="28"/>
          <w:szCs w:val="28"/>
        </w:rPr>
        <w:t>Ориентация на результат процесса;</w:t>
      </w:r>
    </w:p>
    <w:p w:rsidR="008E2D21" w:rsidRPr="006C0EE7" w:rsidRDefault="008E2D21" w:rsidP="006C0EE7">
      <w:pPr>
        <w:numPr>
          <w:ilvl w:val="0"/>
          <w:numId w:val="6"/>
        </w:numPr>
        <w:spacing w:before="30" w:after="30"/>
        <w:ind w:left="284" w:right="45" w:hanging="284"/>
        <w:jc w:val="both"/>
        <w:rPr>
          <w:sz w:val="28"/>
          <w:szCs w:val="28"/>
        </w:rPr>
      </w:pPr>
      <w:r w:rsidRPr="006C0EE7">
        <w:rPr>
          <w:sz w:val="28"/>
          <w:szCs w:val="28"/>
        </w:rPr>
        <w:t>Повышение результативности и эффективности работы организации;</w:t>
      </w:r>
    </w:p>
    <w:p w:rsidR="008E2D21" w:rsidRPr="006C0EE7" w:rsidRDefault="008E2D21" w:rsidP="006C0EE7">
      <w:pPr>
        <w:numPr>
          <w:ilvl w:val="0"/>
          <w:numId w:val="6"/>
        </w:numPr>
        <w:spacing w:before="30" w:after="30"/>
        <w:ind w:left="284" w:right="45" w:hanging="284"/>
        <w:jc w:val="both"/>
        <w:rPr>
          <w:sz w:val="28"/>
          <w:szCs w:val="28"/>
        </w:rPr>
      </w:pPr>
      <w:r w:rsidRPr="006C0EE7">
        <w:rPr>
          <w:sz w:val="28"/>
          <w:szCs w:val="28"/>
        </w:rPr>
        <w:t>Прозрачность действий по достижению результата;</w:t>
      </w:r>
    </w:p>
    <w:p w:rsidR="008E2D21" w:rsidRPr="006C0EE7" w:rsidRDefault="008E2D21" w:rsidP="006C0EE7">
      <w:pPr>
        <w:numPr>
          <w:ilvl w:val="0"/>
          <w:numId w:val="6"/>
        </w:numPr>
        <w:spacing w:before="30" w:after="30"/>
        <w:ind w:left="284" w:right="45" w:hanging="284"/>
        <w:jc w:val="both"/>
        <w:rPr>
          <w:sz w:val="28"/>
          <w:szCs w:val="28"/>
        </w:rPr>
      </w:pPr>
      <w:r w:rsidRPr="006C0EE7">
        <w:rPr>
          <w:sz w:val="28"/>
          <w:szCs w:val="28"/>
        </w:rPr>
        <w:t>Повышение предсказуемости результатов;</w:t>
      </w:r>
    </w:p>
    <w:p w:rsidR="008E2D21" w:rsidRPr="006C0EE7" w:rsidRDefault="008E2D21" w:rsidP="006C0EE7">
      <w:pPr>
        <w:numPr>
          <w:ilvl w:val="0"/>
          <w:numId w:val="6"/>
        </w:numPr>
        <w:spacing w:before="30" w:after="30"/>
        <w:ind w:left="284" w:right="45" w:hanging="284"/>
        <w:jc w:val="both"/>
        <w:rPr>
          <w:sz w:val="28"/>
          <w:szCs w:val="28"/>
        </w:rPr>
      </w:pPr>
      <w:r w:rsidRPr="006C0EE7">
        <w:rPr>
          <w:sz w:val="28"/>
          <w:szCs w:val="28"/>
        </w:rPr>
        <w:t>Выявление возможностей для целенаправленного улучшения процессов;</w:t>
      </w:r>
    </w:p>
    <w:p w:rsidR="008E2D21" w:rsidRPr="006C0EE7" w:rsidRDefault="008E2D21" w:rsidP="006C0EE7">
      <w:pPr>
        <w:numPr>
          <w:ilvl w:val="0"/>
          <w:numId w:val="6"/>
        </w:numPr>
        <w:spacing w:before="30" w:after="30"/>
        <w:ind w:left="284" w:right="45" w:hanging="284"/>
        <w:jc w:val="both"/>
        <w:rPr>
          <w:sz w:val="28"/>
          <w:szCs w:val="28"/>
        </w:rPr>
      </w:pPr>
      <w:r w:rsidRPr="006C0EE7">
        <w:rPr>
          <w:sz w:val="28"/>
          <w:szCs w:val="28"/>
        </w:rPr>
        <w:t>Устранение барьеров между функциональными подразделениями;</w:t>
      </w:r>
    </w:p>
    <w:p w:rsidR="008E2D21" w:rsidRPr="006C0EE7" w:rsidRDefault="008E2D21" w:rsidP="006C0EE7">
      <w:pPr>
        <w:numPr>
          <w:ilvl w:val="0"/>
          <w:numId w:val="6"/>
        </w:numPr>
        <w:spacing w:before="30" w:after="30"/>
        <w:ind w:left="284" w:right="45" w:hanging="284"/>
        <w:jc w:val="both"/>
        <w:rPr>
          <w:sz w:val="28"/>
          <w:szCs w:val="28"/>
        </w:rPr>
      </w:pPr>
      <w:r w:rsidRPr="006C0EE7">
        <w:rPr>
          <w:sz w:val="28"/>
          <w:szCs w:val="28"/>
        </w:rPr>
        <w:t>Сокращение лишних вертикальных взаимодействий;</w:t>
      </w:r>
    </w:p>
    <w:p w:rsidR="008E2D21" w:rsidRPr="006C0EE7" w:rsidRDefault="008E2D21" w:rsidP="006C0EE7">
      <w:pPr>
        <w:numPr>
          <w:ilvl w:val="0"/>
          <w:numId w:val="6"/>
        </w:numPr>
        <w:spacing w:before="30" w:after="30"/>
        <w:ind w:left="284" w:right="45" w:hanging="284"/>
        <w:jc w:val="both"/>
        <w:rPr>
          <w:sz w:val="28"/>
          <w:szCs w:val="28"/>
        </w:rPr>
      </w:pPr>
      <w:r w:rsidRPr="006C0EE7">
        <w:rPr>
          <w:sz w:val="28"/>
          <w:szCs w:val="28"/>
        </w:rPr>
        <w:t>Исключение невостребованных процессов;</w:t>
      </w:r>
    </w:p>
    <w:p w:rsidR="008E2D21" w:rsidRPr="00215EB9" w:rsidRDefault="008E2D21" w:rsidP="00215EB9">
      <w:pPr>
        <w:numPr>
          <w:ilvl w:val="0"/>
          <w:numId w:val="6"/>
        </w:numPr>
        <w:spacing w:before="30" w:after="30"/>
        <w:ind w:left="284" w:right="45" w:hanging="284"/>
        <w:jc w:val="both"/>
        <w:rPr>
          <w:sz w:val="28"/>
          <w:szCs w:val="28"/>
        </w:rPr>
      </w:pPr>
      <w:r w:rsidRPr="006C0EE7">
        <w:rPr>
          <w:sz w:val="28"/>
          <w:szCs w:val="28"/>
        </w:rPr>
        <w:t>Сокращение временных и материальных затрат.</w:t>
      </w:r>
      <w:r w:rsidR="00215EB9">
        <w:rPr>
          <w:sz w:val="28"/>
          <w:szCs w:val="28"/>
        </w:rPr>
        <w:br w:type="page"/>
      </w:r>
    </w:p>
    <w:p w:rsidR="00BE38BB" w:rsidRDefault="00BE38BB" w:rsidP="00BE38BB">
      <w:pPr>
        <w:pStyle w:val="a5"/>
        <w:tabs>
          <w:tab w:val="center" w:leader="dot" w:pos="397"/>
          <w:tab w:val="left" w:leader="dot" w:pos="567"/>
          <w:tab w:val="center" w:leader="dot" w:pos="9356"/>
        </w:tabs>
        <w:ind w:left="284"/>
        <w:rPr>
          <w:b/>
          <w:sz w:val="28"/>
          <w:szCs w:val="28"/>
        </w:rPr>
      </w:pPr>
      <w:r w:rsidRPr="006C0EE7">
        <w:rPr>
          <w:b/>
          <w:sz w:val="28"/>
          <w:szCs w:val="28"/>
        </w:rPr>
        <w:lastRenderedPageBreak/>
        <w:t>Теоретический вопрос №</w:t>
      </w:r>
      <w:r>
        <w:rPr>
          <w:b/>
          <w:sz w:val="28"/>
          <w:szCs w:val="28"/>
        </w:rPr>
        <w:t xml:space="preserve"> 2</w:t>
      </w:r>
    </w:p>
    <w:p w:rsidR="00BE38BB" w:rsidRPr="006C0EE7" w:rsidRDefault="00BE38BB" w:rsidP="00BE38BB">
      <w:pPr>
        <w:pStyle w:val="a5"/>
        <w:tabs>
          <w:tab w:val="center" w:leader="dot" w:pos="397"/>
          <w:tab w:val="left" w:leader="dot" w:pos="567"/>
          <w:tab w:val="center" w:leader="dot" w:pos="9356"/>
        </w:tabs>
        <w:ind w:left="284"/>
        <w:rPr>
          <w:b/>
          <w:sz w:val="28"/>
          <w:szCs w:val="28"/>
        </w:rPr>
      </w:pPr>
    </w:p>
    <w:p w:rsidR="00D141FE" w:rsidRPr="00480089" w:rsidRDefault="009C58A4" w:rsidP="00D141FE">
      <w:pPr>
        <w:pStyle w:val="a5"/>
        <w:tabs>
          <w:tab w:val="center" w:leader="dot" w:pos="0"/>
          <w:tab w:val="left" w:leader="dot" w:pos="567"/>
          <w:tab w:val="center" w:leader="dot" w:pos="9356"/>
        </w:tabs>
        <w:ind w:left="0" w:firstLine="284"/>
        <w:rPr>
          <w:b/>
          <w:sz w:val="28"/>
          <w:szCs w:val="28"/>
        </w:rPr>
      </w:pPr>
      <w:r w:rsidRPr="00480089">
        <w:rPr>
          <w:b/>
          <w:sz w:val="28"/>
          <w:szCs w:val="28"/>
        </w:rPr>
        <w:t>Классификация и основные этапы организации и проведения деловых совещаний</w:t>
      </w:r>
    </w:p>
    <w:p w:rsidR="009C58A4" w:rsidRPr="00480089" w:rsidRDefault="009C58A4" w:rsidP="00E91310">
      <w:pPr>
        <w:pStyle w:val="a6"/>
        <w:spacing w:before="150" w:beforeAutospacing="0" w:after="150" w:afterAutospacing="0"/>
        <w:ind w:right="150"/>
        <w:jc w:val="both"/>
        <w:rPr>
          <w:sz w:val="28"/>
          <w:szCs w:val="28"/>
        </w:rPr>
      </w:pPr>
      <w:r w:rsidRPr="00480089">
        <w:rPr>
          <w:b/>
          <w:sz w:val="28"/>
          <w:szCs w:val="28"/>
          <w:u w:val="single"/>
        </w:rPr>
        <w:t>Деловое совещание</w:t>
      </w:r>
      <w:r w:rsidRPr="00480089">
        <w:rPr>
          <w:sz w:val="28"/>
          <w:szCs w:val="28"/>
        </w:rPr>
        <w:t xml:space="preserve"> — собрание заинтересованных лиц с целью обсуждения заранее определенных вопросов, обмена информацией, либо выработки совместного решения по конкретным проблемам.</w:t>
      </w:r>
    </w:p>
    <w:p w:rsidR="00955B48" w:rsidRPr="00480089" w:rsidRDefault="00955B48" w:rsidP="00E91310">
      <w:pPr>
        <w:pStyle w:val="a6"/>
        <w:spacing w:before="150" w:beforeAutospacing="0" w:after="150" w:afterAutospacing="0"/>
        <w:ind w:right="150"/>
        <w:jc w:val="both"/>
        <w:rPr>
          <w:sz w:val="28"/>
          <w:szCs w:val="28"/>
        </w:rPr>
      </w:pPr>
      <w:r w:rsidRPr="00480089">
        <w:rPr>
          <w:sz w:val="28"/>
          <w:szCs w:val="28"/>
        </w:rPr>
        <w:t>Классификация деловых совещаний</w:t>
      </w:r>
      <w:r w:rsidR="009C58A4" w:rsidRPr="00480089">
        <w:rPr>
          <w:sz w:val="28"/>
          <w:szCs w:val="28"/>
        </w:rPr>
        <w:t xml:space="preserve">: </w:t>
      </w:r>
    </w:p>
    <w:p w:rsidR="00D65145" w:rsidRPr="00480089" w:rsidRDefault="00D65145" w:rsidP="00D062B7">
      <w:pPr>
        <w:pStyle w:val="a6"/>
        <w:numPr>
          <w:ilvl w:val="0"/>
          <w:numId w:val="8"/>
        </w:numPr>
        <w:spacing w:before="150" w:beforeAutospacing="0" w:after="150" w:afterAutospacing="0"/>
        <w:ind w:right="150"/>
        <w:jc w:val="both"/>
        <w:rPr>
          <w:sz w:val="28"/>
          <w:szCs w:val="28"/>
        </w:rPr>
      </w:pPr>
      <w:r w:rsidRPr="00480089">
        <w:rPr>
          <w:sz w:val="28"/>
          <w:szCs w:val="28"/>
        </w:rPr>
        <w:t>по назначению;</w:t>
      </w:r>
    </w:p>
    <w:p w:rsidR="00D65145" w:rsidRPr="00480089" w:rsidRDefault="00D65145" w:rsidP="00D062B7">
      <w:pPr>
        <w:pStyle w:val="a6"/>
        <w:numPr>
          <w:ilvl w:val="0"/>
          <w:numId w:val="8"/>
        </w:numPr>
        <w:spacing w:before="150" w:beforeAutospacing="0" w:after="150" w:afterAutospacing="0"/>
        <w:ind w:right="150"/>
        <w:jc w:val="both"/>
        <w:rPr>
          <w:sz w:val="28"/>
          <w:szCs w:val="28"/>
        </w:rPr>
      </w:pPr>
      <w:r w:rsidRPr="00480089">
        <w:rPr>
          <w:sz w:val="28"/>
          <w:szCs w:val="28"/>
        </w:rPr>
        <w:t>по сфере применения;</w:t>
      </w:r>
    </w:p>
    <w:p w:rsidR="00D65145" w:rsidRPr="00480089" w:rsidRDefault="00D65145" w:rsidP="00D062B7">
      <w:pPr>
        <w:pStyle w:val="a6"/>
        <w:numPr>
          <w:ilvl w:val="0"/>
          <w:numId w:val="8"/>
        </w:numPr>
        <w:spacing w:before="150" w:beforeAutospacing="0" w:after="150" w:afterAutospacing="0"/>
        <w:ind w:right="150"/>
        <w:jc w:val="both"/>
        <w:rPr>
          <w:sz w:val="28"/>
          <w:szCs w:val="28"/>
        </w:rPr>
      </w:pPr>
      <w:r w:rsidRPr="00480089">
        <w:rPr>
          <w:sz w:val="28"/>
          <w:szCs w:val="28"/>
        </w:rPr>
        <w:t>по тематике;</w:t>
      </w:r>
    </w:p>
    <w:p w:rsidR="009C58A4" w:rsidRPr="00480089" w:rsidRDefault="009C58A4" w:rsidP="00D062B7">
      <w:pPr>
        <w:pStyle w:val="a6"/>
        <w:numPr>
          <w:ilvl w:val="0"/>
          <w:numId w:val="8"/>
        </w:numPr>
        <w:spacing w:before="150" w:beforeAutospacing="0" w:after="150" w:afterAutospacing="0"/>
        <w:ind w:right="150"/>
        <w:jc w:val="both"/>
        <w:rPr>
          <w:sz w:val="28"/>
          <w:szCs w:val="28"/>
        </w:rPr>
      </w:pPr>
      <w:r w:rsidRPr="00480089">
        <w:rPr>
          <w:sz w:val="28"/>
          <w:szCs w:val="28"/>
        </w:rPr>
        <w:t>по стилю проведения.</w:t>
      </w:r>
    </w:p>
    <w:p w:rsidR="00D062B7" w:rsidRPr="00480089" w:rsidRDefault="00D062B7" w:rsidP="00D062B7">
      <w:pPr>
        <w:pStyle w:val="a6"/>
        <w:spacing w:before="150" w:beforeAutospacing="0" w:after="150" w:afterAutospacing="0"/>
        <w:ind w:left="720" w:right="150"/>
        <w:jc w:val="both"/>
        <w:rPr>
          <w:sz w:val="28"/>
          <w:szCs w:val="28"/>
        </w:rPr>
      </w:pPr>
    </w:p>
    <w:p w:rsidR="009C58A4" w:rsidRPr="00480089" w:rsidRDefault="009C58A4" w:rsidP="00D062B7">
      <w:pPr>
        <w:pStyle w:val="a6"/>
        <w:numPr>
          <w:ilvl w:val="0"/>
          <w:numId w:val="9"/>
        </w:numPr>
        <w:spacing w:before="150" w:beforeAutospacing="0" w:after="150" w:afterAutospacing="0"/>
        <w:ind w:right="150"/>
        <w:jc w:val="both"/>
        <w:rPr>
          <w:sz w:val="28"/>
          <w:szCs w:val="28"/>
        </w:rPr>
      </w:pPr>
      <w:r w:rsidRPr="00480089">
        <w:rPr>
          <w:b/>
          <w:i/>
          <w:sz w:val="28"/>
          <w:szCs w:val="28"/>
          <w:u w:val="single"/>
        </w:rPr>
        <w:t>По назначению</w:t>
      </w:r>
      <w:r w:rsidRPr="00480089">
        <w:rPr>
          <w:sz w:val="28"/>
          <w:szCs w:val="28"/>
        </w:rPr>
        <w:t xml:space="preserve"> вы</w:t>
      </w:r>
      <w:r w:rsidR="00467D3A" w:rsidRPr="00480089">
        <w:rPr>
          <w:sz w:val="28"/>
          <w:szCs w:val="28"/>
        </w:rPr>
        <w:t>деляют следующие виды совещаний:</w:t>
      </w:r>
    </w:p>
    <w:p w:rsidR="009C58A4" w:rsidRPr="00480089" w:rsidRDefault="00060EE9" w:rsidP="00E91310">
      <w:pPr>
        <w:pStyle w:val="a6"/>
        <w:spacing w:before="150" w:beforeAutospacing="0" w:after="150" w:afterAutospacing="0"/>
        <w:ind w:right="150"/>
        <w:jc w:val="both"/>
        <w:rPr>
          <w:sz w:val="28"/>
          <w:szCs w:val="28"/>
        </w:rPr>
      </w:pPr>
      <w:r w:rsidRPr="00480089">
        <w:rPr>
          <w:i/>
          <w:iCs/>
          <w:sz w:val="28"/>
          <w:szCs w:val="28"/>
          <w:u w:val="single"/>
        </w:rPr>
        <w:t>Информативное собеседование.</w:t>
      </w:r>
      <w:r w:rsidRPr="00480089">
        <w:rPr>
          <w:i/>
          <w:iCs/>
          <w:sz w:val="28"/>
          <w:szCs w:val="28"/>
        </w:rPr>
        <w:t xml:space="preserve"> </w:t>
      </w:r>
      <w:r w:rsidRPr="00480089">
        <w:rPr>
          <w:sz w:val="28"/>
          <w:szCs w:val="28"/>
        </w:rPr>
        <w:t>Каждый участник кратко док</w:t>
      </w:r>
      <w:r w:rsidR="009C58A4" w:rsidRPr="00480089">
        <w:rPr>
          <w:sz w:val="28"/>
          <w:szCs w:val="28"/>
        </w:rPr>
        <w:t xml:space="preserve">ладывает о положении дел начальнику, что позволяет </w:t>
      </w:r>
      <w:r w:rsidRPr="00480089">
        <w:rPr>
          <w:sz w:val="28"/>
          <w:szCs w:val="28"/>
        </w:rPr>
        <w:t>избежать по</w:t>
      </w:r>
      <w:r w:rsidR="009C58A4" w:rsidRPr="00480089">
        <w:rPr>
          <w:sz w:val="28"/>
          <w:szCs w:val="28"/>
        </w:rPr>
        <w:t>дачи письменных отчетов и дает</w:t>
      </w:r>
      <w:r w:rsidRPr="00480089">
        <w:rPr>
          <w:sz w:val="28"/>
          <w:szCs w:val="28"/>
        </w:rPr>
        <w:t xml:space="preserve"> возможность всем получить пред</w:t>
      </w:r>
      <w:r w:rsidR="009C58A4" w:rsidRPr="00480089">
        <w:rPr>
          <w:sz w:val="28"/>
          <w:szCs w:val="28"/>
        </w:rPr>
        <w:t>ставление о состоянии дел в учреждении.</w:t>
      </w:r>
    </w:p>
    <w:p w:rsidR="009C58A4" w:rsidRPr="00480089" w:rsidRDefault="009C58A4" w:rsidP="00E91310">
      <w:pPr>
        <w:pStyle w:val="a6"/>
        <w:spacing w:before="150" w:beforeAutospacing="0" w:after="150" w:afterAutospacing="0"/>
        <w:ind w:right="150"/>
        <w:jc w:val="both"/>
        <w:rPr>
          <w:sz w:val="28"/>
          <w:szCs w:val="28"/>
        </w:rPr>
      </w:pPr>
      <w:r w:rsidRPr="00480089">
        <w:rPr>
          <w:i/>
          <w:iCs/>
          <w:sz w:val="28"/>
          <w:szCs w:val="28"/>
          <w:u w:val="single"/>
        </w:rPr>
        <w:t>Совещание с целью принятия решения.</w:t>
      </w:r>
      <w:r w:rsidR="00060EE9" w:rsidRPr="00480089">
        <w:rPr>
          <w:rStyle w:val="apple-converted-space"/>
          <w:sz w:val="28"/>
          <w:szCs w:val="28"/>
        </w:rPr>
        <w:t xml:space="preserve"> </w:t>
      </w:r>
      <w:r w:rsidRPr="00480089">
        <w:rPr>
          <w:sz w:val="28"/>
          <w:szCs w:val="28"/>
        </w:rPr>
        <w:t>Координация мнений участников, представляющих ра</w:t>
      </w:r>
      <w:r w:rsidR="00060EE9" w:rsidRPr="00480089">
        <w:rPr>
          <w:sz w:val="28"/>
          <w:szCs w:val="28"/>
        </w:rPr>
        <w:t>зные отделы, подразделения орга</w:t>
      </w:r>
      <w:r w:rsidRPr="00480089">
        <w:rPr>
          <w:sz w:val="28"/>
          <w:szCs w:val="28"/>
        </w:rPr>
        <w:t>низации, для принятия решения по конкретной проблеме.</w:t>
      </w:r>
    </w:p>
    <w:p w:rsidR="009C58A4" w:rsidRPr="00480089" w:rsidRDefault="009C58A4" w:rsidP="00E91310">
      <w:pPr>
        <w:pStyle w:val="a6"/>
        <w:spacing w:before="150" w:beforeAutospacing="0" w:after="150" w:afterAutospacing="0"/>
        <w:ind w:right="150"/>
        <w:jc w:val="both"/>
        <w:rPr>
          <w:sz w:val="28"/>
          <w:szCs w:val="28"/>
        </w:rPr>
      </w:pPr>
      <w:r w:rsidRPr="00480089">
        <w:rPr>
          <w:i/>
          <w:iCs/>
          <w:sz w:val="28"/>
          <w:szCs w:val="28"/>
          <w:u w:val="single"/>
        </w:rPr>
        <w:t>Творческое совещание.</w:t>
      </w:r>
      <w:r w:rsidR="00060EE9" w:rsidRPr="00480089">
        <w:rPr>
          <w:rStyle w:val="apple-converted-space"/>
          <w:sz w:val="28"/>
          <w:szCs w:val="28"/>
        </w:rPr>
        <w:t xml:space="preserve"> </w:t>
      </w:r>
      <w:r w:rsidRPr="00480089">
        <w:rPr>
          <w:sz w:val="28"/>
          <w:szCs w:val="28"/>
        </w:rPr>
        <w:t>Использование новых идей, разработка перспективных направлений деятельности.</w:t>
      </w:r>
    </w:p>
    <w:p w:rsidR="009C58A4" w:rsidRPr="00480089" w:rsidRDefault="00045AE3" w:rsidP="00045AE3">
      <w:pPr>
        <w:pStyle w:val="a6"/>
        <w:numPr>
          <w:ilvl w:val="0"/>
          <w:numId w:val="10"/>
        </w:numPr>
        <w:spacing w:before="150" w:beforeAutospacing="0" w:after="150" w:afterAutospacing="0"/>
        <w:ind w:right="150"/>
        <w:jc w:val="both"/>
        <w:rPr>
          <w:i/>
          <w:sz w:val="28"/>
          <w:szCs w:val="28"/>
          <w:u w:val="single"/>
        </w:rPr>
      </w:pPr>
      <w:r w:rsidRPr="00480089">
        <w:rPr>
          <w:rStyle w:val="ae"/>
          <w:i/>
          <w:sz w:val="28"/>
          <w:szCs w:val="28"/>
          <w:u w:val="single"/>
        </w:rPr>
        <w:t>П</w:t>
      </w:r>
      <w:r w:rsidR="009C58A4" w:rsidRPr="00480089">
        <w:rPr>
          <w:rStyle w:val="ae"/>
          <w:i/>
          <w:sz w:val="28"/>
          <w:szCs w:val="28"/>
          <w:u w:val="single"/>
        </w:rPr>
        <w:t>о сфере применения</w:t>
      </w:r>
      <w:r w:rsidR="00467D3A" w:rsidRPr="00480089">
        <w:rPr>
          <w:sz w:val="28"/>
          <w:szCs w:val="28"/>
        </w:rPr>
        <w:t xml:space="preserve"> выделяют следующие виды совещаний:</w:t>
      </w:r>
    </w:p>
    <w:p w:rsidR="009C58A4" w:rsidRPr="00480089" w:rsidRDefault="004C2BA7" w:rsidP="00E91310">
      <w:pPr>
        <w:pStyle w:val="a6"/>
        <w:spacing w:before="150" w:beforeAutospacing="0" w:after="150" w:afterAutospacing="0"/>
        <w:ind w:right="150"/>
        <w:jc w:val="both"/>
        <w:rPr>
          <w:sz w:val="28"/>
          <w:szCs w:val="28"/>
        </w:rPr>
      </w:pPr>
      <w:r w:rsidRPr="00480089">
        <w:rPr>
          <w:i/>
          <w:sz w:val="28"/>
          <w:szCs w:val="28"/>
          <w:u w:val="single"/>
        </w:rPr>
        <w:t>В</w:t>
      </w:r>
      <w:r w:rsidR="009C58A4" w:rsidRPr="00480089">
        <w:rPr>
          <w:i/>
          <w:sz w:val="28"/>
          <w:szCs w:val="28"/>
          <w:u w:val="single"/>
        </w:rPr>
        <w:t xml:space="preserve"> науке</w:t>
      </w:r>
      <w:r w:rsidR="009C58A4" w:rsidRPr="00480089">
        <w:rPr>
          <w:sz w:val="28"/>
          <w:szCs w:val="28"/>
        </w:rPr>
        <w:t xml:space="preserve"> — конференции, семинары, симпозиумы, з</w:t>
      </w:r>
      <w:r w:rsidRPr="00480089">
        <w:rPr>
          <w:sz w:val="28"/>
          <w:szCs w:val="28"/>
        </w:rPr>
        <w:t>аседания уче</w:t>
      </w:r>
      <w:r w:rsidR="009C58A4" w:rsidRPr="00480089">
        <w:rPr>
          <w:sz w:val="28"/>
          <w:szCs w:val="28"/>
        </w:rPr>
        <w:t>ных советов;</w:t>
      </w:r>
    </w:p>
    <w:p w:rsidR="009C58A4" w:rsidRPr="00480089" w:rsidRDefault="004C2BA7" w:rsidP="00E91310">
      <w:pPr>
        <w:pStyle w:val="a6"/>
        <w:spacing w:before="150" w:beforeAutospacing="0" w:after="150" w:afterAutospacing="0"/>
        <w:ind w:right="150"/>
        <w:jc w:val="both"/>
        <w:rPr>
          <w:sz w:val="28"/>
          <w:szCs w:val="28"/>
        </w:rPr>
      </w:pPr>
      <w:r w:rsidRPr="00480089">
        <w:rPr>
          <w:i/>
          <w:sz w:val="28"/>
          <w:szCs w:val="28"/>
          <w:u w:val="single"/>
        </w:rPr>
        <w:t>В</w:t>
      </w:r>
      <w:r w:rsidR="009C58A4" w:rsidRPr="00480089">
        <w:rPr>
          <w:i/>
          <w:sz w:val="28"/>
          <w:szCs w:val="28"/>
          <w:u w:val="single"/>
        </w:rPr>
        <w:t xml:space="preserve"> политике</w:t>
      </w:r>
      <w:r w:rsidR="009C58A4" w:rsidRPr="00480089">
        <w:rPr>
          <w:sz w:val="28"/>
          <w:szCs w:val="28"/>
        </w:rPr>
        <w:t xml:space="preserve"> — съезды партий, пленумы, митинги.</w:t>
      </w:r>
    </w:p>
    <w:p w:rsidR="00C0424F" w:rsidRPr="00480089" w:rsidRDefault="009C58A4" w:rsidP="004C2BA7">
      <w:pPr>
        <w:pStyle w:val="a6"/>
        <w:numPr>
          <w:ilvl w:val="0"/>
          <w:numId w:val="10"/>
        </w:numPr>
        <w:spacing w:before="150" w:beforeAutospacing="0" w:after="150" w:afterAutospacing="0"/>
        <w:ind w:right="150"/>
        <w:jc w:val="both"/>
        <w:rPr>
          <w:sz w:val="28"/>
          <w:szCs w:val="28"/>
        </w:rPr>
      </w:pPr>
      <w:r w:rsidRPr="00480089">
        <w:rPr>
          <w:rStyle w:val="ae"/>
          <w:i/>
          <w:sz w:val="28"/>
          <w:szCs w:val="28"/>
          <w:u w:val="single"/>
        </w:rPr>
        <w:t>По тематике</w:t>
      </w:r>
      <w:r w:rsidR="00467D3A" w:rsidRPr="00480089">
        <w:rPr>
          <w:rStyle w:val="apple-converted-space"/>
          <w:sz w:val="28"/>
          <w:szCs w:val="28"/>
        </w:rPr>
        <w:t xml:space="preserve"> </w:t>
      </w:r>
      <w:r w:rsidR="00467D3A" w:rsidRPr="00480089">
        <w:rPr>
          <w:sz w:val="28"/>
          <w:szCs w:val="28"/>
        </w:rPr>
        <w:t>выделяют следующие виды совещаний:</w:t>
      </w:r>
    </w:p>
    <w:p w:rsidR="003565A0" w:rsidRPr="00480089" w:rsidRDefault="003565A0" w:rsidP="00D372F3">
      <w:pPr>
        <w:pStyle w:val="a6"/>
        <w:spacing w:before="150" w:beforeAutospacing="0" w:after="150" w:afterAutospacing="0"/>
        <w:ind w:right="150"/>
        <w:jc w:val="both"/>
        <w:rPr>
          <w:sz w:val="28"/>
          <w:szCs w:val="28"/>
        </w:rPr>
      </w:pPr>
      <w:r w:rsidRPr="00480089">
        <w:rPr>
          <w:i/>
          <w:sz w:val="28"/>
          <w:szCs w:val="28"/>
          <w:u w:val="single"/>
        </w:rPr>
        <w:t>Административные</w:t>
      </w:r>
      <w:r w:rsidRPr="00480089">
        <w:rPr>
          <w:sz w:val="28"/>
          <w:szCs w:val="28"/>
        </w:rPr>
        <w:t xml:space="preserve"> </w:t>
      </w:r>
      <w:r w:rsidR="00766D49" w:rsidRPr="00480089">
        <w:rPr>
          <w:sz w:val="28"/>
          <w:szCs w:val="28"/>
        </w:rPr>
        <w:t>–</w:t>
      </w:r>
      <w:r w:rsidRPr="00480089">
        <w:rPr>
          <w:sz w:val="28"/>
          <w:szCs w:val="28"/>
        </w:rPr>
        <w:t xml:space="preserve"> </w:t>
      </w:r>
      <w:r w:rsidR="00766D49" w:rsidRPr="00480089">
        <w:rPr>
          <w:sz w:val="28"/>
          <w:szCs w:val="28"/>
          <w:shd w:val="clear" w:color="auto" w:fill="FFFFFF"/>
        </w:rPr>
        <w:t>совещания, призванные</w:t>
      </w:r>
      <w:r w:rsidRPr="00480089">
        <w:rPr>
          <w:sz w:val="28"/>
          <w:szCs w:val="28"/>
          <w:shd w:val="clear" w:color="auto" w:fill="FFFFFF"/>
        </w:rPr>
        <w:t xml:space="preserve"> повысить квалифицированность и конкретность управленческих решений, исключить параллелизм в работе администрации.</w:t>
      </w:r>
    </w:p>
    <w:p w:rsidR="0075161C" w:rsidRPr="00480089" w:rsidRDefault="00C0424F" w:rsidP="00C0424F">
      <w:pPr>
        <w:pStyle w:val="a6"/>
        <w:spacing w:before="150" w:beforeAutospacing="0" w:after="150" w:afterAutospacing="0"/>
        <w:ind w:right="150"/>
        <w:jc w:val="both"/>
        <w:rPr>
          <w:sz w:val="28"/>
          <w:szCs w:val="28"/>
        </w:rPr>
      </w:pPr>
      <w:r w:rsidRPr="00480089">
        <w:rPr>
          <w:i/>
          <w:sz w:val="28"/>
          <w:szCs w:val="28"/>
        </w:rPr>
        <w:t>Т</w:t>
      </w:r>
      <w:r w:rsidR="009C58A4" w:rsidRPr="00480089">
        <w:rPr>
          <w:i/>
          <w:sz w:val="28"/>
          <w:szCs w:val="28"/>
        </w:rPr>
        <w:t>ехнические</w:t>
      </w:r>
      <w:r w:rsidR="00766D49" w:rsidRPr="00480089">
        <w:rPr>
          <w:i/>
          <w:sz w:val="28"/>
          <w:szCs w:val="28"/>
        </w:rPr>
        <w:t xml:space="preserve"> – </w:t>
      </w:r>
      <w:r w:rsidR="00766D49" w:rsidRPr="00480089">
        <w:rPr>
          <w:sz w:val="28"/>
          <w:szCs w:val="28"/>
        </w:rPr>
        <w:t>совещания, на которых затрагиваются технические вопросы</w:t>
      </w:r>
      <w:r w:rsidR="0052780A" w:rsidRPr="00480089">
        <w:rPr>
          <w:sz w:val="28"/>
          <w:szCs w:val="28"/>
        </w:rPr>
        <w:t xml:space="preserve"> по предприятию.</w:t>
      </w:r>
    </w:p>
    <w:p w:rsidR="0075161C" w:rsidRPr="00480089" w:rsidRDefault="0075161C" w:rsidP="00C0424F">
      <w:pPr>
        <w:pStyle w:val="a6"/>
        <w:spacing w:before="150" w:beforeAutospacing="0" w:after="150" w:afterAutospacing="0"/>
        <w:ind w:right="150"/>
        <w:jc w:val="both"/>
        <w:rPr>
          <w:i/>
          <w:sz w:val="28"/>
          <w:szCs w:val="28"/>
        </w:rPr>
      </w:pPr>
      <w:r w:rsidRPr="00480089">
        <w:rPr>
          <w:i/>
          <w:sz w:val="28"/>
          <w:szCs w:val="28"/>
        </w:rPr>
        <w:lastRenderedPageBreak/>
        <w:t>К</w:t>
      </w:r>
      <w:r w:rsidR="00467D3A" w:rsidRPr="00480089">
        <w:rPr>
          <w:i/>
          <w:sz w:val="28"/>
          <w:szCs w:val="28"/>
        </w:rPr>
        <w:t>адровые</w:t>
      </w:r>
      <w:r w:rsidR="0052780A" w:rsidRPr="00480089">
        <w:rPr>
          <w:i/>
          <w:sz w:val="28"/>
          <w:szCs w:val="28"/>
        </w:rPr>
        <w:t xml:space="preserve"> - </w:t>
      </w:r>
      <w:r w:rsidR="0052780A" w:rsidRPr="00480089">
        <w:rPr>
          <w:sz w:val="28"/>
          <w:szCs w:val="28"/>
        </w:rPr>
        <w:t>совещания, на которых разбирают вопросы</w:t>
      </w:r>
      <w:r w:rsidR="007B27BC">
        <w:rPr>
          <w:sz w:val="28"/>
          <w:szCs w:val="28"/>
        </w:rPr>
        <w:t xml:space="preserve"> и принимают решения</w:t>
      </w:r>
      <w:r w:rsidR="0052780A" w:rsidRPr="00480089">
        <w:rPr>
          <w:sz w:val="28"/>
          <w:szCs w:val="28"/>
        </w:rPr>
        <w:t xml:space="preserve"> </w:t>
      </w:r>
      <w:r w:rsidR="00204372" w:rsidRPr="00480089">
        <w:rPr>
          <w:sz w:val="28"/>
          <w:szCs w:val="28"/>
        </w:rPr>
        <w:t>относительно сотрудников предприятия и кадровых изменени</w:t>
      </w:r>
      <w:r w:rsidR="00901BEA" w:rsidRPr="00480089">
        <w:rPr>
          <w:sz w:val="28"/>
          <w:szCs w:val="28"/>
        </w:rPr>
        <w:t>й.</w:t>
      </w:r>
    </w:p>
    <w:p w:rsidR="009C58A4" w:rsidRPr="00D003F5" w:rsidRDefault="0075161C" w:rsidP="00C0424F">
      <w:pPr>
        <w:pStyle w:val="a6"/>
        <w:spacing w:before="150" w:beforeAutospacing="0" w:after="150" w:afterAutospacing="0"/>
        <w:ind w:right="150"/>
        <w:jc w:val="both"/>
        <w:rPr>
          <w:sz w:val="28"/>
          <w:szCs w:val="28"/>
        </w:rPr>
      </w:pPr>
      <w:r w:rsidRPr="00480089">
        <w:rPr>
          <w:i/>
          <w:sz w:val="28"/>
          <w:szCs w:val="28"/>
        </w:rPr>
        <w:t>Ф</w:t>
      </w:r>
      <w:r w:rsidR="0099065E" w:rsidRPr="00480089">
        <w:rPr>
          <w:i/>
          <w:sz w:val="28"/>
          <w:szCs w:val="28"/>
        </w:rPr>
        <w:t>инансовые</w:t>
      </w:r>
      <w:r w:rsidR="00480089">
        <w:rPr>
          <w:i/>
          <w:sz w:val="28"/>
          <w:szCs w:val="28"/>
        </w:rPr>
        <w:t xml:space="preserve"> - </w:t>
      </w:r>
      <w:r w:rsidR="00480089" w:rsidRPr="00480089">
        <w:rPr>
          <w:sz w:val="28"/>
          <w:szCs w:val="28"/>
        </w:rPr>
        <w:t>совещания,</w:t>
      </w:r>
      <w:r w:rsidR="00246930" w:rsidRPr="00246930">
        <w:rPr>
          <w:sz w:val="28"/>
          <w:szCs w:val="28"/>
        </w:rPr>
        <w:t xml:space="preserve"> </w:t>
      </w:r>
      <w:r w:rsidR="00246930" w:rsidRPr="00480089">
        <w:rPr>
          <w:sz w:val="28"/>
          <w:szCs w:val="28"/>
        </w:rPr>
        <w:t xml:space="preserve">на которых затрагиваются </w:t>
      </w:r>
      <w:r w:rsidR="00246930">
        <w:rPr>
          <w:sz w:val="28"/>
          <w:szCs w:val="28"/>
        </w:rPr>
        <w:t>финансовые</w:t>
      </w:r>
      <w:r w:rsidR="00246930" w:rsidRPr="00480089">
        <w:rPr>
          <w:sz w:val="28"/>
          <w:szCs w:val="28"/>
        </w:rPr>
        <w:t xml:space="preserve"> вопросы по предприятию.</w:t>
      </w:r>
    </w:p>
    <w:p w:rsidR="009C58A4" w:rsidRPr="00480089" w:rsidRDefault="009C58A4" w:rsidP="0047229A">
      <w:pPr>
        <w:pStyle w:val="a6"/>
        <w:numPr>
          <w:ilvl w:val="0"/>
          <w:numId w:val="10"/>
        </w:numPr>
        <w:spacing w:before="150" w:beforeAutospacing="0" w:after="150" w:afterAutospacing="0"/>
        <w:ind w:right="150"/>
        <w:jc w:val="both"/>
        <w:rPr>
          <w:i/>
          <w:sz w:val="28"/>
          <w:szCs w:val="28"/>
          <w:u w:val="single"/>
        </w:rPr>
      </w:pPr>
      <w:r w:rsidRPr="00480089">
        <w:rPr>
          <w:rStyle w:val="ae"/>
          <w:i/>
          <w:sz w:val="28"/>
          <w:szCs w:val="28"/>
          <w:u w:val="single"/>
        </w:rPr>
        <w:t>По стилю проведения</w:t>
      </w:r>
      <w:r w:rsidR="000E4738" w:rsidRPr="00480089">
        <w:rPr>
          <w:rStyle w:val="apple-converted-space"/>
          <w:i/>
          <w:sz w:val="28"/>
          <w:szCs w:val="28"/>
          <w:u w:val="single"/>
        </w:rPr>
        <w:t>:</w:t>
      </w:r>
    </w:p>
    <w:p w:rsidR="009C58A4" w:rsidRPr="00480089" w:rsidRDefault="006B6EAC" w:rsidP="00E91310">
      <w:pPr>
        <w:pStyle w:val="a6"/>
        <w:spacing w:before="150" w:beforeAutospacing="0" w:after="150" w:afterAutospacing="0"/>
        <w:ind w:right="150"/>
        <w:jc w:val="both"/>
        <w:rPr>
          <w:sz w:val="28"/>
          <w:szCs w:val="28"/>
        </w:rPr>
      </w:pPr>
      <w:r w:rsidRPr="00480089">
        <w:rPr>
          <w:i/>
          <w:iCs/>
          <w:sz w:val="28"/>
          <w:szCs w:val="28"/>
          <w:u w:val="single"/>
        </w:rPr>
        <w:t>Д</w:t>
      </w:r>
      <w:r w:rsidR="009C58A4" w:rsidRPr="00480089">
        <w:rPr>
          <w:i/>
          <w:iCs/>
          <w:sz w:val="28"/>
          <w:szCs w:val="28"/>
          <w:u w:val="single"/>
        </w:rPr>
        <w:t>иктаторск</w:t>
      </w:r>
      <w:r w:rsidRPr="00480089">
        <w:rPr>
          <w:i/>
          <w:iCs/>
          <w:sz w:val="28"/>
          <w:szCs w:val="28"/>
          <w:u w:val="single"/>
        </w:rPr>
        <w:t>ие совещания</w:t>
      </w:r>
      <w:r w:rsidRPr="00480089">
        <w:rPr>
          <w:i/>
          <w:iCs/>
          <w:sz w:val="28"/>
          <w:szCs w:val="28"/>
        </w:rPr>
        <w:t xml:space="preserve"> - </w:t>
      </w:r>
      <w:r w:rsidR="009C58A4" w:rsidRPr="00480089">
        <w:rPr>
          <w:sz w:val="28"/>
          <w:szCs w:val="28"/>
        </w:rPr>
        <w:t>руководитель обычно сообщает присутствующим свое решение по определенным вопросам или знакомит с позицией или рас</w:t>
      </w:r>
      <w:r w:rsidRPr="00480089">
        <w:rPr>
          <w:sz w:val="28"/>
          <w:szCs w:val="28"/>
        </w:rPr>
        <w:t>поряжением вышестоящей организа</w:t>
      </w:r>
      <w:r w:rsidR="009C58A4" w:rsidRPr="00480089">
        <w:rPr>
          <w:sz w:val="28"/>
          <w:szCs w:val="28"/>
        </w:rPr>
        <w:t>ции. Дискуссии не проводятся. Участники только задают вопросы.</w:t>
      </w:r>
    </w:p>
    <w:p w:rsidR="009C58A4" w:rsidRPr="00480089" w:rsidRDefault="009C58A4" w:rsidP="00E91310">
      <w:pPr>
        <w:pStyle w:val="a6"/>
        <w:spacing w:before="150" w:beforeAutospacing="0" w:after="150" w:afterAutospacing="0"/>
        <w:ind w:right="150"/>
        <w:jc w:val="both"/>
        <w:rPr>
          <w:sz w:val="28"/>
          <w:szCs w:val="28"/>
        </w:rPr>
      </w:pPr>
      <w:r w:rsidRPr="00480089">
        <w:rPr>
          <w:i/>
          <w:iCs/>
          <w:sz w:val="28"/>
          <w:szCs w:val="28"/>
          <w:u w:val="single"/>
        </w:rPr>
        <w:t>Автократи</w:t>
      </w:r>
      <w:r w:rsidR="000E4738" w:rsidRPr="00480089">
        <w:rPr>
          <w:i/>
          <w:iCs/>
          <w:sz w:val="28"/>
          <w:szCs w:val="28"/>
          <w:u w:val="single"/>
        </w:rPr>
        <w:t>ческое совещание</w:t>
      </w:r>
      <w:r w:rsidR="000E4738" w:rsidRPr="00480089">
        <w:rPr>
          <w:i/>
          <w:iCs/>
          <w:sz w:val="28"/>
          <w:szCs w:val="28"/>
        </w:rPr>
        <w:t xml:space="preserve"> - </w:t>
      </w:r>
      <w:r w:rsidRPr="00480089">
        <w:rPr>
          <w:sz w:val="28"/>
          <w:szCs w:val="28"/>
        </w:rPr>
        <w:t xml:space="preserve">разновидность </w:t>
      </w:r>
      <w:proofErr w:type="gramStart"/>
      <w:r w:rsidRPr="00480089">
        <w:rPr>
          <w:sz w:val="28"/>
          <w:szCs w:val="28"/>
        </w:rPr>
        <w:t>диктаторского</w:t>
      </w:r>
      <w:proofErr w:type="gramEnd"/>
      <w:r w:rsidRPr="00480089">
        <w:rPr>
          <w:sz w:val="28"/>
          <w:szCs w:val="28"/>
        </w:rPr>
        <w:t>. Руководитель задает поочеред</w:t>
      </w:r>
      <w:r w:rsidR="006B6EAC" w:rsidRPr="00480089">
        <w:rPr>
          <w:sz w:val="28"/>
          <w:szCs w:val="28"/>
        </w:rPr>
        <w:t>но вопросы участникам и выслуши</w:t>
      </w:r>
      <w:r w:rsidRPr="00480089">
        <w:rPr>
          <w:sz w:val="28"/>
          <w:szCs w:val="28"/>
        </w:rPr>
        <w:t>вает их ответы. Приглашенные</w:t>
      </w:r>
      <w:r w:rsidR="0023567D" w:rsidRPr="00480089">
        <w:rPr>
          <w:sz w:val="28"/>
          <w:szCs w:val="28"/>
        </w:rPr>
        <w:t xml:space="preserve"> не имеют права высказывать мне</w:t>
      </w:r>
      <w:r w:rsidRPr="00480089">
        <w:rPr>
          <w:sz w:val="28"/>
          <w:szCs w:val="28"/>
        </w:rPr>
        <w:t>ния относительно позиций других участников.</w:t>
      </w:r>
    </w:p>
    <w:p w:rsidR="009C58A4" w:rsidRPr="00480089" w:rsidRDefault="009C58A4" w:rsidP="00E91310">
      <w:pPr>
        <w:pStyle w:val="a6"/>
        <w:spacing w:before="150" w:beforeAutospacing="0" w:after="150" w:afterAutospacing="0"/>
        <w:ind w:right="150"/>
        <w:jc w:val="both"/>
        <w:rPr>
          <w:sz w:val="28"/>
          <w:szCs w:val="28"/>
        </w:rPr>
      </w:pPr>
      <w:proofErr w:type="spellStart"/>
      <w:r w:rsidRPr="00480089">
        <w:rPr>
          <w:i/>
          <w:iCs/>
          <w:sz w:val="28"/>
          <w:szCs w:val="28"/>
          <w:u w:val="single"/>
        </w:rPr>
        <w:t>Сегрегативное</w:t>
      </w:r>
      <w:proofErr w:type="spellEnd"/>
      <w:r w:rsidRPr="00480089">
        <w:rPr>
          <w:i/>
          <w:iCs/>
          <w:sz w:val="28"/>
          <w:szCs w:val="28"/>
          <w:u w:val="single"/>
        </w:rPr>
        <w:t xml:space="preserve"> совещание</w:t>
      </w:r>
      <w:r w:rsidR="000E4738" w:rsidRPr="00480089">
        <w:rPr>
          <w:rStyle w:val="apple-converted-space"/>
          <w:sz w:val="28"/>
          <w:szCs w:val="28"/>
        </w:rPr>
        <w:t xml:space="preserve"> - </w:t>
      </w:r>
      <w:r w:rsidRPr="00480089">
        <w:rPr>
          <w:sz w:val="28"/>
          <w:szCs w:val="28"/>
        </w:rPr>
        <w:t>состоит из доклада руководителя или назначенного им лица. Участники выступают в прения</w:t>
      </w:r>
      <w:r w:rsidR="0023567D" w:rsidRPr="00480089">
        <w:rPr>
          <w:sz w:val="28"/>
          <w:szCs w:val="28"/>
        </w:rPr>
        <w:t>х по указанию (выбору) председа</w:t>
      </w:r>
      <w:r w:rsidRPr="00480089">
        <w:rPr>
          <w:sz w:val="28"/>
          <w:szCs w:val="28"/>
        </w:rPr>
        <w:t>тельствующего.</w:t>
      </w:r>
    </w:p>
    <w:p w:rsidR="009C58A4" w:rsidRPr="00480089" w:rsidRDefault="009C58A4" w:rsidP="00E91310">
      <w:pPr>
        <w:pStyle w:val="a6"/>
        <w:spacing w:before="150" w:beforeAutospacing="0" w:after="150" w:afterAutospacing="0"/>
        <w:ind w:right="150"/>
        <w:jc w:val="both"/>
        <w:rPr>
          <w:sz w:val="28"/>
          <w:szCs w:val="28"/>
        </w:rPr>
      </w:pPr>
      <w:r w:rsidRPr="00480089">
        <w:rPr>
          <w:i/>
          <w:iCs/>
          <w:sz w:val="28"/>
          <w:szCs w:val="28"/>
          <w:u w:val="single"/>
        </w:rPr>
        <w:t>Дискуссионное совещание</w:t>
      </w:r>
      <w:r w:rsidR="000E4738" w:rsidRPr="00480089">
        <w:rPr>
          <w:rStyle w:val="apple-converted-space"/>
          <w:sz w:val="28"/>
          <w:szCs w:val="28"/>
        </w:rPr>
        <w:t xml:space="preserve"> - </w:t>
      </w:r>
      <w:r w:rsidRPr="00480089">
        <w:rPr>
          <w:sz w:val="28"/>
          <w:szCs w:val="28"/>
        </w:rPr>
        <w:t>имеет демократический характер. Происходит свободный обмен мнениями, по</w:t>
      </w:r>
      <w:r w:rsidR="0023567D" w:rsidRPr="00480089">
        <w:rPr>
          <w:sz w:val="28"/>
          <w:szCs w:val="28"/>
        </w:rPr>
        <w:t>сле кото</w:t>
      </w:r>
      <w:r w:rsidRPr="00480089">
        <w:rPr>
          <w:sz w:val="28"/>
          <w:szCs w:val="28"/>
        </w:rPr>
        <w:t>рого решение принимается общим голосованием с последующим утверждением руководителем или принимается руководителем без голосования, с учетом высказанных мнений и предложений.</w:t>
      </w:r>
    </w:p>
    <w:p w:rsidR="009C58A4" w:rsidRPr="00480089" w:rsidRDefault="0023567D" w:rsidP="00E91310">
      <w:pPr>
        <w:pStyle w:val="a6"/>
        <w:spacing w:before="150" w:beforeAutospacing="0" w:after="150" w:afterAutospacing="0"/>
        <w:ind w:right="150"/>
        <w:jc w:val="both"/>
        <w:rPr>
          <w:sz w:val="28"/>
          <w:szCs w:val="28"/>
        </w:rPr>
      </w:pPr>
      <w:r w:rsidRPr="00480089">
        <w:rPr>
          <w:i/>
          <w:iCs/>
          <w:sz w:val="28"/>
          <w:szCs w:val="28"/>
          <w:u w:val="single"/>
        </w:rPr>
        <w:t>Сво</w:t>
      </w:r>
      <w:r w:rsidR="009C58A4" w:rsidRPr="00480089">
        <w:rPr>
          <w:i/>
          <w:iCs/>
          <w:sz w:val="28"/>
          <w:szCs w:val="28"/>
          <w:u w:val="single"/>
        </w:rPr>
        <w:t>бодное совещание</w:t>
      </w:r>
      <w:r w:rsidRPr="00480089">
        <w:rPr>
          <w:rStyle w:val="apple-converted-space"/>
          <w:sz w:val="28"/>
          <w:szCs w:val="28"/>
        </w:rPr>
        <w:t xml:space="preserve"> - </w:t>
      </w:r>
      <w:r w:rsidR="009C58A4" w:rsidRPr="00480089">
        <w:rPr>
          <w:sz w:val="28"/>
          <w:szCs w:val="28"/>
        </w:rPr>
        <w:t>проводятся</w:t>
      </w:r>
      <w:r w:rsidRPr="00480089">
        <w:rPr>
          <w:sz w:val="28"/>
          <w:szCs w:val="28"/>
        </w:rPr>
        <w:t xml:space="preserve"> </w:t>
      </w:r>
      <w:r w:rsidR="009C58A4" w:rsidRPr="00480089">
        <w:rPr>
          <w:sz w:val="28"/>
          <w:szCs w:val="28"/>
        </w:rPr>
        <w:t>б</w:t>
      </w:r>
      <w:r w:rsidRPr="00480089">
        <w:rPr>
          <w:sz w:val="28"/>
          <w:szCs w:val="28"/>
        </w:rPr>
        <w:t>ез четко сформулированной повес</w:t>
      </w:r>
      <w:r w:rsidR="009C58A4" w:rsidRPr="00480089">
        <w:rPr>
          <w:sz w:val="28"/>
          <w:szCs w:val="28"/>
        </w:rPr>
        <w:t>тки дня.</w:t>
      </w:r>
    </w:p>
    <w:p w:rsidR="00D003F5" w:rsidRPr="00FC79E6" w:rsidRDefault="00D003F5" w:rsidP="00D003F5">
      <w:pPr>
        <w:pStyle w:val="a6"/>
        <w:spacing w:before="0" w:beforeAutospacing="0" w:after="0" w:afterAutospacing="0" w:line="255" w:lineRule="atLeast"/>
        <w:jc w:val="both"/>
        <w:rPr>
          <w:color w:val="000000"/>
          <w:sz w:val="28"/>
          <w:szCs w:val="28"/>
          <w:u w:val="single"/>
        </w:rPr>
      </w:pPr>
      <w:r w:rsidRPr="00FC79E6">
        <w:rPr>
          <w:b/>
          <w:sz w:val="28"/>
          <w:szCs w:val="28"/>
          <w:u w:val="single"/>
        </w:rPr>
        <w:t>Э</w:t>
      </w:r>
      <w:r w:rsidRPr="00FC79E6">
        <w:rPr>
          <w:b/>
          <w:bCs/>
          <w:iCs/>
          <w:color w:val="2B1A1B"/>
          <w:sz w:val="28"/>
          <w:szCs w:val="28"/>
          <w:u w:val="single"/>
        </w:rPr>
        <w:t>тапы организации совещания</w:t>
      </w:r>
      <w:r w:rsidR="00FC79E6">
        <w:rPr>
          <w:b/>
          <w:bCs/>
          <w:iCs/>
          <w:color w:val="2B1A1B"/>
          <w:sz w:val="28"/>
          <w:szCs w:val="28"/>
          <w:u w:val="single"/>
        </w:rPr>
        <w:t>:</w:t>
      </w:r>
    </w:p>
    <w:p w:rsidR="00D003F5" w:rsidRPr="00672A71" w:rsidRDefault="00D003F5" w:rsidP="00672A71">
      <w:pPr>
        <w:pStyle w:val="a5"/>
        <w:numPr>
          <w:ilvl w:val="0"/>
          <w:numId w:val="12"/>
        </w:numPr>
        <w:tabs>
          <w:tab w:val="left" w:pos="284"/>
        </w:tabs>
        <w:spacing w:before="0" w:after="0" w:line="255" w:lineRule="atLeast"/>
        <w:ind w:left="0" w:right="0" w:firstLine="0"/>
        <w:jc w:val="both"/>
        <w:rPr>
          <w:color w:val="000000"/>
          <w:sz w:val="28"/>
          <w:szCs w:val="28"/>
        </w:rPr>
      </w:pPr>
      <w:r w:rsidRPr="00672A71">
        <w:rPr>
          <w:b/>
          <w:bCs/>
          <w:color w:val="000000"/>
          <w:sz w:val="28"/>
          <w:szCs w:val="28"/>
        </w:rPr>
        <w:t>Постановка целей.</w:t>
      </w:r>
      <w:r w:rsidR="00FC79E6" w:rsidRPr="00672A71">
        <w:rPr>
          <w:color w:val="000000"/>
          <w:sz w:val="28"/>
          <w:szCs w:val="28"/>
        </w:rPr>
        <w:t xml:space="preserve"> </w:t>
      </w:r>
      <w:r w:rsidR="007851AD">
        <w:rPr>
          <w:color w:val="000000"/>
          <w:sz w:val="28"/>
          <w:szCs w:val="28"/>
        </w:rPr>
        <w:t>Выявление необходимости</w:t>
      </w:r>
      <w:r w:rsidR="00F14AEA">
        <w:rPr>
          <w:color w:val="000000"/>
          <w:sz w:val="28"/>
          <w:szCs w:val="28"/>
        </w:rPr>
        <w:t xml:space="preserve"> и целесообра</w:t>
      </w:r>
      <w:r w:rsidR="00756E5D">
        <w:rPr>
          <w:color w:val="000000"/>
          <w:sz w:val="28"/>
          <w:szCs w:val="28"/>
        </w:rPr>
        <w:t>зн</w:t>
      </w:r>
      <w:r w:rsidR="007851AD">
        <w:rPr>
          <w:color w:val="000000"/>
          <w:sz w:val="28"/>
          <w:szCs w:val="28"/>
        </w:rPr>
        <w:t>ости</w:t>
      </w:r>
      <w:r w:rsidR="00F14AEA">
        <w:rPr>
          <w:color w:val="000000"/>
          <w:sz w:val="28"/>
          <w:szCs w:val="28"/>
        </w:rPr>
        <w:t xml:space="preserve"> </w:t>
      </w:r>
      <w:r w:rsidR="00756E5D">
        <w:rPr>
          <w:color w:val="000000"/>
          <w:sz w:val="28"/>
          <w:szCs w:val="28"/>
        </w:rPr>
        <w:t>деловых совещаний. О</w:t>
      </w:r>
      <w:r w:rsidRPr="00672A71">
        <w:rPr>
          <w:color w:val="000000"/>
          <w:sz w:val="28"/>
          <w:szCs w:val="28"/>
        </w:rPr>
        <w:t>пределяется по нескольким критериям.</w:t>
      </w:r>
    </w:p>
    <w:p w:rsidR="00D003F5" w:rsidRPr="00D003F5" w:rsidRDefault="00D003F5" w:rsidP="00D003F5">
      <w:pPr>
        <w:numPr>
          <w:ilvl w:val="0"/>
          <w:numId w:val="11"/>
        </w:numPr>
        <w:spacing w:before="0" w:after="0" w:line="255" w:lineRule="atLeast"/>
        <w:ind w:left="0" w:right="0"/>
        <w:jc w:val="both"/>
        <w:rPr>
          <w:color w:val="000000"/>
          <w:sz w:val="28"/>
          <w:szCs w:val="28"/>
        </w:rPr>
      </w:pPr>
      <w:r w:rsidRPr="00D003F5">
        <w:rPr>
          <w:i/>
          <w:color w:val="000000"/>
          <w:sz w:val="28"/>
          <w:szCs w:val="28"/>
          <w:u w:val="single"/>
        </w:rPr>
        <w:t>Плановое деловое совещание</w:t>
      </w:r>
      <w:r w:rsidRPr="00D003F5">
        <w:rPr>
          <w:color w:val="000000"/>
          <w:sz w:val="28"/>
          <w:szCs w:val="28"/>
        </w:rPr>
        <w:t xml:space="preserve"> нужно проводить, если существует необходимость донесения до партнеров и подчиненных важной информации.</w:t>
      </w:r>
    </w:p>
    <w:p w:rsidR="00D003F5" w:rsidRPr="00D003F5" w:rsidRDefault="00D003F5" w:rsidP="00D003F5">
      <w:pPr>
        <w:numPr>
          <w:ilvl w:val="0"/>
          <w:numId w:val="11"/>
        </w:numPr>
        <w:spacing w:before="0" w:after="0" w:line="255" w:lineRule="atLeast"/>
        <w:ind w:left="0" w:right="0"/>
        <w:jc w:val="both"/>
        <w:rPr>
          <w:color w:val="000000"/>
          <w:sz w:val="28"/>
          <w:szCs w:val="28"/>
        </w:rPr>
      </w:pPr>
      <w:r w:rsidRPr="00D003F5">
        <w:rPr>
          <w:color w:val="000000"/>
          <w:sz w:val="28"/>
          <w:szCs w:val="28"/>
        </w:rPr>
        <w:t xml:space="preserve">Важно проводить </w:t>
      </w:r>
      <w:r w:rsidRPr="00D003F5">
        <w:rPr>
          <w:color w:val="000000"/>
          <w:sz w:val="28"/>
          <w:szCs w:val="28"/>
          <w:u w:val="single"/>
        </w:rPr>
        <w:t>официальные партнерские совещания</w:t>
      </w:r>
      <w:r w:rsidRPr="00D003F5">
        <w:rPr>
          <w:color w:val="000000"/>
          <w:sz w:val="28"/>
          <w:szCs w:val="28"/>
        </w:rPr>
        <w:t xml:space="preserve"> для выявления новых мнений и альтернативных решений, связанных с главным направлением деятельности компании.</w:t>
      </w:r>
    </w:p>
    <w:p w:rsidR="00D003F5" w:rsidRPr="00D003F5" w:rsidRDefault="00D003F5" w:rsidP="00D003F5">
      <w:pPr>
        <w:numPr>
          <w:ilvl w:val="0"/>
          <w:numId w:val="11"/>
        </w:numPr>
        <w:spacing w:before="0" w:after="0" w:line="255" w:lineRule="atLeast"/>
        <w:ind w:left="0" w:right="0"/>
        <w:jc w:val="both"/>
        <w:rPr>
          <w:color w:val="000000"/>
          <w:sz w:val="28"/>
          <w:szCs w:val="28"/>
        </w:rPr>
      </w:pPr>
      <w:r w:rsidRPr="00D003F5">
        <w:rPr>
          <w:color w:val="000000"/>
          <w:sz w:val="28"/>
          <w:szCs w:val="28"/>
          <w:u w:val="single"/>
        </w:rPr>
        <w:t>Экстренные совещания</w:t>
      </w:r>
      <w:r w:rsidRPr="00D003F5">
        <w:rPr>
          <w:color w:val="000000"/>
          <w:sz w:val="28"/>
          <w:szCs w:val="28"/>
        </w:rPr>
        <w:t xml:space="preserve"> следует собирать в случае, если требуется проанализировать нестандартную и сложную ситуацию.</w:t>
      </w:r>
    </w:p>
    <w:p w:rsidR="00D003F5" w:rsidRPr="00D003F5" w:rsidRDefault="00D003F5" w:rsidP="00D003F5">
      <w:pPr>
        <w:spacing w:before="0" w:after="0" w:line="255" w:lineRule="atLeast"/>
        <w:ind w:right="0"/>
        <w:jc w:val="both"/>
        <w:rPr>
          <w:color w:val="000000"/>
          <w:sz w:val="28"/>
          <w:szCs w:val="28"/>
        </w:rPr>
      </w:pPr>
      <w:r w:rsidRPr="00D003F5">
        <w:rPr>
          <w:color w:val="000000"/>
          <w:sz w:val="28"/>
          <w:szCs w:val="28"/>
        </w:rPr>
        <w:t xml:space="preserve">После того, как руководство определит цели деловой встречи, выбираются способы проведения совещания. Если проблемы можно решить по телефону или посредством селекторного совещания, то собирать сотрудников вместе в одном помещении не имеет смысла в силу </w:t>
      </w:r>
      <w:proofErr w:type="spellStart"/>
      <w:r w:rsidRPr="00D003F5">
        <w:rPr>
          <w:color w:val="000000"/>
          <w:sz w:val="28"/>
          <w:szCs w:val="28"/>
        </w:rPr>
        <w:t>малозначимости</w:t>
      </w:r>
      <w:proofErr w:type="spellEnd"/>
      <w:r w:rsidRPr="00D003F5">
        <w:rPr>
          <w:color w:val="000000"/>
          <w:sz w:val="28"/>
          <w:szCs w:val="28"/>
        </w:rPr>
        <w:t xml:space="preserve"> вопроса. В противном случае встреча вносится в календарь организации. Затем следует </w:t>
      </w:r>
      <w:r w:rsidRPr="00D003F5">
        <w:rPr>
          <w:color w:val="000000"/>
          <w:sz w:val="28"/>
          <w:szCs w:val="28"/>
        </w:rPr>
        <w:lastRenderedPageBreak/>
        <w:t>зафиксировать цели совещания на бумаге или в электронном виде, чтобы в дальнейшем четко следовать плану.</w:t>
      </w:r>
    </w:p>
    <w:p w:rsidR="00D003F5" w:rsidRPr="00D003F5" w:rsidRDefault="00D003F5" w:rsidP="00D003F5">
      <w:pPr>
        <w:spacing w:before="0" w:after="0" w:line="255" w:lineRule="atLeast"/>
        <w:ind w:right="0"/>
        <w:jc w:val="both"/>
        <w:rPr>
          <w:color w:val="000000"/>
          <w:sz w:val="28"/>
          <w:szCs w:val="28"/>
        </w:rPr>
      </w:pPr>
      <w:r w:rsidRPr="00D003F5">
        <w:rPr>
          <w:b/>
          <w:bCs/>
          <w:color w:val="000000"/>
          <w:sz w:val="28"/>
          <w:szCs w:val="28"/>
        </w:rPr>
        <w:t>Определение места для проведения совещаний.</w:t>
      </w:r>
      <w:r w:rsidRPr="00FC79E6">
        <w:rPr>
          <w:b/>
          <w:bCs/>
          <w:color w:val="000000"/>
          <w:sz w:val="28"/>
          <w:szCs w:val="28"/>
        </w:rPr>
        <w:t> </w:t>
      </w:r>
      <w:r w:rsidRPr="00D003F5">
        <w:rPr>
          <w:color w:val="000000"/>
          <w:sz w:val="28"/>
          <w:szCs w:val="28"/>
        </w:rPr>
        <w:t>После того, как необходимость проведения совещаний и его цели были определены и зафиксированы, важно подумать о том, какую роль они будут играть в руководстве компанией. Например, деловые совещания можно использовать для информирования о планах предприятия на будущий месяц, квартал и год, о суммах контрактов, заключенных с клиентами организации и т.д., или же использовать совещания как инструмент контроля и предоставлять каждому сотруднику возможность рассказать о своих достижениях и текущих делах.</w:t>
      </w:r>
    </w:p>
    <w:p w:rsidR="00D003F5" w:rsidRPr="00D003F5" w:rsidRDefault="00D003F5" w:rsidP="00D003F5">
      <w:pPr>
        <w:spacing w:before="0" w:after="0" w:line="255" w:lineRule="atLeast"/>
        <w:ind w:right="0"/>
        <w:jc w:val="both"/>
        <w:rPr>
          <w:color w:val="000000"/>
          <w:sz w:val="28"/>
          <w:szCs w:val="28"/>
        </w:rPr>
      </w:pPr>
      <w:r w:rsidRPr="00D003F5">
        <w:rPr>
          <w:b/>
          <w:bCs/>
          <w:color w:val="000000"/>
          <w:sz w:val="28"/>
          <w:szCs w:val="28"/>
        </w:rPr>
        <w:t>Обозначение тематики.</w:t>
      </w:r>
      <w:r w:rsidRPr="00FC79E6">
        <w:rPr>
          <w:color w:val="000000"/>
          <w:sz w:val="28"/>
          <w:szCs w:val="28"/>
        </w:rPr>
        <w:t> </w:t>
      </w:r>
      <w:r w:rsidRPr="00D003F5">
        <w:rPr>
          <w:color w:val="000000"/>
          <w:sz w:val="28"/>
          <w:szCs w:val="28"/>
        </w:rPr>
        <w:t>Для тех деловых совещаний, которые проводятся редко, но постоянно, важно сразу обозначить круг вопросов. Если тематикой совещания являются результаты работы, то большинство вопросов будет сведено к числовым показателям. В случае если встреча проводится для получения новых идей, важно задать им направление – обсуждение нового дизайна офиса, принятие решения о форме проведения корпоративного праздника, рассказ партнерам и сотрудникам о новой системе взаимодействия и т.д.</w:t>
      </w:r>
    </w:p>
    <w:p w:rsidR="00D003F5" w:rsidRPr="00D003F5" w:rsidRDefault="00D003F5" w:rsidP="00D003F5">
      <w:pPr>
        <w:spacing w:before="0" w:after="0" w:line="255" w:lineRule="atLeast"/>
        <w:ind w:right="0"/>
        <w:jc w:val="both"/>
        <w:rPr>
          <w:color w:val="000000"/>
          <w:sz w:val="28"/>
          <w:szCs w:val="28"/>
        </w:rPr>
      </w:pPr>
      <w:r w:rsidRPr="00D003F5">
        <w:rPr>
          <w:b/>
          <w:bCs/>
          <w:color w:val="000000"/>
          <w:sz w:val="28"/>
          <w:szCs w:val="28"/>
        </w:rPr>
        <w:t>Определение частоты проведения совещаний.</w:t>
      </w:r>
      <w:r w:rsidRPr="00FC79E6">
        <w:rPr>
          <w:color w:val="000000"/>
          <w:sz w:val="28"/>
          <w:szCs w:val="28"/>
        </w:rPr>
        <w:t> </w:t>
      </w:r>
      <w:r w:rsidRPr="00D003F5">
        <w:rPr>
          <w:color w:val="000000"/>
          <w:sz w:val="28"/>
          <w:szCs w:val="28"/>
        </w:rPr>
        <w:t>Периодичность проведения деловых совещаний или встреч с сотрудниками может определяться путем привязки к тому или иному событию внутри компании. Обозначенные на предыдущем этапе тематики и цели также помогут сформировать график проведения совещаний. К примеру, о планах организации на будущий квартал и результатах деятельности за предыдущий квартал можно сообщать с периодичностью один раз в три месяца. Встречи по итогам года проводятся раз в 12 месяцев. Подведение итогов может быть актуально в конце каждого месяца. Важно помнить, что четкий график собраний, разработанный при организации совещаний, позволяет исключить возникновение различных технических и временных накладок, а также дает возможность всем участникам встречи заранее подготовиться – подобрать материалы, проанализировать показатели или продумать и предложить несколько новых и актуальных идей.</w:t>
      </w:r>
    </w:p>
    <w:p w:rsidR="00D003F5" w:rsidRPr="00D003F5" w:rsidRDefault="00D003F5" w:rsidP="00D003F5">
      <w:pPr>
        <w:spacing w:before="0" w:after="0" w:line="255" w:lineRule="atLeast"/>
        <w:ind w:right="0"/>
        <w:jc w:val="both"/>
        <w:rPr>
          <w:color w:val="000000"/>
          <w:sz w:val="28"/>
          <w:szCs w:val="28"/>
        </w:rPr>
      </w:pPr>
      <w:r w:rsidRPr="00D003F5">
        <w:rPr>
          <w:b/>
          <w:bCs/>
          <w:color w:val="000000"/>
          <w:sz w:val="28"/>
          <w:szCs w:val="28"/>
        </w:rPr>
        <w:t>Выбор участников.</w:t>
      </w:r>
      <w:r w:rsidRPr="00FC79E6">
        <w:rPr>
          <w:color w:val="000000"/>
          <w:sz w:val="28"/>
          <w:szCs w:val="28"/>
        </w:rPr>
        <w:t> </w:t>
      </w:r>
      <w:r w:rsidRPr="00D003F5">
        <w:rPr>
          <w:color w:val="000000"/>
          <w:sz w:val="28"/>
          <w:szCs w:val="28"/>
        </w:rPr>
        <w:t>Иногда на собрания приглашают руководителей всех отделов организации, хотя тематика встречи требует присутствия только некоторых из них. Итогом такого совещания может стать потеря значительного количества рабочего времени нескольких человек. При организации делового совещания следует тщательно продумать его состав. Список участников на этапе организации совещания нужно составлять исходя из тематики собрания, его длительности и частоты проведения. Сначала следует определить круг людей, которые постоянно будут находиться на собрании, и только потом продумать список сотрудников, которые могут быть приглашены для выступления.</w:t>
      </w:r>
    </w:p>
    <w:p w:rsidR="00D003F5" w:rsidRPr="00D003F5" w:rsidRDefault="00D003F5" w:rsidP="00D003F5">
      <w:pPr>
        <w:spacing w:before="0" w:after="0" w:line="255" w:lineRule="atLeast"/>
        <w:ind w:right="0"/>
        <w:jc w:val="both"/>
        <w:rPr>
          <w:color w:val="000000"/>
          <w:sz w:val="28"/>
          <w:szCs w:val="28"/>
        </w:rPr>
      </w:pPr>
      <w:r w:rsidRPr="00D003F5">
        <w:rPr>
          <w:b/>
          <w:bCs/>
          <w:color w:val="000000"/>
          <w:sz w:val="28"/>
          <w:szCs w:val="28"/>
        </w:rPr>
        <w:lastRenderedPageBreak/>
        <w:t>Подготовка протокола.</w:t>
      </w:r>
      <w:r w:rsidRPr="00FC79E6">
        <w:rPr>
          <w:color w:val="000000"/>
          <w:sz w:val="28"/>
          <w:szCs w:val="28"/>
        </w:rPr>
        <w:t> </w:t>
      </w:r>
      <w:r w:rsidRPr="00D003F5">
        <w:rPr>
          <w:color w:val="000000"/>
          <w:sz w:val="28"/>
          <w:szCs w:val="28"/>
        </w:rPr>
        <w:t>С помощью данного документа фиксируются решения и итоги собрания, поэтому важно тщательно продумать форму записей еще на этапе организации совещания. К примеру, можно использовать систему таблиц или колонок, названия которых зависят от плана встречи. В данном случае информация будет систематизирована особым образом. Допускается также применять и свободную форму записи. При этом все итоги и новые идеи делового совещания будут перечислены и описаны максимально подробно. В любом случае, руководству нужно утвердить единую форму планово-отчетного документа, чтобы в дальнейшем всегда ее придерживаться.</w:t>
      </w:r>
    </w:p>
    <w:p w:rsidR="00C922D8" w:rsidRDefault="00D003F5" w:rsidP="00D003F5">
      <w:pPr>
        <w:spacing w:before="0" w:after="0" w:line="255" w:lineRule="atLeast"/>
        <w:ind w:right="0"/>
        <w:jc w:val="both"/>
        <w:rPr>
          <w:color w:val="000000"/>
          <w:sz w:val="28"/>
          <w:szCs w:val="28"/>
        </w:rPr>
      </w:pPr>
      <w:r w:rsidRPr="00D003F5">
        <w:rPr>
          <w:b/>
          <w:bCs/>
          <w:color w:val="000000"/>
          <w:sz w:val="28"/>
          <w:szCs w:val="28"/>
        </w:rPr>
        <w:t>Ответы на контрольные вопросы.</w:t>
      </w:r>
      <w:r w:rsidRPr="00FC79E6">
        <w:rPr>
          <w:color w:val="000000"/>
          <w:sz w:val="28"/>
          <w:szCs w:val="28"/>
        </w:rPr>
        <w:t> </w:t>
      </w:r>
      <w:r w:rsidRPr="00D003F5">
        <w:rPr>
          <w:color w:val="000000"/>
          <w:sz w:val="28"/>
          <w:szCs w:val="28"/>
        </w:rPr>
        <w:t>Заранее составленный список контрольных вопросов поможет проконтролировать все этапы организации совещания. В нем следует отразить не только перечень важных дел, но и ответственных лиц. Наличие данных о людях, отвечающих за тот или иной этап подготовки, позволит значительно быстрее выяснить причину невыполнения требований руководства. Также эта мера снимет с директора организации груз ответственности за подготовку совещания и увеличит количество его свободного времени.</w:t>
      </w:r>
      <w:r w:rsidR="00C922D8">
        <w:rPr>
          <w:color w:val="000000"/>
          <w:sz w:val="28"/>
          <w:szCs w:val="28"/>
        </w:rPr>
        <w:br w:type="page"/>
      </w:r>
    </w:p>
    <w:p w:rsidR="00D003F5" w:rsidRPr="00D003F5" w:rsidRDefault="00044FF9" w:rsidP="00D003F5">
      <w:pPr>
        <w:spacing w:before="0" w:after="0" w:line="255" w:lineRule="atLeast"/>
        <w:ind w:right="0"/>
        <w:jc w:val="both"/>
        <w:rPr>
          <w:b/>
          <w:color w:val="000000"/>
          <w:sz w:val="28"/>
          <w:szCs w:val="28"/>
        </w:rPr>
      </w:pPr>
      <w:r w:rsidRPr="00DD4CB5">
        <w:rPr>
          <w:b/>
          <w:color w:val="000000"/>
          <w:sz w:val="28"/>
          <w:szCs w:val="28"/>
        </w:rPr>
        <w:lastRenderedPageBreak/>
        <w:t>Задача 1/5</w:t>
      </w:r>
    </w:p>
    <w:p w:rsidR="00A3470B" w:rsidRDefault="00DD4CB5" w:rsidP="00DD4CB5">
      <w:pPr>
        <w:shd w:val="clear" w:color="auto" w:fill="FFFFFF"/>
        <w:autoSpaceDE w:val="0"/>
        <w:autoSpaceDN w:val="0"/>
        <w:adjustRightInd w:val="0"/>
        <w:ind w:firstLine="567"/>
        <w:jc w:val="both"/>
        <w:rPr>
          <w:sz w:val="28"/>
          <w:szCs w:val="28"/>
        </w:rPr>
      </w:pPr>
      <w:r w:rsidRPr="00DD4CB5">
        <w:rPr>
          <w:sz w:val="28"/>
          <w:szCs w:val="28"/>
        </w:rPr>
        <w:t>В целях сокращения трудозатрат на по</w:t>
      </w:r>
      <w:r>
        <w:rPr>
          <w:sz w:val="28"/>
          <w:szCs w:val="28"/>
        </w:rPr>
        <w:t>иск и подготовку информации, не</w:t>
      </w:r>
      <w:r w:rsidRPr="00DD4CB5">
        <w:rPr>
          <w:sz w:val="28"/>
          <w:szCs w:val="28"/>
        </w:rPr>
        <w:t>обходимой для управления, на предприятии</w:t>
      </w:r>
      <w:r>
        <w:rPr>
          <w:sz w:val="28"/>
          <w:szCs w:val="28"/>
        </w:rPr>
        <w:t xml:space="preserve"> внедрена автоматизированная ин</w:t>
      </w:r>
      <w:r w:rsidRPr="00DD4CB5">
        <w:rPr>
          <w:sz w:val="28"/>
          <w:szCs w:val="28"/>
        </w:rPr>
        <w:t>формационная система (АИС). Рассчитать</w:t>
      </w:r>
      <w:r w:rsidR="00A3470B">
        <w:rPr>
          <w:sz w:val="28"/>
          <w:szCs w:val="28"/>
        </w:rPr>
        <w:t>:</w:t>
      </w:r>
    </w:p>
    <w:p w:rsidR="00A3470B" w:rsidRDefault="00A3470B" w:rsidP="00A3470B">
      <w:pPr>
        <w:pStyle w:val="a5"/>
        <w:numPr>
          <w:ilvl w:val="0"/>
          <w:numId w:val="10"/>
        </w:numPr>
        <w:shd w:val="clear" w:color="auto" w:fill="FFFFFF"/>
        <w:autoSpaceDE w:val="0"/>
        <w:autoSpaceDN w:val="0"/>
        <w:adjustRightInd w:val="0"/>
        <w:jc w:val="both"/>
        <w:rPr>
          <w:sz w:val="28"/>
          <w:szCs w:val="28"/>
        </w:rPr>
      </w:pPr>
      <w:r>
        <w:rPr>
          <w:sz w:val="28"/>
          <w:szCs w:val="28"/>
        </w:rPr>
        <w:t>годовой прирост прибыли;</w:t>
      </w:r>
    </w:p>
    <w:p w:rsidR="0014515E" w:rsidRDefault="0014515E" w:rsidP="00A3470B">
      <w:pPr>
        <w:pStyle w:val="a5"/>
        <w:numPr>
          <w:ilvl w:val="0"/>
          <w:numId w:val="10"/>
        </w:numPr>
        <w:shd w:val="clear" w:color="auto" w:fill="FFFFFF"/>
        <w:autoSpaceDE w:val="0"/>
        <w:autoSpaceDN w:val="0"/>
        <w:adjustRightInd w:val="0"/>
        <w:jc w:val="both"/>
        <w:rPr>
          <w:sz w:val="28"/>
          <w:szCs w:val="28"/>
        </w:rPr>
      </w:pPr>
      <w:r>
        <w:rPr>
          <w:sz w:val="28"/>
          <w:szCs w:val="28"/>
        </w:rPr>
        <w:t>годовой экономический аффект;</w:t>
      </w:r>
    </w:p>
    <w:p w:rsidR="00DD4CB5" w:rsidRPr="00A3470B" w:rsidRDefault="00DD4CB5" w:rsidP="00A3470B">
      <w:pPr>
        <w:pStyle w:val="a5"/>
        <w:numPr>
          <w:ilvl w:val="0"/>
          <w:numId w:val="10"/>
        </w:numPr>
        <w:shd w:val="clear" w:color="auto" w:fill="FFFFFF"/>
        <w:autoSpaceDE w:val="0"/>
        <w:autoSpaceDN w:val="0"/>
        <w:adjustRightInd w:val="0"/>
        <w:jc w:val="both"/>
        <w:rPr>
          <w:sz w:val="28"/>
          <w:szCs w:val="28"/>
        </w:rPr>
      </w:pPr>
      <w:r w:rsidRPr="00A3470B">
        <w:rPr>
          <w:sz w:val="28"/>
          <w:szCs w:val="28"/>
        </w:rPr>
        <w:t>срок окупаемости единовременных затрат на создание АИС (включающих стоимость проекта АИС, стоимость технических сре</w:t>
      </w:r>
      <w:proofErr w:type="gramStart"/>
      <w:r w:rsidRPr="00A3470B">
        <w:rPr>
          <w:sz w:val="28"/>
          <w:szCs w:val="28"/>
        </w:rPr>
        <w:t>дств дл</w:t>
      </w:r>
      <w:proofErr w:type="gramEnd"/>
      <w:r w:rsidRPr="00A3470B">
        <w:rPr>
          <w:sz w:val="28"/>
          <w:szCs w:val="28"/>
        </w:rPr>
        <w:t xml:space="preserve">я АИС). </w:t>
      </w:r>
    </w:p>
    <w:p w:rsidR="00DD4CB5" w:rsidRPr="00DD4CB5" w:rsidRDefault="00DD4CB5" w:rsidP="00DD4CB5">
      <w:pPr>
        <w:ind w:firstLine="567"/>
        <w:jc w:val="both"/>
        <w:rPr>
          <w:sz w:val="28"/>
          <w:szCs w:val="28"/>
        </w:rPr>
      </w:pPr>
    </w:p>
    <w:tbl>
      <w:tblPr>
        <w:tblW w:w="10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0"/>
        <w:gridCol w:w="851"/>
        <w:gridCol w:w="1444"/>
      </w:tblGrid>
      <w:tr w:rsidR="000F0FCC" w:rsidRPr="00DD4CB5" w:rsidTr="00FD4E3D">
        <w:trPr>
          <w:jc w:val="center"/>
        </w:trPr>
        <w:tc>
          <w:tcPr>
            <w:tcW w:w="8951" w:type="dxa"/>
            <w:gridSpan w:val="2"/>
          </w:tcPr>
          <w:p w:rsidR="000F0FCC" w:rsidRPr="00DD4CB5" w:rsidRDefault="000F0FCC" w:rsidP="007541BE">
            <w:pPr>
              <w:autoSpaceDE w:val="0"/>
              <w:autoSpaceDN w:val="0"/>
              <w:adjustRightInd w:val="0"/>
              <w:jc w:val="center"/>
              <w:rPr>
                <w:sz w:val="28"/>
                <w:szCs w:val="28"/>
              </w:rPr>
            </w:pPr>
            <w:r w:rsidRPr="00DD4CB5">
              <w:rPr>
                <w:sz w:val="28"/>
                <w:szCs w:val="28"/>
              </w:rPr>
              <w:t>Наименование показателя, его обозначение и размерность</w:t>
            </w:r>
          </w:p>
        </w:tc>
        <w:tc>
          <w:tcPr>
            <w:tcW w:w="1444" w:type="dxa"/>
          </w:tcPr>
          <w:p w:rsidR="000F0FCC" w:rsidRPr="00DD4CB5" w:rsidRDefault="000F0FCC" w:rsidP="007541BE">
            <w:pPr>
              <w:autoSpaceDE w:val="0"/>
              <w:autoSpaceDN w:val="0"/>
              <w:adjustRightInd w:val="0"/>
              <w:jc w:val="center"/>
              <w:rPr>
                <w:sz w:val="28"/>
                <w:szCs w:val="28"/>
                <w:lang w:val="en-US"/>
              </w:rPr>
            </w:pPr>
            <w:r w:rsidRPr="00DD4CB5">
              <w:rPr>
                <w:sz w:val="28"/>
                <w:szCs w:val="28"/>
              </w:rPr>
              <w:t>В</w:t>
            </w:r>
            <w:r w:rsidRPr="00DD4CB5">
              <w:rPr>
                <w:sz w:val="28"/>
                <w:szCs w:val="28"/>
                <w:lang w:val="en-US"/>
              </w:rPr>
              <w:t>-5</w:t>
            </w:r>
          </w:p>
        </w:tc>
      </w:tr>
      <w:tr w:rsidR="000F0FCC" w:rsidRPr="00DD4CB5" w:rsidTr="00FD4E3D">
        <w:trPr>
          <w:jc w:val="center"/>
        </w:trPr>
        <w:tc>
          <w:tcPr>
            <w:tcW w:w="8100" w:type="dxa"/>
          </w:tcPr>
          <w:p w:rsidR="000F0FCC" w:rsidRPr="00DD4CB5" w:rsidRDefault="000F0FCC" w:rsidP="000F0FCC">
            <w:pPr>
              <w:numPr>
                <w:ilvl w:val="0"/>
                <w:numId w:val="13"/>
              </w:numPr>
              <w:tabs>
                <w:tab w:val="left" w:pos="174"/>
                <w:tab w:val="left" w:pos="284"/>
              </w:tabs>
              <w:autoSpaceDE w:val="0"/>
              <w:autoSpaceDN w:val="0"/>
              <w:adjustRightInd w:val="0"/>
              <w:spacing w:before="0" w:after="0"/>
              <w:ind w:left="0" w:right="0" w:firstLine="0"/>
              <w:jc w:val="both"/>
              <w:rPr>
                <w:sz w:val="28"/>
                <w:szCs w:val="28"/>
              </w:rPr>
            </w:pPr>
            <w:r w:rsidRPr="00DD4CB5">
              <w:rPr>
                <w:sz w:val="28"/>
                <w:szCs w:val="28"/>
              </w:rPr>
              <w:t>Сокращение трудозатрат на</w:t>
            </w:r>
            <w:r w:rsidR="001C223A">
              <w:rPr>
                <w:sz w:val="28"/>
                <w:szCs w:val="28"/>
              </w:rPr>
              <w:t xml:space="preserve"> поиск и подготовку информации, </w:t>
            </w:r>
            <w:r w:rsidR="001C223A" w:rsidRPr="00DD4CB5">
              <w:rPr>
                <w:sz w:val="28"/>
                <w:szCs w:val="28"/>
              </w:rPr>
              <w:t>(чел</w:t>
            </w:r>
            <w:proofErr w:type="gramStart"/>
            <w:r w:rsidR="001C223A" w:rsidRPr="00DD4CB5">
              <w:rPr>
                <w:sz w:val="28"/>
                <w:szCs w:val="28"/>
              </w:rPr>
              <w:t>.-</w:t>
            </w:r>
            <w:proofErr w:type="gramEnd"/>
            <w:r w:rsidR="001C223A" w:rsidRPr="00DD4CB5">
              <w:rPr>
                <w:sz w:val="28"/>
                <w:szCs w:val="28"/>
              </w:rPr>
              <w:t>ч/год)</w:t>
            </w:r>
          </w:p>
        </w:tc>
        <w:tc>
          <w:tcPr>
            <w:tcW w:w="851" w:type="dxa"/>
          </w:tcPr>
          <w:p w:rsidR="000F0FCC" w:rsidRPr="00FD4E3D" w:rsidRDefault="001C223A" w:rsidP="00FD4E3D">
            <w:pPr>
              <w:autoSpaceDE w:val="0"/>
              <w:autoSpaceDN w:val="0"/>
              <w:adjustRightInd w:val="0"/>
              <w:ind w:firstLine="34"/>
              <w:jc w:val="center"/>
              <w:rPr>
                <w:b/>
                <w:sz w:val="28"/>
                <w:szCs w:val="28"/>
              </w:rPr>
            </w:pPr>
            <w:r w:rsidRPr="00FD4E3D">
              <w:rPr>
                <w:b/>
                <w:sz w:val="28"/>
                <w:szCs w:val="28"/>
              </w:rPr>
              <w:t>∆Т</w:t>
            </w:r>
          </w:p>
        </w:tc>
        <w:tc>
          <w:tcPr>
            <w:tcW w:w="1444" w:type="dxa"/>
          </w:tcPr>
          <w:p w:rsidR="000F0FCC" w:rsidRPr="00DD4CB5" w:rsidRDefault="000F0FCC" w:rsidP="007541BE">
            <w:pPr>
              <w:autoSpaceDE w:val="0"/>
              <w:autoSpaceDN w:val="0"/>
              <w:adjustRightInd w:val="0"/>
              <w:ind w:firstLine="34"/>
              <w:jc w:val="center"/>
              <w:rPr>
                <w:sz w:val="28"/>
                <w:szCs w:val="28"/>
              </w:rPr>
            </w:pPr>
            <w:r w:rsidRPr="00DD4CB5">
              <w:rPr>
                <w:sz w:val="28"/>
                <w:szCs w:val="28"/>
              </w:rPr>
              <w:t>23 000</w:t>
            </w:r>
          </w:p>
        </w:tc>
      </w:tr>
      <w:tr w:rsidR="000F0FCC" w:rsidRPr="00DD4CB5" w:rsidTr="00FD4E3D">
        <w:trPr>
          <w:jc w:val="center"/>
        </w:trPr>
        <w:tc>
          <w:tcPr>
            <w:tcW w:w="8100" w:type="dxa"/>
          </w:tcPr>
          <w:p w:rsidR="000F0FCC" w:rsidRPr="00DD4CB5" w:rsidRDefault="000F0FCC" w:rsidP="001C223A">
            <w:pPr>
              <w:numPr>
                <w:ilvl w:val="0"/>
                <w:numId w:val="13"/>
              </w:numPr>
              <w:tabs>
                <w:tab w:val="left" w:pos="174"/>
                <w:tab w:val="left" w:pos="284"/>
              </w:tabs>
              <w:autoSpaceDE w:val="0"/>
              <w:autoSpaceDN w:val="0"/>
              <w:adjustRightInd w:val="0"/>
              <w:spacing w:before="0" w:after="0"/>
              <w:ind w:left="0" w:right="0" w:firstLine="0"/>
              <w:jc w:val="both"/>
              <w:rPr>
                <w:sz w:val="28"/>
                <w:szCs w:val="28"/>
              </w:rPr>
            </w:pPr>
            <w:r w:rsidRPr="00DD4CB5">
              <w:rPr>
                <w:sz w:val="28"/>
                <w:szCs w:val="28"/>
              </w:rPr>
              <w:t>Средняя заработная плата одного работника управления</w:t>
            </w:r>
            <w:r w:rsidR="001C223A">
              <w:rPr>
                <w:sz w:val="28"/>
                <w:szCs w:val="28"/>
              </w:rPr>
              <w:t>,</w:t>
            </w:r>
            <w:r w:rsidRPr="00DD4CB5">
              <w:rPr>
                <w:sz w:val="28"/>
                <w:szCs w:val="28"/>
              </w:rPr>
              <w:t xml:space="preserve"> (</w:t>
            </w:r>
            <w:proofErr w:type="spellStart"/>
            <w:r w:rsidRPr="00DD4CB5">
              <w:rPr>
                <w:sz w:val="28"/>
                <w:szCs w:val="28"/>
              </w:rPr>
              <w:t>тыс</w:t>
            </w:r>
            <w:proofErr w:type="gramStart"/>
            <w:r w:rsidRPr="00DD4CB5">
              <w:rPr>
                <w:sz w:val="28"/>
                <w:szCs w:val="28"/>
              </w:rPr>
              <w:t>.р</w:t>
            </w:r>
            <w:proofErr w:type="gramEnd"/>
            <w:r w:rsidRPr="00DD4CB5">
              <w:rPr>
                <w:sz w:val="28"/>
                <w:szCs w:val="28"/>
              </w:rPr>
              <w:t>уб</w:t>
            </w:r>
            <w:proofErr w:type="spellEnd"/>
            <w:r w:rsidRPr="00DD4CB5">
              <w:rPr>
                <w:sz w:val="28"/>
                <w:szCs w:val="28"/>
              </w:rPr>
              <w:t>./</w:t>
            </w:r>
            <w:proofErr w:type="spellStart"/>
            <w:r w:rsidRPr="00DD4CB5">
              <w:rPr>
                <w:sz w:val="28"/>
                <w:szCs w:val="28"/>
              </w:rPr>
              <w:t>мес</w:t>
            </w:r>
            <w:proofErr w:type="spellEnd"/>
            <w:r w:rsidRPr="00DD4CB5">
              <w:rPr>
                <w:sz w:val="28"/>
                <w:szCs w:val="28"/>
              </w:rPr>
              <w:t>)</w:t>
            </w:r>
          </w:p>
        </w:tc>
        <w:tc>
          <w:tcPr>
            <w:tcW w:w="851" w:type="dxa"/>
          </w:tcPr>
          <w:p w:rsidR="000F0FCC" w:rsidRPr="00FD4E3D" w:rsidRDefault="001C223A" w:rsidP="00FD4E3D">
            <w:pPr>
              <w:autoSpaceDE w:val="0"/>
              <w:autoSpaceDN w:val="0"/>
              <w:adjustRightInd w:val="0"/>
              <w:ind w:firstLine="34"/>
              <w:jc w:val="center"/>
              <w:rPr>
                <w:b/>
                <w:sz w:val="28"/>
                <w:szCs w:val="28"/>
              </w:rPr>
            </w:pPr>
            <w:r w:rsidRPr="00FD4E3D">
              <w:rPr>
                <w:b/>
                <w:sz w:val="28"/>
                <w:szCs w:val="28"/>
              </w:rPr>
              <w:t>α</w:t>
            </w:r>
          </w:p>
        </w:tc>
        <w:tc>
          <w:tcPr>
            <w:tcW w:w="1444" w:type="dxa"/>
          </w:tcPr>
          <w:p w:rsidR="000F0FCC" w:rsidRPr="00DD4CB5" w:rsidRDefault="000F0FCC" w:rsidP="007541BE">
            <w:pPr>
              <w:autoSpaceDE w:val="0"/>
              <w:autoSpaceDN w:val="0"/>
              <w:adjustRightInd w:val="0"/>
              <w:ind w:firstLine="34"/>
              <w:jc w:val="center"/>
              <w:rPr>
                <w:sz w:val="28"/>
                <w:szCs w:val="28"/>
              </w:rPr>
            </w:pPr>
            <w:r w:rsidRPr="00DD4CB5">
              <w:rPr>
                <w:sz w:val="28"/>
                <w:szCs w:val="28"/>
              </w:rPr>
              <w:t>2 120</w:t>
            </w:r>
          </w:p>
        </w:tc>
      </w:tr>
      <w:tr w:rsidR="000F0FCC" w:rsidRPr="00DD4CB5" w:rsidTr="00FD4E3D">
        <w:trPr>
          <w:jc w:val="center"/>
        </w:trPr>
        <w:tc>
          <w:tcPr>
            <w:tcW w:w="8100" w:type="dxa"/>
          </w:tcPr>
          <w:p w:rsidR="000F0FCC" w:rsidRPr="00DD4CB5" w:rsidRDefault="000F0FCC" w:rsidP="001C223A">
            <w:pPr>
              <w:numPr>
                <w:ilvl w:val="0"/>
                <w:numId w:val="13"/>
              </w:numPr>
              <w:tabs>
                <w:tab w:val="left" w:pos="174"/>
                <w:tab w:val="left" w:pos="284"/>
              </w:tabs>
              <w:autoSpaceDE w:val="0"/>
              <w:autoSpaceDN w:val="0"/>
              <w:adjustRightInd w:val="0"/>
              <w:spacing w:before="0" w:after="0"/>
              <w:ind w:left="0" w:right="0" w:firstLine="0"/>
              <w:jc w:val="both"/>
              <w:rPr>
                <w:sz w:val="28"/>
                <w:szCs w:val="28"/>
              </w:rPr>
            </w:pPr>
            <w:r w:rsidRPr="00DD4CB5">
              <w:rPr>
                <w:sz w:val="28"/>
                <w:szCs w:val="28"/>
              </w:rPr>
              <w:t>Увеличение собственных доходов предприятия вследствие повышения качества управленческих решений</w:t>
            </w:r>
            <w:r w:rsidR="001C223A">
              <w:rPr>
                <w:sz w:val="28"/>
                <w:szCs w:val="28"/>
              </w:rPr>
              <w:t>.</w:t>
            </w:r>
            <w:r w:rsidRPr="00DD4CB5">
              <w:rPr>
                <w:sz w:val="28"/>
                <w:szCs w:val="28"/>
              </w:rPr>
              <w:t xml:space="preserve"> (</w:t>
            </w:r>
            <w:proofErr w:type="spellStart"/>
            <w:r w:rsidRPr="00DD4CB5">
              <w:rPr>
                <w:sz w:val="28"/>
                <w:szCs w:val="28"/>
              </w:rPr>
              <w:t>млн</w:t>
            </w:r>
            <w:proofErr w:type="gramStart"/>
            <w:r w:rsidRPr="00DD4CB5">
              <w:rPr>
                <w:sz w:val="28"/>
                <w:szCs w:val="28"/>
              </w:rPr>
              <w:t>.р</w:t>
            </w:r>
            <w:proofErr w:type="gramEnd"/>
            <w:r w:rsidRPr="00DD4CB5">
              <w:rPr>
                <w:sz w:val="28"/>
                <w:szCs w:val="28"/>
              </w:rPr>
              <w:t>уб</w:t>
            </w:r>
            <w:proofErr w:type="spellEnd"/>
            <w:r w:rsidRPr="00DD4CB5">
              <w:rPr>
                <w:sz w:val="28"/>
                <w:szCs w:val="28"/>
              </w:rPr>
              <w:t>./год)</w:t>
            </w:r>
          </w:p>
        </w:tc>
        <w:tc>
          <w:tcPr>
            <w:tcW w:w="851" w:type="dxa"/>
          </w:tcPr>
          <w:p w:rsidR="000F0FCC" w:rsidRPr="00FD4E3D" w:rsidRDefault="001C223A" w:rsidP="00FD4E3D">
            <w:pPr>
              <w:autoSpaceDE w:val="0"/>
              <w:autoSpaceDN w:val="0"/>
              <w:adjustRightInd w:val="0"/>
              <w:ind w:firstLine="34"/>
              <w:jc w:val="center"/>
              <w:rPr>
                <w:b/>
                <w:sz w:val="28"/>
                <w:szCs w:val="28"/>
              </w:rPr>
            </w:pPr>
            <w:r w:rsidRPr="00FD4E3D">
              <w:rPr>
                <w:b/>
                <w:sz w:val="28"/>
                <w:szCs w:val="28"/>
              </w:rPr>
              <w:t>∆Д</w:t>
            </w:r>
          </w:p>
        </w:tc>
        <w:tc>
          <w:tcPr>
            <w:tcW w:w="1444" w:type="dxa"/>
          </w:tcPr>
          <w:p w:rsidR="000F0FCC" w:rsidRPr="00DD4CB5" w:rsidRDefault="000F0FCC" w:rsidP="007541BE">
            <w:pPr>
              <w:autoSpaceDE w:val="0"/>
              <w:autoSpaceDN w:val="0"/>
              <w:adjustRightInd w:val="0"/>
              <w:ind w:firstLine="34"/>
              <w:jc w:val="center"/>
              <w:rPr>
                <w:sz w:val="28"/>
                <w:szCs w:val="28"/>
              </w:rPr>
            </w:pPr>
            <w:r w:rsidRPr="00DD4CB5">
              <w:rPr>
                <w:sz w:val="28"/>
                <w:szCs w:val="28"/>
              </w:rPr>
              <w:t>19,50</w:t>
            </w:r>
          </w:p>
        </w:tc>
      </w:tr>
      <w:tr w:rsidR="000F0FCC" w:rsidRPr="00DD4CB5" w:rsidTr="00FD4E3D">
        <w:trPr>
          <w:jc w:val="center"/>
        </w:trPr>
        <w:tc>
          <w:tcPr>
            <w:tcW w:w="8100" w:type="dxa"/>
          </w:tcPr>
          <w:p w:rsidR="000F0FCC" w:rsidRPr="00CA4AC3" w:rsidRDefault="000F0FCC" w:rsidP="00FD4E3D">
            <w:pPr>
              <w:numPr>
                <w:ilvl w:val="0"/>
                <w:numId w:val="13"/>
              </w:numPr>
              <w:tabs>
                <w:tab w:val="left" w:pos="174"/>
                <w:tab w:val="left" w:pos="284"/>
              </w:tabs>
              <w:autoSpaceDE w:val="0"/>
              <w:autoSpaceDN w:val="0"/>
              <w:adjustRightInd w:val="0"/>
              <w:spacing w:before="0" w:after="0"/>
              <w:ind w:left="0" w:right="0" w:firstLine="0"/>
              <w:jc w:val="both"/>
              <w:rPr>
                <w:sz w:val="28"/>
                <w:szCs w:val="28"/>
              </w:rPr>
            </w:pPr>
            <w:r w:rsidRPr="00DD4CB5">
              <w:rPr>
                <w:sz w:val="28"/>
                <w:szCs w:val="28"/>
              </w:rPr>
              <w:t xml:space="preserve">Текущие затраты на </w:t>
            </w:r>
            <w:proofErr w:type="spellStart"/>
            <w:r w:rsidRPr="00DD4CB5">
              <w:rPr>
                <w:sz w:val="28"/>
                <w:szCs w:val="28"/>
              </w:rPr>
              <w:t>функциронирова</w:t>
            </w:r>
            <w:r w:rsidR="00FD4E3D">
              <w:rPr>
                <w:sz w:val="28"/>
                <w:szCs w:val="28"/>
              </w:rPr>
              <w:t>ние</w:t>
            </w:r>
            <w:proofErr w:type="spellEnd"/>
            <w:r w:rsidR="00FD4E3D">
              <w:rPr>
                <w:sz w:val="28"/>
                <w:szCs w:val="28"/>
              </w:rPr>
              <w:t xml:space="preserve"> АИС,</w:t>
            </w:r>
            <w:r w:rsidRPr="00DD4CB5">
              <w:rPr>
                <w:sz w:val="28"/>
                <w:szCs w:val="28"/>
              </w:rPr>
              <w:t xml:space="preserve"> </w:t>
            </w:r>
            <w:r w:rsidRPr="00CA4AC3">
              <w:rPr>
                <w:sz w:val="28"/>
                <w:szCs w:val="28"/>
              </w:rPr>
              <w:t>(млн. руб./год)</w:t>
            </w:r>
          </w:p>
        </w:tc>
        <w:tc>
          <w:tcPr>
            <w:tcW w:w="851" w:type="dxa"/>
          </w:tcPr>
          <w:p w:rsidR="00FD4E3D" w:rsidRPr="00FD4E3D" w:rsidRDefault="00FD4E3D" w:rsidP="00FD4E3D">
            <w:pPr>
              <w:autoSpaceDE w:val="0"/>
              <w:autoSpaceDN w:val="0"/>
              <w:adjustRightInd w:val="0"/>
              <w:jc w:val="center"/>
              <w:rPr>
                <w:b/>
                <w:sz w:val="28"/>
                <w:szCs w:val="28"/>
              </w:rPr>
            </w:pPr>
            <w:r w:rsidRPr="00FD4E3D">
              <w:rPr>
                <w:b/>
                <w:sz w:val="28"/>
                <w:szCs w:val="28"/>
              </w:rPr>
              <w:t>А</w:t>
            </w:r>
          </w:p>
        </w:tc>
        <w:tc>
          <w:tcPr>
            <w:tcW w:w="1444" w:type="dxa"/>
          </w:tcPr>
          <w:p w:rsidR="000F0FCC" w:rsidRPr="00DD4CB5" w:rsidRDefault="000F0FCC" w:rsidP="007541BE">
            <w:pPr>
              <w:autoSpaceDE w:val="0"/>
              <w:autoSpaceDN w:val="0"/>
              <w:adjustRightInd w:val="0"/>
              <w:ind w:firstLine="34"/>
              <w:jc w:val="center"/>
              <w:rPr>
                <w:sz w:val="28"/>
                <w:szCs w:val="28"/>
                <w:lang w:val="en-US"/>
              </w:rPr>
            </w:pPr>
            <w:r w:rsidRPr="00DD4CB5">
              <w:rPr>
                <w:sz w:val="28"/>
                <w:szCs w:val="28"/>
              </w:rPr>
              <w:t>22</w:t>
            </w:r>
            <w:r w:rsidR="00E01638">
              <w:rPr>
                <w:sz w:val="28"/>
                <w:szCs w:val="28"/>
              </w:rPr>
              <w:t>,</w:t>
            </w:r>
            <w:r w:rsidRPr="00DD4CB5">
              <w:rPr>
                <w:sz w:val="28"/>
                <w:szCs w:val="28"/>
              </w:rPr>
              <w:t>00</w:t>
            </w:r>
          </w:p>
        </w:tc>
      </w:tr>
      <w:tr w:rsidR="000F0FCC" w:rsidRPr="00DD4CB5" w:rsidTr="00FD4E3D">
        <w:trPr>
          <w:jc w:val="center"/>
        </w:trPr>
        <w:tc>
          <w:tcPr>
            <w:tcW w:w="8100" w:type="dxa"/>
          </w:tcPr>
          <w:p w:rsidR="000F0FCC" w:rsidRPr="00DD4CB5" w:rsidRDefault="000F0FCC" w:rsidP="00CA4AC3">
            <w:pPr>
              <w:numPr>
                <w:ilvl w:val="0"/>
                <w:numId w:val="13"/>
              </w:numPr>
              <w:tabs>
                <w:tab w:val="left" w:pos="174"/>
                <w:tab w:val="left" w:pos="284"/>
              </w:tabs>
              <w:autoSpaceDE w:val="0"/>
              <w:autoSpaceDN w:val="0"/>
              <w:adjustRightInd w:val="0"/>
              <w:spacing w:before="0" w:after="0"/>
              <w:ind w:left="0" w:right="0" w:firstLine="0"/>
              <w:jc w:val="both"/>
              <w:rPr>
                <w:sz w:val="28"/>
                <w:szCs w:val="28"/>
              </w:rPr>
            </w:pPr>
            <w:r w:rsidRPr="00DD4CB5">
              <w:rPr>
                <w:sz w:val="28"/>
                <w:szCs w:val="28"/>
              </w:rPr>
              <w:t>Единовременн</w:t>
            </w:r>
            <w:r w:rsidR="00FD4E3D">
              <w:rPr>
                <w:sz w:val="28"/>
                <w:szCs w:val="28"/>
              </w:rPr>
              <w:t xml:space="preserve">ые затраты на создание АИС, </w:t>
            </w:r>
            <w:r w:rsidRPr="00DD4CB5">
              <w:rPr>
                <w:sz w:val="28"/>
                <w:szCs w:val="28"/>
              </w:rPr>
              <w:t>(</w:t>
            </w:r>
            <w:proofErr w:type="spellStart"/>
            <w:r w:rsidRPr="00DD4CB5">
              <w:rPr>
                <w:sz w:val="28"/>
                <w:szCs w:val="28"/>
              </w:rPr>
              <w:t>млн</w:t>
            </w:r>
            <w:proofErr w:type="gramStart"/>
            <w:r w:rsidRPr="00DD4CB5">
              <w:rPr>
                <w:sz w:val="28"/>
                <w:szCs w:val="28"/>
              </w:rPr>
              <w:t>.р</w:t>
            </w:r>
            <w:proofErr w:type="gramEnd"/>
            <w:r w:rsidRPr="00DD4CB5">
              <w:rPr>
                <w:sz w:val="28"/>
                <w:szCs w:val="28"/>
              </w:rPr>
              <w:t>уб</w:t>
            </w:r>
            <w:proofErr w:type="spellEnd"/>
            <w:r w:rsidRPr="00DD4CB5">
              <w:rPr>
                <w:sz w:val="28"/>
                <w:szCs w:val="28"/>
              </w:rPr>
              <w:t>./год)</w:t>
            </w:r>
          </w:p>
        </w:tc>
        <w:tc>
          <w:tcPr>
            <w:tcW w:w="851" w:type="dxa"/>
          </w:tcPr>
          <w:p w:rsidR="000F0FCC" w:rsidRPr="00FD4E3D" w:rsidRDefault="00FD4E3D" w:rsidP="00FD4E3D">
            <w:pPr>
              <w:autoSpaceDE w:val="0"/>
              <w:autoSpaceDN w:val="0"/>
              <w:adjustRightInd w:val="0"/>
              <w:ind w:firstLine="34"/>
              <w:jc w:val="center"/>
              <w:rPr>
                <w:b/>
                <w:sz w:val="28"/>
                <w:szCs w:val="28"/>
              </w:rPr>
            </w:pPr>
            <w:r w:rsidRPr="00FD4E3D">
              <w:rPr>
                <w:b/>
                <w:sz w:val="28"/>
                <w:szCs w:val="28"/>
              </w:rPr>
              <w:t>К</w:t>
            </w:r>
          </w:p>
        </w:tc>
        <w:tc>
          <w:tcPr>
            <w:tcW w:w="1444" w:type="dxa"/>
          </w:tcPr>
          <w:p w:rsidR="000F0FCC" w:rsidRPr="00DD4CB5" w:rsidRDefault="000F0FCC" w:rsidP="007541BE">
            <w:pPr>
              <w:autoSpaceDE w:val="0"/>
              <w:autoSpaceDN w:val="0"/>
              <w:adjustRightInd w:val="0"/>
              <w:ind w:firstLine="34"/>
              <w:jc w:val="center"/>
              <w:rPr>
                <w:sz w:val="28"/>
                <w:szCs w:val="28"/>
              </w:rPr>
            </w:pPr>
            <w:r w:rsidRPr="00DD4CB5">
              <w:rPr>
                <w:sz w:val="28"/>
                <w:szCs w:val="28"/>
              </w:rPr>
              <w:t>270,00</w:t>
            </w:r>
          </w:p>
        </w:tc>
      </w:tr>
      <w:tr w:rsidR="00A067A8" w:rsidRPr="00DD4CB5" w:rsidTr="00FD4E3D">
        <w:trPr>
          <w:jc w:val="center"/>
        </w:trPr>
        <w:tc>
          <w:tcPr>
            <w:tcW w:w="8100" w:type="dxa"/>
          </w:tcPr>
          <w:p w:rsidR="00A067A8" w:rsidRPr="00DD4CB5" w:rsidRDefault="00A067A8" w:rsidP="00CA4AC3">
            <w:pPr>
              <w:numPr>
                <w:ilvl w:val="0"/>
                <w:numId w:val="13"/>
              </w:numPr>
              <w:tabs>
                <w:tab w:val="left" w:pos="174"/>
                <w:tab w:val="left" w:pos="284"/>
              </w:tabs>
              <w:autoSpaceDE w:val="0"/>
              <w:autoSpaceDN w:val="0"/>
              <w:adjustRightInd w:val="0"/>
              <w:spacing w:before="0" w:after="0"/>
              <w:ind w:left="0" w:right="0" w:firstLine="0"/>
              <w:jc w:val="both"/>
              <w:rPr>
                <w:sz w:val="28"/>
                <w:szCs w:val="28"/>
              </w:rPr>
            </w:pPr>
            <w:r>
              <w:rPr>
                <w:sz w:val="28"/>
                <w:szCs w:val="28"/>
              </w:rPr>
              <w:t>Количество месяцев</w:t>
            </w:r>
          </w:p>
        </w:tc>
        <w:tc>
          <w:tcPr>
            <w:tcW w:w="851" w:type="dxa"/>
          </w:tcPr>
          <w:p w:rsidR="00A067A8" w:rsidRPr="00A067A8" w:rsidRDefault="00A067A8" w:rsidP="00FD4E3D">
            <w:pPr>
              <w:autoSpaceDE w:val="0"/>
              <w:autoSpaceDN w:val="0"/>
              <w:adjustRightInd w:val="0"/>
              <w:ind w:firstLine="34"/>
              <w:jc w:val="center"/>
              <w:rPr>
                <w:b/>
                <w:sz w:val="28"/>
                <w:szCs w:val="28"/>
              </w:rPr>
            </w:pPr>
            <w:r w:rsidRPr="00A067A8">
              <w:rPr>
                <w:b/>
                <w:color w:val="000000"/>
                <w:sz w:val="28"/>
                <w:szCs w:val="28"/>
              </w:rPr>
              <w:t>n</w:t>
            </w:r>
          </w:p>
        </w:tc>
        <w:tc>
          <w:tcPr>
            <w:tcW w:w="1444" w:type="dxa"/>
          </w:tcPr>
          <w:p w:rsidR="00A067A8" w:rsidRPr="00DD4CB5" w:rsidRDefault="00A067A8" w:rsidP="007541BE">
            <w:pPr>
              <w:autoSpaceDE w:val="0"/>
              <w:autoSpaceDN w:val="0"/>
              <w:adjustRightInd w:val="0"/>
              <w:ind w:firstLine="34"/>
              <w:jc w:val="center"/>
              <w:rPr>
                <w:sz w:val="28"/>
                <w:szCs w:val="28"/>
              </w:rPr>
            </w:pPr>
            <w:r>
              <w:rPr>
                <w:sz w:val="28"/>
                <w:szCs w:val="28"/>
              </w:rPr>
              <w:t>12</w:t>
            </w:r>
          </w:p>
        </w:tc>
      </w:tr>
      <w:tr w:rsidR="00A067A8" w:rsidRPr="007A1730" w:rsidTr="00FD4E3D">
        <w:trPr>
          <w:jc w:val="center"/>
        </w:trPr>
        <w:tc>
          <w:tcPr>
            <w:tcW w:w="8100" w:type="dxa"/>
          </w:tcPr>
          <w:p w:rsidR="00A067A8" w:rsidRPr="00C032F5" w:rsidRDefault="007A1730" w:rsidP="00CA4AC3">
            <w:pPr>
              <w:numPr>
                <w:ilvl w:val="0"/>
                <w:numId w:val="13"/>
              </w:numPr>
              <w:tabs>
                <w:tab w:val="left" w:pos="174"/>
                <w:tab w:val="left" w:pos="284"/>
              </w:tabs>
              <w:autoSpaceDE w:val="0"/>
              <w:autoSpaceDN w:val="0"/>
              <w:adjustRightInd w:val="0"/>
              <w:spacing w:before="0" w:after="0"/>
              <w:ind w:left="0" w:right="0" w:firstLine="0"/>
              <w:jc w:val="both"/>
              <w:rPr>
                <w:sz w:val="28"/>
                <w:szCs w:val="28"/>
              </w:rPr>
            </w:pPr>
            <w:r w:rsidRPr="007A1730">
              <w:rPr>
                <w:rStyle w:val="apple-converted-space"/>
                <w:color w:val="000000"/>
                <w:sz w:val="28"/>
                <w:szCs w:val="28"/>
              </w:rPr>
              <w:t>Г</w:t>
            </w:r>
            <w:r w:rsidRPr="007A1730">
              <w:rPr>
                <w:color w:val="000000"/>
                <w:sz w:val="28"/>
                <w:szCs w:val="28"/>
              </w:rPr>
              <w:t xml:space="preserve">одовой фонд рабочего времени одного работника </w:t>
            </w:r>
            <w:r w:rsidR="007D4ED8">
              <w:rPr>
                <w:color w:val="000000"/>
                <w:sz w:val="28"/>
                <w:szCs w:val="28"/>
              </w:rPr>
              <w:t>(</w:t>
            </w:r>
            <w:r w:rsidRPr="007A1730">
              <w:rPr>
                <w:color w:val="000000"/>
                <w:sz w:val="28"/>
                <w:szCs w:val="28"/>
              </w:rPr>
              <w:t>ч</w:t>
            </w:r>
            <w:r w:rsidR="007D4ED8">
              <w:rPr>
                <w:color w:val="000000"/>
                <w:sz w:val="28"/>
                <w:szCs w:val="28"/>
              </w:rPr>
              <w:t>)</w:t>
            </w:r>
          </w:p>
          <w:p w:rsidR="00C032F5" w:rsidRPr="007A1730" w:rsidRDefault="00C032F5" w:rsidP="00C032F5">
            <w:pPr>
              <w:tabs>
                <w:tab w:val="left" w:pos="174"/>
                <w:tab w:val="left" w:pos="284"/>
              </w:tabs>
              <w:autoSpaceDE w:val="0"/>
              <w:autoSpaceDN w:val="0"/>
              <w:adjustRightInd w:val="0"/>
              <w:spacing w:before="0" w:after="0"/>
              <w:ind w:right="0"/>
              <w:jc w:val="both"/>
              <w:rPr>
                <w:sz w:val="28"/>
                <w:szCs w:val="28"/>
              </w:rPr>
            </w:pPr>
            <w:r>
              <w:rPr>
                <w:color w:val="000000"/>
                <w:sz w:val="28"/>
                <w:szCs w:val="28"/>
              </w:rPr>
              <w:t>(по условию задачи)</w:t>
            </w:r>
          </w:p>
        </w:tc>
        <w:tc>
          <w:tcPr>
            <w:tcW w:w="851" w:type="dxa"/>
          </w:tcPr>
          <w:p w:rsidR="00A067A8" w:rsidRPr="007A1730" w:rsidRDefault="007A1730" w:rsidP="00FD4E3D">
            <w:pPr>
              <w:autoSpaceDE w:val="0"/>
              <w:autoSpaceDN w:val="0"/>
              <w:adjustRightInd w:val="0"/>
              <w:ind w:firstLine="34"/>
              <w:jc w:val="center"/>
              <w:rPr>
                <w:b/>
                <w:color w:val="000000"/>
                <w:sz w:val="28"/>
                <w:szCs w:val="28"/>
                <w:lang w:val="en-US"/>
              </w:rPr>
            </w:pPr>
            <w:r w:rsidRPr="007A1730">
              <w:rPr>
                <w:b/>
                <w:color w:val="000000"/>
                <w:sz w:val="28"/>
                <w:szCs w:val="28"/>
                <w:lang w:val="en-US"/>
              </w:rPr>
              <w:t>t</w:t>
            </w:r>
          </w:p>
        </w:tc>
        <w:tc>
          <w:tcPr>
            <w:tcW w:w="1444" w:type="dxa"/>
          </w:tcPr>
          <w:p w:rsidR="00A067A8" w:rsidRPr="007A1730" w:rsidRDefault="007A1730" w:rsidP="007541BE">
            <w:pPr>
              <w:autoSpaceDE w:val="0"/>
              <w:autoSpaceDN w:val="0"/>
              <w:adjustRightInd w:val="0"/>
              <w:ind w:firstLine="34"/>
              <w:jc w:val="center"/>
              <w:rPr>
                <w:sz w:val="28"/>
                <w:szCs w:val="28"/>
                <w:lang w:val="en-US"/>
              </w:rPr>
            </w:pPr>
            <w:r w:rsidRPr="007A1730">
              <w:rPr>
                <w:sz w:val="28"/>
                <w:szCs w:val="28"/>
                <w:lang w:val="en-US"/>
              </w:rPr>
              <w:t>1 880</w:t>
            </w:r>
          </w:p>
        </w:tc>
      </w:tr>
    </w:tbl>
    <w:p w:rsidR="009C58A4" w:rsidRPr="006B0B8E" w:rsidRDefault="007D4ED8" w:rsidP="007D4ED8">
      <w:pPr>
        <w:pStyle w:val="a5"/>
        <w:tabs>
          <w:tab w:val="center" w:leader="dot" w:pos="0"/>
          <w:tab w:val="left" w:leader="dot" w:pos="567"/>
          <w:tab w:val="center" w:leader="dot" w:pos="9356"/>
        </w:tabs>
        <w:ind w:left="0" w:firstLine="284"/>
        <w:jc w:val="center"/>
        <w:rPr>
          <w:b/>
          <w:sz w:val="28"/>
          <w:szCs w:val="28"/>
        </w:rPr>
      </w:pPr>
      <w:r w:rsidRPr="006B0B8E">
        <w:rPr>
          <w:b/>
          <w:sz w:val="28"/>
          <w:szCs w:val="28"/>
        </w:rPr>
        <w:t>РЕШЕНИЕ:</w:t>
      </w:r>
    </w:p>
    <w:p w:rsidR="007D4ED8" w:rsidRDefault="007D4ED8" w:rsidP="007D4ED8">
      <w:pPr>
        <w:pStyle w:val="a5"/>
        <w:numPr>
          <w:ilvl w:val="0"/>
          <w:numId w:val="15"/>
        </w:numPr>
        <w:shd w:val="clear" w:color="auto" w:fill="FFFFFF"/>
        <w:autoSpaceDE w:val="0"/>
        <w:autoSpaceDN w:val="0"/>
        <w:adjustRightInd w:val="0"/>
        <w:spacing w:before="0" w:after="0"/>
        <w:ind w:right="0"/>
        <w:jc w:val="both"/>
        <w:rPr>
          <w:sz w:val="28"/>
          <w:szCs w:val="28"/>
        </w:rPr>
      </w:pPr>
      <w:r w:rsidRPr="006B0B8E">
        <w:rPr>
          <w:sz w:val="28"/>
          <w:szCs w:val="28"/>
        </w:rPr>
        <w:t>Уменьшение эксплуатационных расходов на управление вследствие внедрен</w:t>
      </w:r>
      <w:r w:rsidR="004C1D8C" w:rsidRPr="006B0B8E">
        <w:rPr>
          <w:sz w:val="28"/>
          <w:szCs w:val="28"/>
        </w:rPr>
        <w:t>ия рассматриваемого мероприятия:</w:t>
      </w:r>
    </w:p>
    <w:p w:rsidR="0028434E" w:rsidRPr="006B0B8E" w:rsidRDefault="0028434E" w:rsidP="001944E0">
      <w:pPr>
        <w:pStyle w:val="a5"/>
        <w:shd w:val="clear" w:color="auto" w:fill="FFFFFF"/>
        <w:autoSpaceDE w:val="0"/>
        <w:autoSpaceDN w:val="0"/>
        <w:adjustRightInd w:val="0"/>
        <w:spacing w:before="0" w:after="0"/>
        <w:ind w:left="786" w:right="0"/>
        <w:jc w:val="center"/>
        <w:rPr>
          <w:sz w:val="28"/>
          <w:szCs w:val="28"/>
        </w:rPr>
      </w:pPr>
      <w:r w:rsidRPr="006B0B8E">
        <w:rPr>
          <w:position w:val="-10"/>
          <w:sz w:val="28"/>
          <w:szCs w:val="28"/>
        </w:rPr>
        <w:object w:dxaOrig="22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pt;height:27.85pt" o:ole="">
            <v:imagedata r:id="rId12" o:title=""/>
          </v:shape>
          <o:OLEObject Type="Embed" ProgID="Equation.3" ShapeID="_x0000_i1025" DrawAspect="Content" ObjectID="_1502028822" r:id="rId13"/>
        </w:object>
      </w:r>
      <w:r>
        <w:rPr>
          <w:position w:val="-24"/>
          <w:sz w:val="28"/>
          <w:szCs w:val="28"/>
        </w:rPr>
        <w:t>;</w:t>
      </w:r>
      <w:r w:rsidR="005F7EE7" w:rsidRPr="005F7EE7">
        <w:rPr>
          <w:b/>
          <w:position w:val="-10"/>
        </w:rPr>
        <w:object w:dxaOrig="6080" w:dyaOrig="320">
          <v:shape id="_x0000_i1026" type="#_x0000_t75" style="width:425.05pt;height:22.05pt" o:ole="">
            <v:imagedata r:id="rId14" o:title=""/>
          </v:shape>
          <o:OLEObject Type="Embed" ProgID="Equation.3" ShapeID="_x0000_i1026" DrawAspect="Content" ObjectID="_1502028823" r:id="rId15"/>
        </w:object>
      </w:r>
    </w:p>
    <w:p w:rsidR="004C1D8C" w:rsidRPr="006B0B8E" w:rsidRDefault="004C1D8C" w:rsidP="004C1D8C">
      <w:pPr>
        <w:pStyle w:val="a5"/>
        <w:shd w:val="clear" w:color="auto" w:fill="FFFFFF"/>
        <w:autoSpaceDE w:val="0"/>
        <w:autoSpaceDN w:val="0"/>
        <w:adjustRightInd w:val="0"/>
        <w:spacing w:before="0" w:after="0"/>
        <w:ind w:left="0" w:right="0" w:hanging="720"/>
        <w:jc w:val="center"/>
        <w:rPr>
          <w:position w:val="-24"/>
          <w:sz w:val="28"/>
          <w:szCs w:val="28"/>
        </w:rPr>
      </w:pPr>
    </w:p>
    <w:p w:rsidR="003D6BA3" w:rsidRDefault="007A55BF" w:rsidP="003D6BA3">
      <w:pPr>
        <w:pStyle w:val="a5"/>
        <w:numPr>
          <w:ilvl w:val="0"/>
          <w:numId w:val="15"/>
        </w:numPr>
        <w:shd w:val="clear" w:color="auto" w:fill="FFFFFF"/>
        <w:autoSpaceDE w:val="0"/>
        <w:autoSpaceDN w:val="0"/>
        <w:adjustRightInd w:val="0"/>
        <w:spacing w:before="0" w:after="0"/>
        <w:ind w:left="720" w:right="0"/>
        <w:jc w:val="both"/>
        <w:rPr>
          <w:sz w:val="28"/>
          <w:szCs w:val="28"/>
        </w:rPr>
      </w:pPr>
      <w:r w:rsidRPr="006B0B8E">
        <w:rPr>
          <w:sz w:val="28"/>
          <w:szCs w:val="28"/>
        </w:rPr>
        <w:t>Годовой прирост прибыли:</w:t>
      </w:r>
    </w:p>
    <w:tbl>
      <w:tblPr>
        <w:tblStyle w:val="af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tblGrid>
      <w:tr w:rsidR="00B154FD" w:rsidTr="00A06A5D">
        <w:tc>
          <w:tcPr>
            <w:tcW w:w="9570" w:type="dxa"/>
          </w:tcPr>
          <w:p w:rsidR="00A06A5D" w:rsidRDefault="00B154FD" w:rsidP="00A06A5D">
            <w:pPr>
              <w:pStyle w:val="a5"/>
              <w:tabs>
                <w:tab w:val="center" w:pos="0"/>
                <w:tab w:val="left" w:pos="567"/>
                <w:tab w:val="center" w:pos="4962"/>
              </w:tabs>
              <w:ind w:left="786"/>
              <w:jc w:val="center"/>
              <w:rPr>
                <w:position w:val="-24"/>
                <w:sz w:val="28"/>
                <w:szCs w:val="28"/>
              </w:rPr>
            </w:pPr>
            <w:r w:rsidRPr="006B0B8E">
              <w:rPr>
                <w:position w:val="-10"/>
              </w:rPr>
              <w:object w:dxaOrig="1520" w:dyaOrig="320">
                <v:shape id="_x0000_i1027" type="#_x0000_t75" style="width:127.75pt;height:26.7pt" o:ole="">
                  <v:imagedata r:id="rId16" o:title=""/>
                </v:shape>
                <o:OLEObject Type="Embed" ProgID="Equation.3" ShapeID="_x0000_i1027" DrawAspect="Content" ObjectID="_1502028824" r:id="rId17"/>
              </w:object>
            </w:r>
          </w:p>
          <w:p w:rsidR="00B154FD" w:rsidRPr="00A06A5D" w:rsidRDefault="00B154FD" w:rsidP="00A06A5D">
            <w:pPr>
              <w:pStyle w:val="a5"/>
              <w:tabs>
                <w:tab w:val="center" w:pos="0"/>
                <w:tab w:val="left" w:pos="567"/>
                <w:tab w:val="center" w:pos="4962"/>
              </w:tabs>
              <w:ind w:left="786"/>
              <w:jc w:val="center"/>
              <w:rPr>
                <w:position w:val="-24"/>
                <w:sz w:val="28"/>
                <w:szCs w:val="28"/>
              </w:rPr>
            </w:pPr>
            <w:r w:rsidRPr="006B0B8E">
              <w:rPr>
                <w:position w:val="-10"/>
              </w:rPr>
              <w:object w:dxaOrig="3500" w:dyaOrig="320">
                <v:shape id="_x0000_i1028" type="#_x0000_t75" style="width:248.5pt;height:20.9pt" o:ole="">
                  <v:imagedata r:id="rId18" o:title=""/>
                </v:shape>
                <o:OLEObject Type="Embed" ProgID="Equation.3" ShapeID="_x0000_i1028" DrawAspect="Content" ObjectID="_1502028825" r:id="rId19"/>
              </w:object>
            </w:r>
          </w:p>
        </w:tc>
      </w:tr>
    </w:tbl>
    <w:p w:rsidR="00642894" w:rsidRDefault="0028434E" w:rsidP="0028434E">
      <w:pPr>
        <w:pStyle w:val="a5"/>
        <w:numPr>
          <w:ilvl w:val="0"/>
          <w:numId w:val="15"/>
        </w:numPr>
        <w:tabs>
          <w:tab w:val="center" w:pos="0"/>
          <w:tab w:val="left" w:pos="567"/>
          <w:tab w:val="center" w:pos="4962"/>
        </w:tabs>
        <w:rPr>
          <w:position w:val="-24"/>
          <w:sz w:val="28"/>
          <w:szCs w:val="28"/>
        </w:rPr>
      </w:pPr>
      <w:r>
        <w:rPr>
          <w:position w:val="-24"/>
          <w:sz w:val="28"/>
          <w:szCs w:val="28"/>
        </w:rPr>
        <w:t>Годовой экономический эффект:</w:t>
      </w:r>
    </w:p>
    <w:p w:rsidR="0028434E" w:rsidRDefault="001944E0" w:rsidP="001944E0">
      <w:pPr>
        <w:pStyle w:val="a5"/>
        <w:tabs>
          <w:tab w:val="center" w:pos="0"/>
          <w:tab w:val="left" w:pos="567"/>
          <w:tab w:val="center" w:pos="4962"/>
        </w:tabs>
        <w:ind w:left="786"/>
        <w:jc w:val="center"/>
        <w:rPr>
          <w:position w:val="-24"/>
          <w:sz w:val="28"/>
          <w:szCs w:val="28"/>
        </w:rPr>
      </w:pPr>
      <w:r w:rsidRPr="006B0B8E">
        <w:rPr>
          <w:position w:val="-10"/>
        </w:rPr>
        <w:object w:dxaOrig="1620" w:dyaOrig="320">
          <v:shape id="_x0000_i1029" type="#_x0000_t75" style="width:135.85pt;height:26.7pt" o:ole="">
            <v:imagedata r:id="rId20" o:title=""/>
          </v:shape>
          <o:OLEObject Type="Embed" ProgID="Equation.3" ShapeID="_x0000_i1029" DrawAspect="Content" ObjectID="_1502028826" r:id="rId21"/>
        </w:object>
      </w:r>
    </w:p>
    <w:p w:rsidR="001944E0" w:rsidRDefault="00E320E6" w:rsidP="001944E0">
      <w:pPr>
        <w:pStyle w:val="a5"/>
        <w:tabs>
          <w:tab w:val="center" w:pos="0"/>
          <w:tab w:val="left" w:pos="567"/>
          <w:tab w:val="center" w:pos="4962"/>
        </w:tabs>
        <w:ind w:left="786"/>
        <w:jc w:val="center"/>
        <w:rPr>
          <w:position w:val="-24"/>
          <w:sz w:val="28"/>
          <w:szCs w:val="28"/>
        </w:rPr>
      </w:pPr>
      <w:r w:rsidRPr="006B0B8E">
        <w:rPr>
          <w:position w:val="-10"/>
        </w:rPr>
        <w:object w:dxaOrig="3920" w:dyaOrig="320">
          <v:shape id="_x0000_i1030" type="#_x0000_t75" style="width:320.5pt;height:20.9pt" o:ole="">
            <v:imagedata r:id="rId22" o:title=""/>
          </v:shape>
          <o:OLEObject Type="Embed" ProgID="Equation.3" ShapeID="_x0000_i1030" DrawAspect="Content" ObjectID="_1502028827" r:id="rId23"/>
        </w:object>
      </w:r>
    </w:p>
    <w:p w:rsidR="009E31B0" w:rsidRDefault="00BB6594" w:rsidP="009E31B0">
      <w:pPr>
        <w:pStyle w:val="a5"/>
        <w:numPr>
          <w:ilvl w:val="0"/>
          <w:numId w:val="15"/>
        </w:numPr>
        <w:tabs>
          <w:tab w:val="center" w:pos="0"/>
          <w:tab w:val="left" w:pos="567"/>
          <w:tab w:val="center" w:pos="4962"/>
        </w:tabs>
        <w:rPr>
          <w:position w:val="-24"/>
          <w:sz w:val="28"/>
          <w:szCs w:val="28"/>
        </w:rPr>
      </w:pPr>
      <w:r>
        <w:rPr>
          <w:position w:val="-24"/>
          <w:sz w:val="28"/>
          <w:szCs w:val="28"/>
        </w:rPr>
        <w:t>Срок окуп</w:t>
      </w:r>
      <w:r w:rsidR="009E31B0">
        <w:rPr>
          <w:position w:val="-24"/>
          <w:sz w:val="28"/>
          <w:szCs w:val="28"/>
        </w:rPr>
        <w:t>аемости единовременных затрат:</w:t>
      </w:r>
    </w:p>
    <w:p w:rsidR="009E31B0" w:rsidRDefault="002857B0" w:rsidP="00C068AC">
      <w:pPr>
        <w:pStyle w:val="a5"/>
        <w:tabs>
          <w:tab w:val="center" w:pos="0"/>
          <w:tab w:val="left" w:pos="567"/>
          <w:tab w:val="center" w:pos="2977"/>
        </w:tabs>
        <w:ind w:left="786" w:hanging="786"/>
        <w:jc w:val="center"/>
        <w:rPr>
          <w:position w:val="-24"/>
          <w:sz w:val="28"/>
          <w:szCs w:val="28"/>
        </w:rPr>
      </w:pPr>
      <w:r w:rsidRPr="00C068AC">
        <w:rPr>
          <w:position w:val="-24"/>
        </w:rPr>
        <w:object w:dxaOrig="840" w:dyaOrig="620">
          <v:shape id="_x0000_i1031" type="#_x0000_t75" style="width:70.85pt;height:45.3pt" o:ole="">
            <v:imagedata r:id="rId24" o:title=""/>
          </v:shape>
          <o:OLEObject Type="Embed" ProgID="Equation.3" ShapeID="_x0000_i1031" DrawAspect="Content" ObjectID="_1502028828" r:id="rId25"/>
        </w:object>
      </w:r>
    </w:p>
    <w:p w:rsidR="00C068AC" w:rsidRDefault="00E07253" w:rsidP="00C068AC">
      <w:pPr>
        <w:pStyle w:val="a5"/>
        <w:tabs>
          <w:tab w:val="center" w:pos="0"/>
          <w:tab w:val="left" w:pos="567"/>
          <w:tab w:val="center" w:pos="2977"/>
        </w:tabs>
        <w:ind w:left="786" w:hanging="786"/>
        <w:jc w:val="center"/>
        <w:rPr>
          <w:position w:val="-24"/>
          <w:sz w:val="28"/>
          <w:szCs w:val="28"/>
        </w:rPr>
      </w:pPr>
      <w:r w:rsidRPr="00C068AC">
        <w:rPr>
          <w:position w:val="-28"/>
        </w:rPr>
        <w:object w:dxaOrig="2160" w:dyaOrig="660">
          <v:shape id="_x0000_i1032" type="#_x0000_t75" style="width:181.15pt;height:48.75pt" o:ole="">
            <v:imagedata r:id="rId26" o:title=""/>
          </v:shape>
          <o:OLEObject Type="Embed" ProgID="Equation.3" ShapeID="_x0000_i1032" DrawAspect="Content" ObjectID="_1502028829" r:id="rId27"/>
        </w:object>
      </w:r>
    </w:p>
    <w:p w:rsidR="0059517E" w:rsidRDefault="0059517E" w:rsidP="00C068AC">
      <w:pPr>
        <w:pStyle w:val="a5"/>
        <w:tabs>
          <w:tab w:val="center" w:pos="0"/>
          <w:tab w:val="left" w:pos="567"/>
          <w:tab w:val="center" w:pos="2977"/>
        </w:tabs>
        <w:ind w:left="786" w:hanging="786"/>
        <w:jc w:val="center"/>
        <w:rPr>
          <w:position w:val="-24"/>
          <w:sz w:val="28"/>
          <w:szCs w:val="28"/>
        </w:rPr>
      </w:pPr>
    </w:p>
    <w:p w:rsidR="0059517E" w:rsidRDefault="0014515E" w:rsidP="0059517E">
      <w:pPr>
        <w:pStyle w:val="a5"/>
        <w:tabs>
          <w:tab w:val="center" w:pos="0"/>
          <w:tab w:val="left" w:pos="567"/>
          <w:tab w:val="center" w:pos="2977"/>
        </w:tabs>
        <w:ind w:left="786" w:hanging="786"/>
        <w:rPr>
          <w:position w:val="-24"/>
          <w:sz w:val="28"/>
          <w:szCs w:val="28"/>
        </w:rPr>
      </w:pPr>
      <w:r>
        <w:rPr>
          <w:position w:val="-24"/>
          <w:sz w:val="28"/>
          <w:szCs w:val="28"/>
        </w:rPr>
        <w:t xml:space="preserve">Ответ: </w:t>
      </w:r>
    </w:p>
    <w:p w:rsidR="0014515E" w:rsidRDefault="0014515E" w:rsidP="0014515E">
      <w:pPr>
        <w:pStyle w:val="a5"/>
        <w:numPr>
          <w:ilvl w:val="0"/>
          <w:numId w:val="10"/>
        </w:numPr>
        <w:shd w:val="clear" w:color="auto" w:fill="FFFFFF"/>
        <w:autoSpaceDE w:val="0"/>
        <w:autoSpaceDN w:val="0"/>
        <w:adjustRightInd w:val="0"/>
        <w:jc w:val="both"/>
        <w:rPr>
          <w:sz w:val="28"/>
          <w:szCs w:val="28"/>
        </w:rPr>
      </w:pPr>
      <w:r>
        <w:rPr>
          <w:sz w:val="28"/>
          <w:szCs w:val="28"/>
        </w:rPr>
        <w:t xml:space="preserve">годовой прирост прибыли </w:t>
      </w:r>
      <w:r w:rsidR="00E266EE">
        <w:rPr>
          <w:sz w:val="28"/>
          <w:szCs w:val="28"/>
        </w:rPr>
        <w:t xml:space="preserve">= 308,734 </w:t>
      </w:r>
      <w:proofErr w:type="gramStart"/>
      <w:r w:rsidR="00E266EE">
        <w:rPr>
          <w:sz w:val="28"/>
          <w:szCs w:val="28"/>
        </w:rPr>
        <w:t>млн</w:t>
      </w:r>
      <w:proofErr w:type="gramEnd"/>
    </w:p>
    <w:p w:rsidR="0014515E" w:rsidRDefault="0014515E" w:rsidP="0014515E">
      <w:pPr>
        <w:pStyle w:val="a5"/>
        <w:numPr>
          <w:ilvl w:val="0"/>
          <w:numId w:val="10"/>
        </w:numPr>
        <w:shd w:val="clear" w:color="auto" w:fill="FFFFFF"/>
        <w:autoSpaceDE w:val="0"/>
        <w:autoSpaceDN w:val="0"/>
        <w:adjustRightInd w:val="0"/>
        <w:jc w:val="both"/>
        <w:rPr>
          <w:sz w:val="28"/>
          <w:szCs w:val="28"/>
        </w:rPr>
      </w:pPr>
      <w:r>
        <w:rPr>
          <w:sz w:val="28"/>
          <w:szCs w:val="28"/>
        </w:rPr>
        <w:t>годовой экономический аффект</w:t>
      </w:r>
      <w:r w:rsidR="00E266EE">
        <w:rPr>
          <w:sz w:val="28"/>
          <w:szCs w:val="28"/>
        </w:rPr>
        <w:t xml:space="preserve"> = 268,234 </w:t>
      </w:r>
      <w:proofErr w:type="gramStart"/>
      <w:r w:rsidR="00E266EE">
        <w:rPr>
          <w:sz w:val="28"/>
          <w:szCs w:val="28"/>
        </w:rPr>
        <w:t>млн</w:t>
      </w:r>
      <w:proofErr w:type="gramEnd"/>
    </w:p>
    <w:p w:rsidR="00F5506D" w:rsidRDefault="0014515E" w:rsidP="0014515E">
      <w:pPr>
        <w:pStyle w:val="a5"/>
        <w:numPr>
          <w:ilvl w:val="0"/>
          <w:numId w:val="10"/>
        </w:numPr>
        <w:shd w:val="clear" w:color="auto" w:fill="FFFFFF"/>
        <w:autoSpaceDE w:val="0"/>
        <w:autoSpaceDN w:val="0"/>
        <w:adjustRightInd w:val="0"/>
        <w:jc w:val="both"/>
        <w:rPr>
          <w:sz w:val="28"/>
          <w:szCs w:val="28"/>
        </w:rPr>
      </w:pPr>
      <w:r w:rsidRPr="00A3470B">
        <w:rPr>
          <w:sz w:val="28"/>
          <w:szCs w:val="28"/>
        </w:rPr>
        <w:t>срок окупаемости единовременных затрат</w:t>
      </w:r>
      <w:r w:rsidR="0047259E">
        <w:rPr>
          <w:sz w:val="28"/>
          <w:szCs w:val="28"/>
        </w:rPr>
        <w:t xml:space="preserve"> = 0,9 лет</w:t>
      </w:r>
      <w:r w:rsidR="00F36A47">
        <w:rPr>
          <w:sz w:val="28"/>
          <w:szCs w:val="28"/>
        </w:rPr>
        <w:t xml:space="preserve"> (11 </w:t>
      </w:r>
      <w:proofErr w:type="spellStart"/>
      <w:proofErr w:type="gramStart"/>
      <w:r w:rsidR="00F36A47">
        <w:rPr>
          <w:sz w:val="28"/>
          <w:szCs w:val="28"/>
        </w:rPr>
        <w:t>мес</w:t>
      </w:r>
      <w:proofErr w:type="spellEnd"/>
      <w:proofErr w:type="gramEnd"/>
      <w:r w:rsidR="00F36A47">
        <w:rPr>
          <w:sz w:val="28"/>
          <w:szCs w:val="28"/>
        </w:rPr>
        <w:t>)</w:t>
      </w:r>
      <w:r w:rsidR="00F5506D">
        <w:rPr>
          <w:sz w:val="28"/>
          <w:szCs w:val="28"/>
        </w:rPr>
        <w:br w:type="page"/>
      </w:r>
    </w:p>
    <w:p w:rsidR="0014515E" w:rsidRPr="00F5506D" w:rsidRDefault="00F5506D" w:rsidP="00F5506D">
      <w:pPr>
        <w:pStyle w:val="a5"/>
        <w:shd w:val="clear" w:color="auto" w:fill="FFFFFF"/>
        <w:autoSpaceDE w:val="0"/>
        <w:autoSpaceDN w:val="0"/>
        <w:adjustRightInd w:val="0"/>
        <w:jc w:val="both"/>
        <w:rPr>
          <w:b/>
          <w:sz w:val="28"/>
          <w:szCs w:val="28"/>
        </w:rPr>
      </w:pPr>
      <w:r w:rsidRPr="00F5506D">
        <w:rPr>
          <w:b/>
          <w:sz w:val="28"/>
          <w:szCs w:val="28"/>
        </w:rPr>
        <w:lastRenderedPageBreak/>
        <w:t>СПИСОК ЛИТЕРАТУРЫ:</w:t>
      </w:r>
    </w:p>
    <w:p w:rsidR="00F5506D" w:rsidRPr="00A3470B" w:rsidRDefault="00F5506D" w:rsidP="00F5506D">
      <w:pPr>
        <w:pStyle w:val="a5"/>
        <w:shd w:val="clear" w:color="auto" w:fill="FFFFFF"/>
        <w:autoSpaceDE w:val="0"/>
        <w:autoSpaceDN w:val="0"/>
        <w:adjustRightInd w:val="0"/>
        <w:jc w:val="both"/>
        <w:rPr>
          <w:sz w:val="28"/>
          <w:szCs w:val="28"/>
        </w:rPr>
      </w:pPr>
    </w:p>
    <w:p w:rsidR="00F5506D" w:rsidRPr="00F5506D" w:rsidRDefault="00F5506D" w:rsidP="00F5506D">
      <w:pPr>
        <w:pStyle w:val="a5"/>
        <w:numPr>
          <w:ilvl w:val="0"/>
          <w:numId w:val="20"/>
        </w:numPr>
        <w:spacing w:before="0" w:after="0"/>
        <w:ind w:right="0"/>
        <w:jc w:val="both"/>
        <w:rPr>
          <w:sz w:val="28"/>
          <w:szCs w:val="28"/>
        </w:rPr>
      </w:pPr>
      <w:r w:rsidRPr="00F5506D">
        <w:rPr>
          <w:sz w:val="28"/>
          <w:szCs w:val="28"/>
        </w:rPr>
        <w:t xml:space="preserve">Основы менеджмента: Учеб. Пособие / А.К. </w:t>
      </w:r>
      <w:proofErr w:type="spellStart"/>
      <w:r w:rsidRPr="00F5506D">
        <w:rPr>
          <w:sz w:val="28"/>
          <w:szCs w:val="28"/>
        </w:rPr>
        <w:t>Феденя</w:t>
      </w:r>
      <w:proofErr w:type="spellEnd"/>
      <w:r w:rsidRPr="00F5506D">
        <w:rPr>
          <w:sz w:val="28"/>
          <w:szCs w:val="28"/>
        </w:rPr>
        <w:t xml:space="preserve">. – Мн.: </w:t>
      </w:r>
      <w:proofErr w:type="spellStart"/>
      <w:r w:rsidRPr="00F5506D">
        <w:rPr>
          <w:sz w:val="28"/>
          <w:szCs w:val="28"/>
        </w:rPr>
        <w:t>Бестпринт</w:t>
      </w:r>
      <w:proofErr w:type="spellEnd"/>
      <w:r w:rsidRPr="00F5506D">
        <w:rPr>
          <w:sz w:val="28"/>
          <w:szCs w:val="28"/>
        </w:rPr>
        <w:t>, 2003.</w:t>
      </w:r>
    </w:p>
    <w:p w:rsidR="00F5506D" w:rsidRPr="00F5506D" w:rsidRDefault="00F5506D" w:rsidP="00F5506D">
      <w:pPr>
        <w:numPr>
          <w:ilvl w:val="0"/>
          <w:numId w:val="20"/>
        </w:numPr>
        <w:spacing w:before="120" w:after="0"/>
        <w:ind w:right="0"/>
        <w:jc w:val="both"/>
        <w:rPr>
          <w:sz w:val="28"/>
          <w:szCs w:val="28"/>
        </w:rPr>
      </w:pPr>
      <w:r w:rsidRPr="00F5506D">
        <w:rPr>
          <w:bCs/>
          <w:sz w:val="28"/>
          <w:szCs w:val="28"/>
        </w:rPr>
        <w:t>Методические указания</w:t>
      </w:r>
      <w:r w:rsidRPr="00F5506D">
        <w:rPr>
          <w:sz w:val="28"/>
          <w:szCs w:val="28"/>
        </w:rPr>
        <w:t xml:space="preserve"> к выполнению контрольной работы по дисциплине «Менеджмент» для студентов специальностей «Экономика и управление на предприятии» и «Экономика и организация производства» заочной формы обучения</w:t>
      </w:r>
      <w:proofErr w:type="gramStart"/>
      <w:r w:rsidRPr="00F5506D">
        <w:rPr>
          <w:sz w:val="28"/>
          <w:szCs w:val="28"/>
        </w:rPr>
        <w:t xml:space="preserve"> / С</w:t>
      </w:r>
      <w:proofErr w:type="gramEnd"/>
      <w:r w:rsidRPr="00F5506D">
        <w:rPr>
          <w:sz w:val="28"/>
          <w:szCs w:val="28"/>
        </w:rPr>
        <w:t xml:space="preserve">ост. А.К. </w:t>
      </w:r>
      <w:proofErr w:type="spellStart"/>
      <w:r w:rsidRPr="00F5506D">
        <w:rPr>
          <w:sz w:val="28"/>
          <w:szCs w:val="28"/>
        </w:rPr>
        <w:t>Феденя</w:t>
      </w:r>
      <w:proofErr w:type="spellEnd"/>
      <w:r w:rsidRPr="00F5506D">
        <w:rPr>
          <w:sz w:val="28"/>
          <w:szCs w:val="28"/>
        </w:rPr>
        <w:t xml:space="preserve">, Л.Ч. Наливайко, Д.М. </w:t>
      </w:r>
      <w:proofErr w:type="spellStart"/>
      <w:r w:rsidRPr="00F5506D">
        <w:rPr>
          <w:sz w:val="28"/>
          <w:szCs w:val="28"/>
        </w:rPr>
        <w:t>Рагель</w:t>
      </w:r>
      <w:proofErr w:type="spellEnd"/>
      <w:r w:rsidRPr="00F5506D">
        <w:rPr>
          <w:sz w:val="28"/>
          <w:szCs w:val="28"/>
        </w:rPr>
        <w:t>, А.В. Шевченко. – Мн.: БГУИР, 2003. – 24 с.</w:t>
      </w:r>
    </w:p>
    <w:p w:rsidR="00F5506D" w:rsidRPr="00F5506D" w:rsidRDefault="00F5506D" w:rsidP="00F5506D">
      <w:pPr>
        <w:numPr>
          <w:ilvl w:val="0"/>
          <w:numId w:val="20"/>
        </w:numPr>
        <w:spacing w:before="120" w:after="0"/>
        <w:ind w:right="0"/>
        <w:rPr>
          <w:sz w:val="28"/>
          <w:szCs w:val="28"/>
        </w:rPr>
      </w:pPr>
      <w:r w:rsidRPr="00F5506D">
        <w:rPr>
          <w:sz w:val="28"/>
          <w:szCs w:val="28"/>
        </w:rPr>
        <w:t>ЭУМК Менеджмент.</w:t>
      </w:r>
    </w:p>
    <w:p w:rsidR="0014515E" w:rsidRPr="00A06A5D" w:rsidRDefault="0014515E" w:rsidP="0059517E">
      <w:pPr>
        <w:pStyle w:val="a5"/>
        <w:tabs>
          <w:tab w:val="center" w:pos="0"/>
          <w:tab w:val="left" w:pos="567"/>
          <w:tab w:val="center" w:pos="2977"/>
        </w:tabs>
        <w:ind w:left="786" w:hanging="786"/>
        <w:rPr>
          <w:position w:val="-24"/>
          <w:sz w:val="28"/>
          <w:szCs w:val="28"/>
        </w:rPr>
      </w:pPr>
    </w:p>
    <w:sectPr w:rsidR="0014515E" w:rsidRPr="00A06A5D" w:rsidSect="00BC7CCC">
      <w:footerReference w:type="default" r:id="rId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9B" w:rsidRDefault="00FD299B" w:rsidP="00E52A9E">
      <w:pPr>
        <w:spacing w:before="0" w:after="0"/>
      </w:pPr>
      <w:r>
        <w:separator/>
      </w:r>
    </w:p>
  </w:endnote>
  <w:endnote w:type="continuationSeparator" w:id="0">
    <w:p w:rsidR="00FD299B" w:rsidRDefault="00FD299B" w:rsidP="00E52A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682041"/>
      <w:docPartObj>
        <w:docPartGallery w:val="Page Numbers (Bottom of Page)"/>
        <w:docPartUnique/>
      </w:docPartObj>
    </w:sdtPr>
    <w:sdtEndPr/>
    <w:sdtContent>
      <w:p w:rsidR="00E52A9E" w:rsidRDefault="00E52A9E">
        <w:pPr>
          <w:pStyle w:val="ac"/>
          <w:jc w:val="right"/>
        </w:pPr>
        <w:r>
          <w:fldChar w:fldCharType="begin"/>
        </w:r>
        <w:r>
          <w:instrText>PAGE   \* MERGEFORMAT</w:instrText>
        </w:r>
        <w:r>
          <w:fldChar w:fldCharType="separate"/>
        </w:r>
        <w:r w:rsidR="00D31ACC">
          <w:rPr>
            <w:noProof/>
          </w:rPr>
          <w:t>1</w:t>
        </w:r>
        <w:r>
          <w:fldChar w:fldCharType="end"/>
        </w:r>
      </w:p>
    </w:sdtContent>
  </w:sdt>
  <w:p w:rsidR="00E52A9E" w:rsidRDefault="00E52A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9B" w:rsidRDefault="00FD299B" w:rsidP="00E52A9E">
      <w:pPr>
        <w:spacing w:before="0" w:after="0"/>
      </w:pPr>
      <w:r>
        <w:separator/>
      </w:r>
    </w:p>
  </w:footnote>
  <w:footnote w:type="continuationSeparator" w:id="0">
    <w:p w:rsidR="00FD299B" w:rsidRDefault="00FD299B" w:rsidP="00E52A9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E4A"/>
    <w:multiLevelType w:val="hybridMultilevel"/>
    <w:tmpl w:val="5C8273E0"/>
    <w:lvl w:ilvl="0" w:tplc="A172045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8D009CB"/>
    <w:multiLevelType w:val="hybridMultilevel"/>
    <w:tmpl w:val="BAF62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6E2C1B"/>
    <w:multiLevelType w:val="hybridMultilevel"/>
    <w:tmpl w:val="6E18E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380F9A"/>
    <w:multiLevelType w:val="hybridMultilevel"/>
    <w:tmpl w:val="685ABD40"/>
    <w:lvl w:ilvl="0" w:tplc="414EA304">
      <w:start w:val="2"/>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5A5E16"/>
    <w:multiLevelType w:val="hybridMultilevel"/>
    <w:tmpl w:val="C8CA67B8"/>
    <w:lvl w:ilvl="0" w:tplc="0419000F">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E057F2E"/>
    <w:multiLevelType w:val="hybridMultilevel"/>
    <w:tmpl w:val="D2524FFC"/>
    <w:lvl w:ilvl="0" w:tplc="E37CAD3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42F320E8"/>
    <w:multiLevelType w:val="hybridMultilevel"/>
    <w:tmpl w:val="479463F0"/>
    <w:lvl w:ilvl="0" w:tplc="A1720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F00DCD"/>
    <w:multiLevelType w:val="hybridMultilevel"/>
    <w:tmpl w:val="033ED2F2"/>
    <w:lvl w:ilvl="0" w:tplc="237C9698">
      <w:start w:val="1"/>
      <w:numFmt w:val="upperRoman"/>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D115CE2"/>
    <w:multiLevelType w:val="hybridMultilevel"/>
    <w:tmpl w:val="681C97C0"/>
    <w:lvl w:ilvl="0" w:tplc="0419000F">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1EE6C8A"/>
    <w:multiLevelType w:val="hybridMultilevel"/>
    <w:tmpl w:val="4E324A8C"/>
    <w:lvl w:ilvl="0" w:tplc="1CB241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BB24EF"/>
    <w:multiLevelType w:val="hybridMultilevel"/>
    <w:tmpl w:val="30B62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7D05C2"/>
    <w:multiLevelType w:val="multilevel"/>
    <w:tmpl w:val="123C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D5274"/>
    <w:multiLevelType w:val="hybridMultilevel"/>
    <w:tmpl w:val="DC4608D0"/>
    <w:lvl w:ilvl="0" w:tplc="A1720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B82337"/>
    <w:multiLevelType w:val="hybridMultilevel"/>
    <w:tmpl w:val="7B0A98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332665"/>
    <w:multiLevelType w:val="multilevel"/>
    <w:tmpl w:val="6820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1720B6"/>
    <w:multiLevelType w:val="hybridMultilevel"/>
    <w:tmpl w:val="3AD0A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F10673"/>
    <w:multiLevelType w:val="hybridMultilevel"/>
    <w:tmpl w:val="10804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E50541"/>
    <w:multiLevelType w:val="hybridMultilevel"/>
    <w:tmpl w:val="8D9ACB3A"/>
    <w:lvl w:ilvl="0" w:tplc="A1720454">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nsid w:val="7C4F3ADE"/>
    <w:multiLevelType w:val="multilevel"/>
    <w:tmpl w:val="3BB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5405B4"/>
    <w:multiLevelType w:val="multilevel"/>
    <w:tmpl w:val="DBF0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num>
  <w:num w:numId="8">
    <w:abstractNumId w:val="16"/>
  </w:num>
  <w:num w:numId="9">
    <w:abstractNumId w:val="1"/>
  </w:num>
  <w:num w:numId="10">
    <w:abstractNumId w:val="15"/>
  </w:num>
  <w:num w:numId="11">
    <w:abstractNumId w:val="19"/>
  </w:num>
  <w:num w:numId="12">
    <w:abstractNumId w:val="13"/>
  </w:num>
  <w:num w:numId="13">
    <w:abstractNumId w:val="2"/>
  </w:num>
  <w:num w:numId="14">
    <w:abstractNumId w:val="0"/>
  </w:num>
  <w:num w:numId="15">
    <w:abstractNumId w:val="8"/>
  </w:num>
  <w:num w:numId="16">
    <w:abstractNumId w:val="17"/>
  </w:num>
  <w:num w:numId="17">
    <w:abstractNumId w:val="3"/>
  </w:num>
  <w:num w:numId="18">
    <w:abstractNumId w:val="12"/>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170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34"/>
    <w:rsid w:val="00003E1B"/>
    <w:rsid w:val="0004391D"/>
    <w:rsid w:val="00044FF9"/>
    <w:rsid w:val="00045AE3"/>
    <w:rsid w:val="00060EE9"/>
    <w:rsid w:val="000E4738"/>
    <w:rsid w:val="000F0FCC"/>
    <w:rsid w:val="00127F77"/>
    <w:rsid w:val="0014515E"/>
    <w:rsid w:val="001944E0"/>
    <w:rsid w:val="001C223A"/>
    <w:rsid w:val="00204372"/>
    <w:rsid w:val="00215EB9"/>
    <w:rsid w:val="00224EB9"/>
    <w:rsid w:val="0023567D"/>
    <w:rsid w:val="00246930"/>
    <w:rsid w:val="0028434E"/>
    <w:rsid w:val="002857B0"/>
    <w:rsid w:val="002D498F"/>
    <w:rsid w:val="003128D5"/>
    <w:rsid w:val="00326189"/>
    <w:rsid w:val="003565A0"/>
    <w:rsid w:val="003633AD"/>
    <w:rsid w:val="003B41A8"/>
    <w:rsid w:val="003C0C8F"/>
    <w:rsid w:val="003C7B88"/>
    <w:rsid w:val="003D6BA3"/>
    <w:rsid w:val="00443F18"/>
    <w:rsid w:val="00467D3A"/>
    <w:rsid w:val="0047229A"/>
    <w:rsid w:val="0047259E"/>
    <w:rsid w:val="00474112"/>
    <w:rsid w:val="00480089"/>
    <w:rsid w:val="00481753"/>
    <w:rsid w:val="004C1D8C"/>
    <w:rsid w:val="004C2BA7"/>
    <w:rsid w:val="0052780A"/>
    <w:rsid w:val="0059517E"/>
    <w:rsid w:val="005C0A69"/>
    <w:rsid w:val="005C0CEF"/>
    <w:rsid w:val="005C7BF9"/>
    <w:rsid w:val="005E6DCC"/>
    <w:rsid w:val="005F7EE7"/>
    <w:rsid w:val="00617273"/>
    <w:rsid w:val="00627C8B"/>
    <w:rsid w:val="00642894"/>
    <w:rsid w:val="00672A71"/>
    <w:rsid w:val="006A4E8C"/>
    <w:rsid w:val="006B0B8E"/>
    <w:rsid w:val="006B6EAC"/>
    <w:rsid w:val="006C0EE7"/>
    <w:rsid w:val="006D6056"/>
    <w:rsid w:val="00712E7F"/>
    <w:rsid w:val="007325E8"/>
    <w:rsid w:val="00733C3C"/>
    <w:rsid w:val="00746B9B"/>
    <w:rsid w:val="0075161C"/>
    <w:rsid w:val="00756E5D"/>
    <w:rsid w:val="00766D49"/>
    <w:rsid w:val="007851AD"/>
    <w:rsid w:val="007A1730"/>
    <w:rsid w:val="007A3E7A"/>
    <w:rsid w:val="007A55BF"/>
    <w:rsid w:val="007B1E19"/>
    <w:rsid w:val="007B27BC"/>
    <w:rsid w:val="007D4ED8"/>
    <w:rsid w:val="007E501D"/>
    <w:rsid w:val="007E5AD0"/>
    <w:rsid w:val="0081642F"/>
    <w:rsid w:val="00862BB9"/>
    <w:rsid w:val="00876BFC"/>
    <w:rsid w:val="008A5E11"/>
    <w:rsid w:val="008D6FCE"/>
    <w:rsid w:val="008E2D21"/>
    <w:rsid w:val="00901BEA"/>
    <w:rsid w:val="00955B48"/>
    <w:rsid w:val="00982127"/>
    <w:rsid w:val="0099065E"/>
    <w:rsid w:val="009A1D67"/>
    <w:rsid w:val="009C58A4"/>
    <w:rsid w:val="009E31B0"/>
    <w:rsid w:val="00A067A8"/>
    <w:rsid w:val="00A06A5D"/>
    <w:rsid w:val="00A26FFF"/>
    <w:rsid w:val="00A3470B"/>
    <w:rsid w:val="00A72834"/>
    <w:rsid w:val="00AB12AC"/>
    <w:rsid w:val="00AB61F0"/>
    <w:rsid w:val="00B03312"/>
    <w:rsid w:val="00B154FD"/>
    <w:rsid w:val="00B70D56"/>
    <w:rsid w:val="00BB6594"/>
    <w:rsid w:val="00BC7CCC"/>
    <w:rsid w:val="00BE38BB"/>
    <w:rsid w:val="00C032F5"/>
    <w:rsid w:val="00C0424F"/>
    <w:rsid w:val="00C068AC"/>
    <w:rsid w:val="00C7217B"/>
    <w:rsid w:val="00C76858"/>
    <w:rsid w:val="00C922D8"/>
    <w:rsid w:val="00CA4AC3"/>
    <w:rsid w:val="00CB7A0C"/>
    <w:rsid w:val="00D003F5"/>
    <w:rsid w:val="00D062B7"/>
    <w:rsid w:val="00D141FE"/>
    <w:rsid w:val="00D2437C"/>
    <w:rsid w:val="00D31ACC"/>
    <w:rsid w:val="00D372F3"/>
    <w:rsid w:val="00D442F1"/>
    <w:rsid w:val="00D53129"/>
    <w:rsid w:val="00D65145"/>
    <w:rsid w:val="00D81154"/>
    <w:rsid w:val="00DD4CB5"/>
    <w:rsid w:val="00DD68D2"/>
    <w:rsid w:val="00E01638"/>
    <w:rsid w:val="00E02E48"/>
    <w:rsid w:val="00E07253"/>
    <w:rsid w:val="00E266EE"/>
    <w:rsid w:val="00E320E6"/>
    <w:rsid w:val="00E47A45"/>
    <w:rsid w:val="00E52A9E"/>
    <w:rsid w:val="00E91310"/>
    <w:rsid w:val="00EA4592"/>
    <w:rsid w:val="00ED6447"/>
    <w:rsid w:val="00EE3D52"/>
    <w:rsid w:val="00F14AEA"/>
    <w:rsid w:val="00F36A47"/>
    <w:rsid w:val="00F5506D"/>
    <w:rsid w:val="00FA4670"/>
    <w:rsid w:val="00FC79E6"/>
    <w:rsid w:val="00FD299B"/>
    <w:rsid w:val="00FD4E3D"/>
    <w:rsid w:val="00F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50" w:after="150"/>
        <w:ind w:righ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34"/>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46B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A72834"/>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72834"/>
    <w:rPr>
      <w:rFonts w:ascii="Times New Roman" w:eastAsia="Times New Roman" w:hAnsi="Times New Roman" w:cs="Times New Roman"/>
      <w:sz w:val="32"/>
      <w:szCs w:val="24"/>
      <w:lang w:eastAsia="ru-RU"/>
    </w:rPr>
  </w:style>
  <w:style w:type="paragraph" w:styleId="a3">
    <w:name w:val="Title"/>
    <w:basedOn w:val="a"/>
    <w:link w:val="a4"/>
    <w:qFormat/>
    <w:rsid w:val="00A72834"/>
    <w:pPr>
      <w:jc w:val="center"/>
    </w:pPr>
    <w:rPr>
      <w:sz w:val="32"/>
    </w:rPr>
  </w:style>
  <w:style w:type="character" w:customStyle="1" w:styleId="a4">
    <w:name w:val="Название Знак"/>
    <w:basedOn w:val="a0"/>
    <w:link w:val="a3"/>
    <w:rsid w:val="00A72834"/>
    <w:rPr>
      <w:rFonts w:ascii="Times New Roman" w:eastAsia="Times New Roman" w:hAnsi="Times New Roman" w:cs="Times New Roman"/>
      <w:sz w:val="32"/>
      <w:szCs w:val="24"/>
      <w:lang w:eastAsia="ru-RU"/>
    </w:rPr>
  </w:style>
  <w:style w:type="paragraph" w:styleId="a5">
    <w:name w:val="List Paragraph"/>
    <w:basedOn w:val="a"/>
    <w:uiPriority w:val="34"/>
    <w:qFormat/>
    <w:rsid w:val="005C0CEF"/>
    <w:pPr>
      <w:ind w:left="720"/>
      <w:contextualSpacing/>
    </w:pPr>
  </w:style>
  <w:style w:type="paragraph" w:styleId="a6">
    <w:name w:val="Normal (Web)"/>
    <w:basedOn w:val="a"/>
    <w:uiPriority w:val="99"/>
    <w:unhideWhenUsed/>
    <w:rsid w:val="00C76858"/>
    <w:pPr>
      <w:spacing w:before="100" w:beforeAutospacing="1" w:after="100" w:afterAutospacing="1"/>
    </w:pPr>
  </w:style>
  <w:style w:type="character" w:customStyle="1" w:styleId="marker3">
    <w:name w:val="marker3"/>
    <w:basedOn w:val="a0"/>
    <w:rsid w:val="00C76858"/>
  </w:style>
  <w:style w:type="character" w:customStyle="1" w:styleId="apple-converted-space">
    <w:name w:val="apple-converted-space"/>
    <w:basedOn w:val="a0"/>
    <w:rsid w:val="00C76858"/>
  </w:style>
  <w:style w:type="character" w:styleId="a7">
    <w:name w:val="Hyperlink"/>
    <w:basedOn w:val="a0"/>
    <w:uiPriority w:val="99"/>
    <w:semiHidden/>
    <w:unhideWhenUsed/>
    <w:rsid w:val="00C76858"/>
    <w:rPr>
      <w:color w:val="0000FF"/>
      <w:u w:val="single"/>
    </w:rPr>
  </w:style>
  <w:style w:type="character" w:customStyle="1" w:styleId="marker2">
    <w:name w:val="marker2"/>
    <w:basedOn w:val="a0"/>
    <w:rsid w:val="00C76858"/>
  </w:style>
  <w:style w:type="character" w:customStyle="1" w:styleId="20">
    <w:name w:val="Заголовок 2 Знак"/>
    <w:basedOn w:val="a0"/>
    <w:link w:val="2"/>
    <w:uiPriority w:val="9"/>
    <w:rsid w:val="00746B9B"/>
    <w:rPr>
      <w:rFonts w:asciiTheme="majorHAnsi" w:eastAsiaTheme="majorEastAsia" w:hAnsiTheme="majorHAnsi" w:cstheme="majorBidi"/>
      <w:b/>
      <w:bCs/>
      <w:color w:val="4F81BD" w:themeColor="accent1"/>
      <w:sz w:val="26"/>
      <w:szCs w:val="26"/>
      <w:lang w:eastAsia="ru-RU"/>
    </w:rPr>
  </w:style>
  <w:style w:type="paragraph" w:customStyle="1" w:styleId="marker5">
    <w:name w:val="marker5"/>
    <w:basedOn w:val="a"/>
    <w:rsid w:val="00746B9B"/>
    <w:pPr>
      <w:spacing w:before="100" w:beforeAutospacing="1" w:after="100" w:afterAutospacing="1"/>
    </w:pPr>
  </w:style>
  <w:style w:type="paragraph" w:styleId="a8">
    <w:name w:val="Balloon Text"/>
    <w:basedOn w:val="a"/>
    <w:link w:val="a9"/>
    <w:uiPriority w:val="99"/>
    <w:semiHidden/>
    <w:unhideWhenUsed/>
    <w:rsid w:val="00746B9B"/>
    <w:rPr>
      <w:rFonts w:ascii="Tahoma" w:hAnsi="Tahoma" w:cs="Tahoma"/>
      <w:sz w:val="16"/>
      <w:szCs w:val="16"/>
    </w:rPr>
  </w:style>
  <w:style w:type="character" w:customStyle="1" w:styleId="a9">
    <w:name w:val="Текст выноски Знак"/>
    <w:basedOn w:val="a0"/>
    <w:link w:val="a8"/>
    <w:uiPriority w:val="99"/>
    <w:semiHidden/>
    <w:rsid w:val="00746B9B"/>
    <w:rPr>
      <w:rFonts w:ascii="Tahoma" w:eastAsia="Times New Roman" w:hAnsi="Tahoma" w:cs="Tahoma"/>
      <w:sz w:val="16"/>
      <w:szCs w:val="16"/>
      <w:lang w:eastAsia="ru-RU"/>
    </w:rPr>
  </w:style>
  <w:style w:type="paragraph" w:styleId="aa">
    <w:name w:val="header"/>
    <w:basedOn w:val="a"/>
    <w:link w:val="ab"/>
    <w:uiPriority w:val="99"/>
    <w:unhideWhenUsed/>
    <w:rsid w:val="00E52A9E"/>
    <w:pPr>
      <w:tabs>
        <w:tab w:val="center" w:pos="4677"/>
        <w:tab w:val="right" w:pos="9355"/>
      </w:tabs>
    </w:pPr>
  </w:style>
  <w:style w:type="character" w:customStyle="1" w:styleId="ab">
    <w:name w:val="Верхний колонтитул Знак"/>
    <w:basedOn w:val="a0"/>
    <w:link w:val="aa"/>
    <w:uiPriority w:val="99"/>
    <w:rsid w:val="00E52A9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2A9E"/>
    <w:pPr>
      <w:tabs>
        <w:tab w:val="center" w:pos="4677"/>
        <w:tab w:val="right" w:pos="9355"/>
      </w:tabs>
    </w:pPr>
  </w:style>
  <w:style w:type="character" w:customStyle="1" w:styleId="ad">
    <w:name w:val="Нижний колонтитул Знак"/>
    <w:basedOn w:val="a0"/>
    <w:link w:val="ac"/>
    <w:uiPriority w:val="99"/>
    <w:rsid w:val="00E52A9E"/>
    <w:rPr>
      <w:rFonts w:ascii="Times New Roman" w:eastAsia="Times New Roman" w:hAnsi="Times New Roman" w:cs="Times New Roman"/>
      <w:sz w:val="24"/>
      <w:szCs w:val="24"/>
      <w:lang w:eastAsia="ru-RU"/>
    </w:rPr>
  </w:style>
  <w:style w:type="character" w:styleId="ae">
    <w:name w:val="Strong"/>
    <w:basedOn w:val="a0"/>
    <w:uiPriority w:val="22"/>
    <w:qFormat/>
    <w:rsid w:val="009C58A4"/>
    <w:rPr>
      <w:b/>
      <w:bCs/>
    </w:rPr>
  </w:style>
  <w:style w:type="character" w:styleId="af">
    <w:name w:val="Placeholder Text"/>
    <w:basedOn w:val="a0"/>
    <w:uiPriority w:val="99"/>
    <w:semiHidden/>
    <w:rsid w:val="007A55BF"/>
    <w:rPr>
      <w:color w:val="808080"/>
    </w:rPr>
  </w:style>
  <w:style w:type="table" w:styleId="af0">
    <w:name w:val="Table Grid"/>
    <w:basedOn w:val="a1"/>
    <w:uiPriority w:val="59"/>
    <w:rsid w:val="00B154F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50" w:after="150"/>
        <w:ind w:righ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34"/>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46B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A72834"/>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72834"/>
    <w:rPr>
      <w:rFonts w:ascii="Times New Roman" w:eastAsia="Times New Roman" w:hAnsi="Times New Roman" w:cs="Times New Roman"/>
      <w:sz w:val="32"/>
      <w:szCs w:val="24"/>
      <w:lang w:eastAsia="ru-RU"/>
    </w:rPr>
  </w:style>
  <w:style w:type="paragraph" w:styleId="a3">
    <w:name w:val="Title"/>
    <w:basedOn w:val="a"/>
    <w:link w:val="a4"/>
    <w:qFormat/>
    <w:rsid w:val="00A72834"/>
    <w:pPr>
      <w:jc w:val="center"/>
    </w:pPr>
    <w:rPr>
      <w:sz w:val="32"/>
    </w:rPr>
  </w:style>
  <w:style w:type="character" w:customStyle="1" w:styleId="a4">
    <w:name w:val="Название Знак"/>
    <w:basedOn w:val="a0"/>
    <w:link w:val="a3"/>
    <w:rsid w:val="00A72834"/>
    <w:rPr>
      <w:rFonts w:ascii="Times New Roman" w:eastAsia="Times New Roman" w:hAnsi="Times New Roman" w:cs="Times New Roman"/>
      <w:sz w:val="32"/>
      <w:szCs w:val="24"/>
      <w:lang w:eastAsia="ru-RU"/>
    </w:rPr>
  </w:style>
  <w:style w:type="paragraph" w:styleId="a5">
    <w:name w:val="List Paragraph"/>
    <w:basedOn w:val="a"/>
    <w:uiPriority w:val="34"/>
    <w:qFormat/>
    <w:rsid w:val="005C0CEF"/>
    <w:pPr>
      <w:ind w:left="720"/>
      <w:contextualSpacing/>
    </w:pPr>
  </w:style>
  <w:style w:type="paragraph" w:styleId="a6">
    <w:name w:val="Normal (Web)"/>
    <w:basedOn w:val="a"/>
    <w:uiPriority w:val="99"/>
    <w:unhideWhenUsed/>
    <w:rsid w:val="00C76858"/>
    <w:pPr>
      <w:spacing w:before="100" w:beforeAutospacing="1" w:after="100" w:afterAutospacing="1"/>
    </w:pPr>
  </w:style>
  <w:style w:type="character" w:customStyle="1" w:styleId="marker3">
    <w:name w:val="marker3"/>
    <w:basedOn w:val="a0"/>
    <w:rsid w:val="00C76858"/>
  </w:style>
  <w:style w:type="character" w:customStyle="1" w:styleId="apple-converted-space">
    <w:name w:val="apple-converted-space"/>
    <w:basedOn w:val="a0"/>
    <w:rsid w:val="00C76858"/>
  </w:style>
  <w:style w:type="character" w:styleId="a7">
    <w:name w:val="Hyperlink"/>
    <w:basedOn w:val="a0"/>
    <w:uiPriority w:val="99"/>
    <w:semiHidden/>
    <w:unhideWhenUsed/>
    <w:rsid w:val="00C76858"/>
    <w:rPr>
      <w:color w:val="0000FF"/>
      <w:u w:val="single"/>
    </w:rPr>
  </w:style>
  <w:style w:type="character" w:customStyle="1" w:styleId="marker2">
    <w:name w:val="marker2"/>
    <w:basedOn w:val="a0"/>
    <w:rsid w:val="00C76858"/>
  </w:style>
  <w:style w:type="character" w:customStyle="1" w:styleId="20">
    <w:name w:val="Заголовок 2 Знак"/>
    <w:basedOn w:val="a0"/>
    <w:link w:val="2"/>
    <w:uiPriority w:val="9"/>
    <w:rsid w:val="00746B9B"/>
    <w:rPr>
      <w:rFonts w:asciiTheme="majorHAnsi" w:eastAsiaTheme="majorEastAsia" w:hAnsiTheme="majorHAnsi" w:cstheme="majorBidi"/>
      <w:b/>
      <w:bCs/>
      <w:color w:val="4F81BD" w:themeColor="accent1"/>
      <w:sz w:val="26"/>
      <w:szCs w:val="26"/>
      <w:lang w:eastAsia="ru-RU"/>
    </w:rPr>
  </w:style>
  <w:style w:type="paragraph" w:customStyle="1" w:styleId="marker5">
    <w:name w:val="marker5"/>
    <w:basedOn w:val="a"/>
    <w:rsid w:val="00746B9B"/>
    <w:pPr>
      <w:spacing w:before="100" w:beforeAutospacing="1" w:after="100" w:afterAutospacing="1"/>
    </w:pPr>
  </w:style>
  <w:style w:type="paragraph" w:styleId="a8">
    <w:name w:val="Balloon Text"/>
    <w:basedOn w:val="a"/>
    <w:link w:val="a9"/>
    <w:uiPriority w:val="99"/>
    <w:semiHidden/>
    <w:unhideWhenUsed/>
    <w:rsid w:val="00746B9B"/>
    <w:rPr>
      <w:rFonts w:ascii="Tahoma" w:hAnsi="Tahoma" w:cs="Tahoma"/>
      <w:sz w:val="16"/>
      <w:szCs w:val="16"/>
    </w:rPr>
  </w:style>
  <w:style w:type="character" w:customStyle="1" w:styleId="a9">
    <w:name w:val="Текст выноски Знак"/>
    <w:basedOn w:val="a0"/>
    <w:link w:val="a8"/>
    <w:uiPriority w:val="99"/>
    <w:semiHidden/>
    <w:rsid w:val="00746B9B"/>
    <w:rPr>
      <w:rFonts w:ascii="Tahoma" w:eastAsia="Times New Roman" w:hAnsi="Tahoma" w:cs="Tahoma"/>
      <w:sz w:val="16"/>
      <w:szCs w:val="16"/>
      <w:lang w:eastAsia="ru-RU"/>
    </w:rPr>
  </w:style>
  <w:style w:type="paragraph" w:styleId="aa">
    <w:name w:val="header"/>
    <w:basedOn w:val="a"/>
    <w:link w:val="ab"/>
    <w:uiPriority w:val="99"/>
    <w:unhideWhenUsed/>
    <w:rsid w:val="00E52A9E"/>
    <w:pPr>
      <w:tabs>
        <w:tab w:val="center" w:pos="4677"/>
        <w:tab w:val="right" w:pos="9355"/>
      </w:tabs>
    </w:pPr>
  </w:style>
  <w:style w:type="character" w:customStyle="1" w:styleId="ab">
    <w:name w:val="Верхний колонтитул Знак"/>
    <w:basedOn w:val="a0"/>
    <w:link w:val="aa"/>
    <w:uiPriority w:val="99"/>
    <w:rsid w:val="00E52A9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2A9E"/>
    <w:pPr>
      <w:tabs>
        <w:tab w:val="center" w:pos="4677"/>
        <w:tab w:val="right" w:pos="9355"/>
      </w:tabs>
    </w:pPr>
  </w:style>
  <w:style w:type="character" w:customStyle="1" w:styleId="ad">
    <w:name w:val="Нижний колонтитул Знак"/>
    <w:basedOn w:val="a0"/>
    <w:link w:val="ac"/>
    <w:uiPriority w:val="99"/>
    <w:rsid w:val="00E52A9E"/>
    <w:rPr>
      <w:rFonts w:ascii="Times New Roman" w:eastAsia="Times New Roman" w:hAnsi="Times New Roman" w:cs="Times New Roman"/>
      <w:sz w:val="24"/>
      <w:szCs w:val="24"/>
      <w:lang w:eastAsia="ru-RU"/>
    </w:rPr>
  </w:style>
  <w:style w:type="character" w:styleId="ae">
    <w:name w:val="Strong"/>
    <w:basedOn w:val="a0"/>
    <w:uiPriority w:val="22"/>
    <w:qFormat/>
    <w:rsid w:val="009C58A4"/>
    <w:rPr>
      <w:b/>
      <w:bCs/>
    </w:rPr>
  </w:style>
  <w:style w:type="character" w:styleId="af">
    <w:name w:val="Placeholder Text"/>
    <w:basedOn w:val="a0"/>
    <w:uiPriority w:val="99"/>
    <w:semiHidden/>
    <w:rsid w:val="007A55BF"/>
    <w:rPr>
      <w:color w:val="808080"/>
    </w:rPr>
  </w:style>
  <w:style w:type="table" w:styleId="af0">
    <w:name w:val="Table Grid"/>
    <w:basedOn w:val="a1"/>
    <w:uiPriority w:val="59"/>
    <w:rsid w:val="00B154F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5233">
      <w:bodyDiv w:val="1"/>
      <w:marLeft w:val="0"/>
      <w:marRight w:val="0"/>
      <w:marTop w:val="0"/>
      <w:marBottom w:val="0"/>
      <w:divBdr>
        <w:top w:val="none" w:sz="0" w:space="0" w:color="auto"/>
        <w:left w:val="none" w:sz="0" w:space="0" w:color="auto"/>
        <w:bottom w:val="none" w:sz="0" w:space="0" w:color="auto"/>
        <w:right w:val="none" w:sz="0" w:space="0" w:color="auto"/>
      </w:divBdr>
    </w:div>
    <w:div w:id="852768358">
      <w:bodyDiv w:val="1"/>
      <w:marLeft w:val="0"/>
      <w:marRight w:val="0"/>
      <w:marTop w:val="0"/>
      <w:marBottom w:val="0"/>
      <w:divBdr>
        <w:top w:val="none" w:sz="0" w:space="0" w:color="auto"/>
        <w:left w:val="none" w:sz="0" w:space="0" w:color="auto"/>
        <w:bottom w:val="none" w:sz="0" w:space="0" w:color="auto"/>
        <w:right w:val="none" w:sz="0" w:space="0" w:color="auto"/>
      </w:divBdr>
    </w:div>
    <w:div w:id="1051265985">
      <w:bodyDiv w:val="1"/>
      <w:marLeft w:val="0"/>
      <w:marRight w:val="0"/>
      <w:marTop w:val="0"/>
      <w:marBottom w:val="0"/>
      <w:divBdr>
        <w:top w:val="none" w:sz="0" w:space="0" w:color="auto"/>
        <w:left w:val="none" w:sz="0" w:space="0" w:color="auto"/>
        <w:bottom w:val="none" w:sz="0" w:space="0" w:color="auto"/>
        <w:right w:val="none" w:sz="0" w:space="0" w:color="auto"/>
      </w:divBdr>
    </w:div>
    <w:div w:id="10985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hyperlink" Target="http://www.kpms.ru/standart.htm"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www.kpms.ru/General_info/Quality_management.ht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1F1B-4188-429D-80DF-9A16188C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2322</Words>
  <Characters>13238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2015-05-11T23:39:00Z</dcterms:created>
  <dcterms:modified xsi:type="dcterms:W3CDTF">2015-08-25T15:27:00Z</dcterms:modified>
</cp:coreProperties>
</file>