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DE9" w:rsidRPr="005518EA" w:rsidRDefault="006775B5" w:rsidP="00621D3D">
      <w:pPr>
        <w:rPr>
          <w:b/>
          <w:sz w:val="32"/>
          <w:szCs w:val="32"/>
        </w:rPr>
      </w:pPr>
      <w:bookmarkStart w:id="0" w:name="_Toc165127309"/>
      <w:bookmarkStart w:id="1" w:name="_Toc165128584"/>
      <w:bookmarkStart w:id="2" w:name="_Toc165128708"/>
      <w:bookmarkStart w:id="3" w:name="_Toc165281853"/>
      <w:bookmarkStart w:id="4" w:name="_Toc165835683"/>
      <w:r w:rsidRPr="005518EA">
        <w:rPr>
          <w:b/>
          <w:sz w:val="32"/>
          <w:szCs w:val="32"/>
        </w:rPr>
        <w:t xml:space="preserve">1 </w:t>
      </w:r>
      <w:r w:rsidR="002F4DE9" w:rsidRPr="005518EA">
        <w:rPr>
          <w:b/>
          <w:sz w:val="32"/>
          <w:szCs w:val="32"/>
        </w:rPr>
        <w:t>Место локальных систем в иерархии систем управления</w:t>
      </w:r>
    </w:p>
    <w:p w:rsidR="00735199" w:rsidRPr="005518EA" w:rsidRDefault="00735199" w:rsidP="00621D3D">
      <w:pPr>
        <w:rPr>
          <w:sz w:val="32"/>
          <w:szCs w:val="32"/>
          <w:u w:val="single"/>
        </w:rPr>
      </w:pPr>
    </w:p>
    <w:p w:rsidR="00735199" w:rsidRPr="005518EA" w:rsidRDefault="00735199" w:rsidP="00621D3D">
      <w:pPr>
        <w:rPr>
          <w:sz w:val="32"/>
          <w:szCs w:val="32"/>
          <w:u w:val="single"/>
        </w:rPr>
      </w:pPr>
      <w:r w:rsidRPr="005518EA">
        <w:rPr>
          <w:sz w:val="32"/>
          <w:szCs w:val="32"/>
          <w:u w:val="single"/>
        </w:rPr>
        <w:t xml:space="preserve">Функции, выполняемые локальными системами. </w:t>
      </w:r>
    </w:p>
    <w:p w:rsidR="00735199" w:rsidRPr="005518EA" w:rsidRDefault="00735199" w:rsidP="00621D3D">
      <w:pPr>
        <w:rPr>
          <w:sz w:val="32"/>
          <w:szCs w:val="32"/>
        </w:rPr>
      </w:pPr>
      <w:r w:rsidRPr="005518EA">
        <w:rPr>
          <w:sz w:val="32"/>
          <w:szCs w:val="32"/>
        </w:rPr>
        <w:t>В управлении производственными процессами локальные системы выполняют следующие функции:</w:t>
      </w:r>
    </w:p>
    <w:p w:rsidR="00735199" w:rsidRPr="005518EA" w:rsidRDefault="00735199" w:rsidP="00621D3D">
      <w:pPr>
        <w:rPr>
          <w:sz w:val="32"/>
          <w:szCs w:val="32"/>
        </w:rPr>
      </w:pPr>
      <w:r w:rsidRPr="005518EA">
        <w:rPr>
          <w:sz w:val="32"/>
          <w:szCs w:val="32"/>
        </w:rPr>
        <w:t>1.  Автономная стабилизация различных физических величин и технологических переменных (температуры, уровня, давления, частоты вращении и др.)</w:t>
      </w:r>
    </w:p>
    <w:p w:rsidR="00735199" w:rsidRDefault="00735199" w:rsidP="00621D3D">
      <w:pPr>
        <w:rPr>
          <w:sz w:val="32"/>
          <w:szCs w:val="32"/>
        </w:rPr>
      </w:pPr>
      <w:r w:rsidRPr="005518EA">
        <w:rPr>
          <w:sz w:val="32"/>
          <w:szCs w:val="32"/>
        </w:rPr>
        <w:t>В этом случае каждая локальная система работает автономно, независимо от других систем управления. Задание ей дается в виде уставки один раз и в процессе работы не изменяется.</w:t>
      </w:r>
    </w:p>
    <w:p w:rsidR="00973933" w:rsidRPr="005518EA" w:rsidRDefault="00973933" w:rsidP="00621D3D">
      <w:pPr>
        <w:rPr>
          <w:sz w:val="32"/>
          <w:szCs w:val="32"/>
        </w:rPr>
      </w:pPr>
    </w:p>
    <w:p w:rsidR="00735199" w:rsidRPr="005518EA" w:rsidRDefault="00735199" w:rsidP="00621D3D">
      <w:pPr>
        <w:rPr>
          <w:sz w:val="32"/>
          <w:szCs w:val="32"/>
        </w:rPr>
      </w:pPr>
      <w:r w:rsidRPr="005518EA">
        <w:rPr>
          <w:sz w:val="32"/>
          <w:szCs w:val="32"/>
        </w:rPr>
        <w:t xml:space="preserve">2.  Автоматическое регулирование различных технологических переменных в соответствии с заданиями, формируемыми операторами или системами управления вышестоящих уровней. </w:t>
      </w:r>
    </w:p>
    <w:p w:rsidR="00735199" w:rsidRPr="005518EA" w:rsidRDefault="00735199" w:rsidP="00621D3D">
      <w:pPr>
        <w:rPr>
          <w:sz w:val="32"/>
          <w:szCs w:val="32"/>
        </w:rPr>
      </w:pPr>
      <w:r w:rsidRPr="005518EA">
        <w:rPr>
          <w:sz w:val="32"/>
          <w:szCs w:val="32"/>
        </w:rPr>
        <w:t xml:space="preserve">3.  Программное и программно-логическое управление. </w:t>
      </w:r>
    </w:p>
    <w:p w:rsidR="00735199" w:rsidRPr="005518EA" w:rsidRDefault="00735199" w:rsidP="00621D3D">
      <w:pPr>
        <w:rPr>
          <w:sz w:val="32"/>
          <w:szCs w:val="32"/>
        </w:rPr>
      </w:pPr>
      <w:r w:rsidRPr="005518EA">
        <w:rPr>
          <w:sz w:val="32"/>
          <w:szCs w:val="32"/>
        </w:rPr>
        <w:t xml:space="preserve">4.  Автоматический контроль состояния оборудования, качества выполнения технологических операций, качества продукции. </w:t>
      </w:r>
    </w:p>
    <w:p w:rsidR="00735199" w:rsidRPr="005518EA" w:rsidRDefault="00735199" w:rsidP="00621D3D">
      <w:pPr>
        <w:rPr>
          <w:sz w:val="32"/>
          <w:szCs w:val="32"/>
        </w:rPr>
      </w:pPr>
      <w:r w:rsidRPr="005518EA">
        <w:rPr>
          <w:sz w:val="32"/>
          <w:szCs w:val="32"/>
        </w:rPr>
        <w:t>5.  Технологические и аварийные защиты оборудования.</w:t>
      </w:r>
    </w:p>
    <w:p w:rsidR="00735199" w:rsidRPr="006775B5" w:rsidRDefault="00403F93" w:rsidP="00621D3D">
      <w:pPr>
        <w:rPr>
          <w:i/>
          <w:szCs w:val="28"/>
          <w:u w:val="single"/>
        </w:rPr>
      </w:pPr>
      <w:bookmarkStart w:id="5" w:name="_Toc165127311"/>
      <w:bookmarkStart w:id="6" w:name="_Toc165128586"/>
      <w:bookmarkStart w:id="7" w:name="_Toc165128710"/>
      <w:bookmarkStart w:id="8" w:name="_Toc165281855"/>
      <w:bookmarkStart w:id="9" w:name="_Toc165835685"/>
      <w:bookmarkEnd w:id="0"/>
      <w:bookmarkEnd w:id="1"/>
      <w:bookmarkEnd w:id="2"/>
      <w:bookmarkEnd w:id="3"/>
      <w:bookmarkEnd w:id="4"/>
      <w:r w:rsidRPr="005A6B0C">
        <w:rPr>
          <w:i/>
          <w:szCs w:val="28"/>
          <w:u w:val="single"/>
        </w:rPr>
        <w:t xml:space="preserve">               </w:t>
      </w:r>
      <w:r w:rsidRPr="006775B5">
        <w:rPr>
          <w:noProof/>
          <w:szCs w:val="28"/>
        </w:rPr>
        <w:drawing>
          <wp:inline distT="0" distB="0" distL="0" distR="0" wp14:anchorId="2E1D493E" wp14:editId="348FA8D7">
            <wp:extent cx="5015230" cy="3491230"/>
            <wp:effectExtent l="19050" t="0" r="0" b="0"/>
            <wp:docPr id="4337" name="Рисунок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8" cstate="print"/>
                    <a:srcRect/>
                    <a:stretch>
                      <a:fillRect/>
                    </a:stretch>
                  </pic:blipFill>
                  <pic:spPr bwMode="auto">
                    <a:xfrm>
                      <a:off x="0" y="0"/>
                      <a:ext cx="5015230" cy="3491230"/>
                    </a:xfrm>
                    <a:prstGeom prst="rect">
                      <a:avLst/>
                    </a:prstGeom>
                    <a:noFill/>
                    <a:ln w="9525">
                      <a:noFill/>
                      <a:miter lim="800000"/>
                      <a:headEnd/>
                      <a:tailEnd/>
                    </a:ln>
                  </pic:spPr>
                </pic:pic>
              </a:graphicData>
            </a:graphic>
          </wp:inline>
        </w:drawing>
      </w:r>
    </w:p>
    <w:p w:rsidR="00735199" w:rsidRPr="006775B5" w:rsidRDefault="00735199" w:rsidP="00621D3D">
      <w:pPr>
        <w:rPr>
          <w:szCs w:val="28"/>
        </w:rPr>
      </w:pPr>
    </w:p>
    <w:p w:rsidR="00D2704E" w:rsidRPr="006775B5" w:rsidRDefault="00D2704E" w:rsidP="00621D3D">
      <w:pPr>
        <w:rPr>
          <w:szCs w:val="28"/>
        </w:rPr>
      </w:pPr>
    </w:p>
    <w:p w:rsidR="00735199" w:rsidRPr="006775B5" w:rsidRDefault="00735199" w:rsidP="00621D3D">
      <w:pPr>
        <w:rPr>
          <w:szCs w:val="28"/>
          <w:lang w:val="de-DE"/>
        </w:rPr>
      </w:pPr>
    </w:p>
    <w:p w:rsidR="00403F93" w:rsidRPr="006775B5" w:rsidRDefault="00403F93" w:rsidP="00621D3D">
      <w:pPr>
        <w:rPr>
          <w:szCs w:val="28"/>
          <w:lang w:val="de-DE"/>
        </w:rPr>
      </w:pPr>
    </w:p>
    <w:p w:rsidR="00403F93" w:rsidRPr="006775B5" w:rsidRDefault="00403F93" w:rsidP="00621D3D">
      <w:pPr>
        <w:rPr>
          <w:szCs w:val="28"/>
          <w:lang w:val="de-DE"/>
        </w:rPr>
      </w:pPr>
    </w:p>
    <w:p w:rsidR="00403F93" w:rsidRPr="006775B5" w:rsidRDefault="00403F93" w:rsidP="00621D3D">
      <w:pPr>
        <w:rPr>
          <w:szCs w:val="28"/>
          <w:lang w:val="de-DE"/>
        </w:rPr>
      </w:pPr>
    </w:p>
    <w:p w:rsidR="00403F93" w:rsidRPr="006775B5" w:rsidRDefault="00403F93" w:rsidP="00621D3D">
      <w:pPr>
        <w:rPr>
          <w:szCs w:val="28"/>
          <w:lang w:val="de-DE"/>
        </w:rPr>
      </w:pPr>
    </w:p>
    <w:p w:rsidR="00735199" w:rsidRPr="00703493" w:rsidRDefault="005518EA" w:rsidP="00703493">
      <w:pPr>
        <w:rPr>
          <w:szCs w:val="28"/>
        </w:rPr>
      </w:pPr>
      <w:r>
        <w:rPr>
          <w:szCs w:val="28"/>
        </w:rPr>
        <w:br w:type="page"/>
      </w:r>
      <w:r w:rsidRPr="001168F0">
        <w:rPr>
          <w:b/>
          <w:sz w:val="32"/>
          <w:szCs w:val="32"/>
        </w:rPr>
        <w:lastRenderedPageBreak/>
        <w:t xml:space="preserve"> </w:t>
      </w:r>
      <w:r w:rsidR="00735199" w:rsidRPr="005518EA">
        <w:rPr>
          <w:b/>
          <w:sz w:val="32"/>
          <w:szCs w:val="32"/>
        </w:rPr>
        <w:t>Классификация локальных систем автоматики</w:t>
      </w:r>
      <w:bookmarkEnd w:id="5"/>
      <w:bookmarkEnd w:id="6"/>
      <w:bookmarkEnd w:id="7"/>
      <w:bookmarkEnd w:id="8"/>
      <w:bookmarkEnd w:id="9"/>
    </w:p>
    <w:p w:rsidR="005518EA" w:rsidRPr="001168F0" w:rsidRDefault="005518EA" w:rsidP="00621D3D">
      <w:pPr>
        <w:ind w:firstLine="708"/>
        <w:jc w:val="both"/>
        <w:rPr>
          <w:sz w:val="32"/>
          <w:szCs w:val="32"/>
        </w:rPr>
      </w:pPr>
    </w:p>
    <w:p w:rsidR="00735199" w:rsidRPr="005518EA" w:rsidRDefault="00735199" w:rsidP="00621D3D">
      <w:pPr>
        <w:ind w:firstLine="708"/>
        <w:jc w:val="both"/>
        <w:rPr>
          <w:sz w:val="32"/>
          <w:szCs w:val="32"/>
        </w:rPr>
      </w:pPr>
      <w:r w:rsidRPr="005518EA">
        <w:rPr>
          <w:sz w:val="32"/>
          <w:szCs w:val="32"/>
        </w:rPr>
        <w:t>По своему назначению и выполняемым функциям локальные системы автоматики принято разделять на четыре основные группы:</w:t>
      </w:r>
    </w:p>
    <w:p w:rsidR="00735199" w:rsidRPr="005518EA" w:rsidRDefault="00735199" w:rsidP="00621D3D">
      <w:pPr>
        <w:jc w:val="both"/>
        <w:rPr>
          <w:sz w:val="32"/>
          <w:szCs w:val="32"/>
        </w:rPr>
      </w:pPr>
      <w:r w:rsidRPr="005518EA">
        <w:rPr>
          <w:sz w:val="32"/>
          <w:szCs w:val="32"/>
        </w:rPr>
        <w:t>– промышленные системы регулирования;</w:t>
      </w:r>
    </w:p>
    <w:p w:rsidR="00735199" w:rsidRPr="005518EA" w:rsidRDefault="00735199" w:rsidP="00621D3D">
      <w:pPr>
        <w:jc w:val="both"/>
        <w:rPr>
          <w:sz w:val="32"/>
          <w:szCs w:val="32"/>
        </w:rPr>
      </w:pPr>
      <w:r w:rsidRPr="005518EA">
        <w:rPr>
          <w:sz w:val="32"/>
          <w:szCs w:val="32"/>
        </w:rPr>
        <w:t>– следящие системы;</w:t>
      </w:r>
    </w:p>
    <w:p w:rsidR="00735199" w:rsidRPr="005518EA" w:rsidRDefault="00735199" w:rsidP="00621D3D">
      <w:pPr>
        <w:jc w:val="both"/>
        <w:rPr>
          <w:sz w:val="32"/>
          <w:szCs w:val="32"/>
        </w:rPr>
      </w:pPr>
      <w:r w:rsidRPr="005518EA">
        <w:rPr>
          <w:sz w:val="32"/>
          <w:szCs w:val="32"/>
        </w:rPr>
        <w:t>– системы программного управления;</w:t>
      </w:r>
    </w:p>
    <w:p w:rsidR="00735199" w:rsidRPr="005518EA" w:rsidRDefault="00735199" w:rsidP="00621D3D">
      <w:pPr>
        <w:jc w:val="both"/>
        <w:rPr>
          <w:sz w:val="32"/>
          <w:szCs w:val="32"/>
        </w:rPr>
      </w:pPr>
      <w:r w:rsidRPr="005518EA">
        <w:rPr>
          <w:sz w:val="32"/>
          <w:szCs w:val="32"/>
        </w:rPr>
        <w:t>– системы автоматического контроля.</w:t>
      </w:r>
    </w:p>
    <w:p w:rsidR="00735199" w:rsidRPr="005518EA" w:rsidRDefault="00735199" w:rsidP="00621D3D">
      <w:pPr>
        <w:ind w:firstLine="708"/>
        <w:jc w:val="both"/>
        <w:rPr>
          <w:sz w:val="32"/>
          <w:szCs w:val="32"/>
        </w:rPr>
      </w:pPr>
      <w:r w:rsidRPr="005518EA">
        <w:rPr>
          <w:sz w:val="32"/>
          <w:szCs w:val="32"/>
          <w:u w:val="single"/>
        </w:rPr>
        <w:t>Промышленные системы</w:t>
      </w:r>
      <w:r w:rsidRPr="005518EA">
        <w:rPr>
          <w:sz w:val="32"/>
          <w:szCs w:val="32"/>
        </w:rPr>
        <w:t xml:space="preserve"> регулирования: к ним относятся системы автоматического регулирования различных физических величин и технологических переменных в промышленных объектах и установках: температуры, давления, уровня, расхода, концентрации, величины и скорости перемещения и др.</w:t>
      </w:r>
    </w:p>
    <w:p w:rsidR="00735199" w:rsidRPr="005518EA" w:rsidRDefault="00735199" w:rsidP="00621D3D">
      <w:pPr>
        <w:ind w:firstLine="708"/>
        <w:jc w:val="both"/>
        <w:rPr>
          <w:sz w:val="32"/>
          <w:szCs w:val="32"/>
        </w:rPr>
      </w:pPr>
      <w:bookmarkStart w:id="10" w:name="_Toc165127314"/>
      <w:bookmarkStart w:id="11" w:name="_Toc165128589"/>
      <w:bookmarkStart w:id="12" w:name="_Toc165128713"/>
      <w:bookmarkStart w:id="13" w:name="_Toc165281858"/>
      <w:bookmarkStart w:id="14" w:name="_Toc165835688"/>
      <w:r w:rsidRPr="005518EA">
        <w:rPr>
          <w:sz w:val="32"/>
          <w:szCs w:val="32"/>
          <w:u w:val="single"/>
        </w:rPr>
        <w:t>Следящие системы</w:t>
      </w:r>
      <w:bookmarkEnd w:id="10"/>
      <w:bookmarkEnd w:id="11"/>
      <w:bookmarkEnd w:id="12"/>
      <w:bookmarkEnd w:id="13"/>
      <w:bookmarkEnd w:id="14"/>
      <w:r w:rsidRPr="005518EA">
        <w:rPr>
          <w:sz w:val="32"/>
          <w:szCs w:val="32"/>
          <w:u w:val="single"/>
        </w:rPr>
        <w:t xml:space="preserve">: </w:t>
      </w:r>
      <w:r w:rsidRPr="005518EA">
        <w:rPr>
          <w:sz w:val="32"/>
          <w:szCs w:val="32"/>
        </w:rPr>
        <w:t>Следящей системой называется замкнутая система автоматического регулирования, предназначенная для отслеживания управляющего сигнала изменяющегося по заранее неизвестному закону. Назначение следящей системы – обеспечить изменение регулируемой переменной в соответствии с законом изменения задающего сигнала.</w:t>
      </w:r>
    </w:p>
    <w:p w:rsidR="00735199" w:rsidRPr="005518EA" w:rsidRDefault="00735199" w:rsidP="00621D3D">
      <w:pPr>
        <w:ind w:firstLine="708"/>
        <w:jc w:val="both"/>
        <w:rPr>
          <w:sz w:val="32"/>
          <w:szCs w:val="32"/>
        </w:rPr>
      </w:pPr>
      <w:bookmarkStart w:id="15" w:name="_Toc165127317"/>
      <w:bookmarkStart w:id="16" w:name="_Toc165128592"/>
      <w:bookmarkStart w:id="17" w:name="_Toc165128716"/>
      <w:bookmarkStart w:id="18" w:name="_Toc165281861"/>
      <w:bookmarkStart w:id="19" w:name="_Toc165835691"/>
      <w:r w:rsidRPr="005518EA">
        <w:rPr>
          <w:sz w:val="32"/>
          <w:szCs w:val="32"/>
          <w:u w:val="single"/>
        </w:rPr>
        <w:t>Системы программного управления</w:t>
      </w:r>
      <w:bookmarkEnd w:id="15"/>
      <w:bookmarkEnd w:id="16"/>
      <w:bookmarkEnd w:id="17"/>
      <w:bookmarkEnd w:id="18"/>
      <w:bookmarkEnd w:id="19"/>
      <w:r w:rsidRPr="005518EA">
        <w:rPr>
          <w:sz w:val="32"/>
          <w:szCs w:val="32"/>
          <w:u w:val="single"/>
        </w:rPr>
        <w:t>:</w:t>
      </w:r>
      <w:r w:rsidRPr="005518EA">
        <w:rPr>
          <w:sz w:val="32"/>
          <w:szCs w:val="32"/>
        </w:rPr>
        <w:t xml:space="preserve"> в настоящее время системы программного управления является наиболее распространенными автоматическими системами. В принципе система программного управления получается из автоматической или следящей системы, если в ней задающее воздействие изменять по заданной программе. </w:t>
      </w:r>
    </w:p>
    <w:p w:rsidR="001C249D" w:rsidRPr="005A6B0C" w:rsidRDefault="001C249D"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403F93" w:rsidRPr="005A6B0C" w:rsidRDefault="00403F93" w:rsidP="00621D3D">
      <w:pPr>
        <w:rPr>
          <w:szCs w:val="28"/>
        </w:rPr>
      </w:pPr>
    </w:p>
    <w:p w:rsidR="005518EA" w:rsidRDefault="005518EA" w:rsidP="00621D3D">
      <w:pPr>
        <w:rPr>
          <w:b/>
          <w:szCs w:val="28"/>
        </w:rPr>
      </w:pPr>
      <w:bookmarkStart w:id="20" w:name="_Toc165127320"/>
      <w:bookmarkStart w:id="21" w:name="_Toc165128595"/>
      <w:bookmarkStart w:id="22" w:name="_Toc165128719"/>
      <w:bookmarkStart w:id="23" w:name="_Toc165281864"/>
      <w:bookmarkStart w:id="24" w:name="_Toc165835694"/>
      <w:r>
        <w:rPr>
          <w:b/>
          <w:szCs w:val="28"/>
        </w:rPr>
        <w:br w:type="page"/>
      </w:r>
    </w:p>
    <w:p w:rsidR="00735199" w:rsidRPr="00621D3D" w:rsidRDefault="00703493" w:rsidP="00621D3D">
      <w:pPr>
        <w:rPr>
          <w:b/>
          <w:sz w:val="32"/>
          <w:szCs w:val="32"/>
        </w:rPr>
      </w:pPr>
      <w:r>
        <w:rPr>
          <w:b/>
          <w:sz w:val="32"/>
          <w:szCs w:val="32"/>
        </w:rPr>
        <w:lastRenderedPageBreak/>
        <w:t>2</w:t>
      </w:r>
      <w:r w:rsidR="005518EA" w:rsidRPr="00621D3D">
        <w:rPr>
          <w:b/>
          <w:sz w:val="32"/>
          <w:szCs w:val="32"/>
        </w:rPr>
        <w:t xml:space="preserve"> </w:t>
      </w:r>
      <w:r w:rsidR="00735199" w:rsidRPr="00621D3D">
        <w:rPr>
          <w:b/>
          <w:sz w:val="32"/>
          <w:szCs w:val="32"/>
        </w:rPr>
        <w:t xml:space="preserve">Основные требования, предъявляемые к </w:t>
      </w:r>
      <w:bookmarkEnd w:id="20"/>
      <w:bookmarkEnd w:id="21"/>
      <w:bookmarkEnd w:id="22"/>
      <w:bookmarkEnd w:id="23"/>
      <w:bookmarkEnd w:id="24"/>
      <w:r w:rsidR="00677C61" w:rsidRPr="00621D3D">
        <w:rPr>
          <w:b/>
          <w:sz w:val="32"/>
          <w:szCs w:val="32"/>
        </w:rPr>
        <w:t>автоматическим системам</w:t>
      </w:r>
    </w:p>
    <w:p w:rsidR="005518EA" w:rsidRPr="001168F0" w:rsidRDefault="005518EA" w:rsidP="00621D3D">
      <w:pPr>
        <w:ind w:firstLine="708"/>
        <w:rPr>
          <w:sz w:val="30"/>
          <w:szCs w:val="30"/>
        </w:rPr>
      </w:pPr>
    </w:p>
    <w:p w:rsidR="00735199" w:rsidRPr="00621D3D" w:rsidRDefault="00735199" w:rsidP="00621D3D">
      <w:pPr>
        <w:ind w:firstLine="708"/>
        <w:jc w:val="both"/>
        <w:rPr>
          <w:sz w:val="30"/>
          <w:szCs w:val="30"/>
        </w:rPr>
      </w:pPr>
      <w:r w:rsidRPr="00621D3D">
        <w:rPr>
          <w:sz w:val="30"/>
          <w:szCs w:val="30"/>
        </w:rPr>
        <w:t xml:space="preserve">Весь комплекс требований, предъявляемых к автоматическим системам, можно разделить на несколько групп. </w:t>
      </w:r>
      <w:r w:rsidRPr="00621D3D">
        <w:rPr>
          <w:i/>
          <w:sz w:val="30"/>
          <w:szCs w:val="30"/>
        </w:rPr>
        <w:t>К первой группе</w:t>
      </w:r>
      <w:r w:rsidRPr="00621D3D">
        <w:rPr>
          <w:sz w:val="30"/>
          <w:szCs w:val="30"/>
        </w:rPr>
        <w:t xml:space="preserve"> следует отнести требования к точности и динамическим свойствам системы (устойчивости и качеству работы в переходных режимах). Требования этой группы должны удовлетворяться во всех системах, независимо от назначения и выполняемых ими функций.</w:t>
      </w:r>
    </w:p>
    <w:p w:rsidR="00735199" w:rsidRPr="00621D3D" w:rsidRDefault="00735199" w:rsidP="00621D3D">
      <w:pPr>
        <w:ind w:firstLine="708"/>
        <w:jc w:val="both"/>
        <w:rPr>
          <w:sz w:val="30"/>
          <w:szCs w:val="30"/>
        </w:rPr>
      </w:pPr>
      <w:r w:rsidRPr="00621D3D">
        <w:rPr>
          <w:sz w:val="30"/>
          <w:szCs w:val="30"/>
        </w:rPr>
        <w:t>Точность определяется ошибкой воспроизведения задающего сигнала и зависит как от вида сигнала и возмущений, действующих на систему, так и от погрешностей элементов системы. Составляющая ошибки, обусловленная действием сигналов, может быть уменьшена или компенсирована выбором соответствующего порядка астатизма системы и коэффициента усиления. Инструментальная же ошибка, обусловленная погрешностями элементов системы, в дальнейшем корректироваться не может и должна учитываться на этапе выбора элементной базы.</w:t>
      </w:r>
    </w:p>
    <w:p w:rsidR="00735199" w:rsidRPr="00621D3D" w:rsidRDefault="00735199" w:rsidP="00621D3D">
      <w:pPr>
        <w:ind w:firstLine="708"/>
        <w:jc w:val="both"/>
        <w:rPr>
          <w:sz w:val="30"/>
          <w:szCs w:val="30"/>
        </w:rPr>
      </w:pPr>
      <w:r w:rsidRPr="00621D3D">
        <w:rPr>
          <w:sz w:val="30"/>
          <w:szCs w:val="30"/>
        </w:rPr>
        <w:t>Устойчивость системы определяет ее способность в свободном состоянии (при отсутствии внешних воздействий) стремиться к установившемуся состоянию. Устойчивость является необходимым условием работоспособности. Неустойчивые системы неработоспособны. Степень устойчивости определяется запасами устойчивости по модулю и фазе, которые для большинства систем лежат в пределах 6÷12 дБ и 30÷60 градусов, соответственно.</w:t>
      </w:r>
    </w:p>
    <w:p w:rsidR="00735199" w:rsidRPr="00621D3D" w:rsidRDefault="00735199" w:rsidP="00621D3D">
      <w:pPr>
        <w:jc w:val="both"/>
        <w:rPr>
          <w:sz w:val="30"/>
          <w:szCs w:val="30"/>
        </w:rPr>
      </w:pPr>
      <w:r w:rsidRPr="00621D3D">
        <w:rPr>
          <w:sz w:val="30"/>
          <w:szCs w:val="30"/>
        </w:rPr>
        <w:t>Динамические свойства систем определяются характером переходного процесса (не колебательный или колебательный) и его параметрами: временем переходного процесса, максимальным перерегулированием, числом колебаний, степенью затухания.</w:t>
      </w:r>
    </w:p>
    <w:p w:rsidR="00735199" w:rsidRPr="00621D3D" w:rsidRDefault="00735199" w:rsidP="00621D3D">
      <w:pPr>
        <w:jc w:val="both"/>
        <w:rPr>
          <w:sz w:val="30"/>
          <w:szCs w:val="30"/>
        </w:rPr>
      </w:pPr>
      <w:r w:rsidRPr="00621D3D">
        <w:rPr>
          <w:sz w:val="30"/>
          <w:szCs w:val="30"/>
        </w:rPr>
        <w:t>Совокупность требований к динамическим свойствам системы называют показателями качества регулирования.</w:t>
      </w:r>
    </w:p>
    <w:p w:rsidR="00735199" w:rsidRPr="00621D3D" w:rsidRDefault="00735199" w:rsidP="00621D3D">
      <w:pPr>
        <w:ind w:firstLine="708"/>
        <w:jc w:val="both"/>
        <w:rPr>
          <w:sz w:val="30"/>
          <w:szCs w:val="30"/>
        </w:rPr>
      </w:pPr>
      <w:r w:rsidRPr="00621D3D">
        <w:rPr>
          <w:i/>
          <w:sz w:val="30"/>
          <w:szCs w:val="30"/>
        </w:rPr>
        <w:t>Вторую группу</w:t>
      </w:r>
      <w:r w:rsidRPr="00621D3D">
        <w:rPr>
          <w:sz w:val="30"/>
          <w:szCs w:val="30"/>
        </w:rPr>
        <w:t xml:space="preserve"> требований составляют эксплуатационные требования. Они определяются назначением системы и условиями ее работы. К ним относятся климатические требования (температура, влажность, атмосферное давление), агрессивность окружающей среды, наличие вибраций и требования, налагаемые назначением и условиями работы, согласно которым все системы можно разделить на наземные стационарные и подвижные, корабельные, бортовые и промышленные. Эта группа требований наиболее существенна для подвижных систем – наземных, корабельных и особенно бортовых, установленных на летательных аппаратах. Существенными для них являются и требования к надежности, механической прочности их массе и габаритным показателям.</w:t>
      </w:r>
    </w:p>
    <w:p w:rsidR="00735199" w:rsidRPr="00621D3D" w:rsidRDefault="00735199" w:rsidP="00621D3D">
      <w:pPr>
        <w:ind w:firstLine="708"/>
        <w:jc w:val="both"/>
        <w:rPr>
          <w:sz w:val="30"/>
          <w:szCs w:val="30"/>
        </w:rPr>
      </w:pPr>
      <w:r w:rsidRPr="00621D3D">
        <w:rPr>
          <w:i/>
          <w:sz w:val="30"/>
          <w:szCs w:val="30"/>
        </w:rPr>
        <w:t>Третью группу</w:t>
      </w:r>
      <w:r w:rsidRPr="00621D3D">
        <w:rPr>
          <w:sz w:val="30"/>
          <w:szCs w:val="30"/>
        </w:rPr>
        <w:t xml:space="preserve"> составляют требования к массе и габаритам системы, потребляемой мощности, КПД, требования к источникам питания, виду энергии и стабильности параметров. Эти требования наряду с эксплуатационными имеют решающее значение при выборе элементной базы.</w:t>
      </w:r>
    </w:p>
    <w:p w:rsidR="00621D3D" w:rsidRDefault="00735199" w:rsidP="00621D3D">
      <w:pPr>
        <w:ind w:firstLine="708"/>
        <w:jc w:val="both"/>
        <w:rPr>
          <w:sz w:val="30"/>
          <w:szCs w:val="30"/>
        </w:rPr>
      </w:pPr>
      <w:r w:rsidRPr="00621D3D">
        <w:rPr>
          <w:i/>
          <w:sz w:val="30"/>
          <w:szCs w:val="30"/>
        </w:rPr>
        <w:lastRenderedPageBreak/>
        <w:t>Четвертую группу</w:t>
      </w:r>
      <w:r w:rsidRPr="00621D3D">
        <w:rPr>
          <w:sz w:val="30"/>
          <w:szCs w:val="30"/>
        </w:rPr>
        <w:t xml:space="preserve"> требований могут составлять требования к технологичности и простоте изготовления и настройки, необходимости использования типовых унифицированных элементов и узлов, долговечности в работе, малой стоимости.</w:t>
      </w:r>
      <w:bookmarkStart w:id="25" w:name="_Toc165127322"/>
      <w:bookmarkStart w:id="26" w:name="_Toc165128597"/>
      <w:bookmarkStart w:id="27" w:name="_Toc165128721"/>
      <w:bookmarkStart w:id="28" w:name="_Toc165281866"/>
      <w:bookmarkStart w:id="29" w:name="_Toc165835696"/>
    </w:p>
    <w:p w:rsidR="00735199" w:rsidRPr="00621D3D" w:rsidRDefault="00621D3D" w:rsidP="00621D3D">
      <w:pPr>
        <w:rPr>
          <w:sz w:val="30"/>
          <w:szCs w:val="30"/>
        </w:rPr>
      </w:pPr>
      <w:r>
        <w:rPr>
          <w:sz w:val="30"/>
          <w:szCs w:val="30"/>
        </w:rPr>
        <w:br w:type="page"/>
      </w:r>
      <w:r w:rsidR="00703493">
        <w:rPr>
          <w:b/>
          <w:szCs w:val="28"/>
        </w:rPr>
        <w:lastRenderedPageBreak/>
        <w:t>3</w:t>
      </w:r>
      <w:r w:rsidRPr="00621D3D">
        <w:rPr>
          <w:b/>
          <w:szCs w:val="28"/>
        </w:rPr>
        <w:t xml:space="preserve"> </w:t>
      </w:r>
      <w:r w:rsidR="00735199" w:rsidRPr="006775B5">
        <w:rPr>
          <w:b/>
          <w:szCs w:val="28"/>
        </w:rPr>
        <w:t>Порядок разработки и основные этапы проектирования</w:t>
      </w:r>
      <w:bookmarkEnd w:id="25"/>
      <w:bookmarkEnd w:id="26"/>
      <w:bookmarkEnd w:id="27"/>
      <w:bookmarkEnd w:id="28"/>
      <w:bookmarkEnd w:id="29"/>
      <w:r w:rsidR="00735199" w:rsidRPr="006775B5">
        <w:rPr>
          <w:b/>
          <w:szCs w:val="28"/>
        </w:rPr>
        <w:t xml:space="preserve"> АС</w:t>
      </w:r>
    </w:p>
    <w:p w:rsidR="00735199" w:rsidRPr="00621D3D" w:rsidRDefault="00735199" w:rsidP="00621D3D">
      <w:pPr>
        <w:jc w:val="both"/>
        <w:rPr>
          <w:sz w:val="30"/>
          <w:szCs w:val="30"/>
        </w:rPr>
      </w:pPr>
      <w:bookmarkStart w:id="30" w:name="_Toc165127324"/>
      <w:bookmarkStart w:id="31" w:name="_Toc165128599"/>
      <w:bookmarkStart w:id="32" w:name="_Toc165128723"/>
      <w:bookmarkStart w:id="33" w:name="_Toc165281868"/>
      <w:bookmarkStart w:id="34" w:name="_Toc165289213"/>
      <w:bookmarkStart w:id="35" w:name="_Toc165289487"/>
      <w:bookmarkStart w:id="36" w:name="_Toc165835698"/>
      <w:r w:rsidRPr="00621D3D">
        <w:rPr>
          <w:sz w:val="30"/>
          <w:szCs w:val="30"/>
          <w:u w:val="single"/>
        </w:rPr>
        <w:t>1.</w:t>
      </w:r>
      <w:r w:rsidRPr="00621D3D">
        <w:rPr>
          <w:sz w:val="30"/>
          <w:szCs w:val="30"/>
        </w:rPr>
        <w:t xml:space="preserve"> Составление технического задания (ТЗ) и технико-экономическое обоснование требований к ней.</w:t>
      </w:r>
      <w:bookmarkEnd w:id="30"/>
      <w:bookmarkEnd w:id="31"/>
      <w:bookmarkEnd w:id="32"/>
      <w:bookmarkEnd w:id="33"/>
      <w:bookmarkEnd w:id="34"/>
      <w:bookmarkEnd w:id="35"/>
      <w:bookmarkEnd w:id="36"/>
    </w:p>
    <w:p w:rsidR="00735199" w:rsidRPr="00621D3D" w:rsidRDefault="00735199" w:rsidP="00621D3D">
      <w:pPr>
        <w:jc w:val="both"/>
        <w:rPr>
          <w:sz w:val="30"/>
          <w:szCs w:val="30"/>
        </w:rPr>
      </w:pPr>
      <w:bookmarkStart w:id="37" w:name="_Toc165127325"/>
      <w:bookmarkStart w:id="38" w:name="_Toc165128600"/>
      <w:bookmarkStart w:id="39" w:name="_Toc165128724"/>
      <w:bookmarkStart w:id="40" w:name="_Toc165281869"/>
      <w:bookmarkStart w:id="41" w:name="_Toc165289214"/>
      <w:bookmarkStart w:id="42" w:name="_Toc165289488"/>
      <w:bookmarkStart w:id="43" w:name="_Toc165835699"/>
      <w:r w:rsidRPr="00621D3D">
        <w:rPr>
          <w:sz w:val="30"/>
          <w:szCs w:val="30"/>
          <w:u w:val="single"/>
        </w:rPr>
        <w:t>2.</w:t>
      </w:r>
      <w:r w:rsidRPr="00621D3D">
        <w:rPr>
          <w:sz w:val="30"/>
          <w:szCs w:val="30"/>
        </w:rPr>
        <w:t xml:space="preserve">  Анализ объекта управления и эскизная разработка системы.</w:t>
      </w:r>
      <w:bookmarkEnd w:id="37"/>
      <w:bookmarkEnd w:id="38"/>
      <w:bookmarkEnd w:id="39"/>
      <w:bookmarkEnd w:id="40"/>
      <w:bookmarkEnd w:id="41"/>
      <w:bookmarkEnd w:id="42"/>
      <w:bookmarkEnd w:id="43"/>
      <w:r w:rsidRPr="00621D3D">
        <w:rPr>
          <w:sz w:val="30"/>
          <w:szCs w:val="30"/>
        </w:rPr>
        <w:t xml:space="preserve"> На этом этапе разработчик подробно изучает объект управления: принцип действия, физические процессы, протекающие в нем, режимы работы, внешние факторы, влияющие на работу объекта и условия его эксплуатации.</w:t>
      </w:r>
    </w:p>
    <w:p w:rsidR="00735199" w:rsidRPr="00621D3D" w:rsidRDefault="00735199" w:rsidP="00621D3D">
      <w:pPr>
        <w:jc w:val="both"/>
        <w:rPr>
          <w:sz w:val="30"/>
          <w:szCs w:val="30"/>
        </w:rPr>
      </w:pPr>
      <w:r w:rsidRPr="00621D3D">
        <w:rPr>
          <w:sz w:val="30"/>
          <w:szCs w:val="30"/>
        </w:rPr>
        <w:t>Задачей анализа объекта является получение его математической модели, связывающей регулируемые (выходные) переменные с возможными управляющими сигналами и возмущениями.</w:t>
      </w:r>
    </w:p>
    <w:p w:rsidR="00802DC9" w:rsidRPr="00621D3D" w:rsidRDefault="00735199" w:rsidP="00621D3D">
      <w:pPr>
        <w:jc w:val="both"/>
        <w:rPr>
          <w:sz w:val="30"/>
          <w:szCs w:val="30"/>
        </w:rPr>
      </w:pPr>
      <w:bookmarkStart w:id="44" w:name="_Toc165127326"/>
      <w:bookmarkStart w:id="45" w:name="_Toc165128601"/>
      <w:bookmarkStart w:id="46" w:name="_Toc165128725"/>
      <w:bookmarkStart w:id="47" w:name="_Toc165281870"/>
      <w:bookmarkStart w:id="48" w:name="_Toc165289215"/>
      <w:bookmarkStart w:id="49" w:name="_Toc165289489"/>
      <w:bookmarkStart w:id="50" w:name="_Toc165835700"/>
      <w:r w:rsidRPr="00621D3D">
        <w:rPr>
          <w:sz w:val="30"/>
          <w:szCs w:val="30"/>
          <w:u w:val="single"/>
        </w:rPr>
        <w:t>3.</w:t>
      </w:r>
      <w:r w:rsidRPr="00621D3D">
        <w:rPr>
          <w:sz w:val="30"/>
          <w:szCs w:val="30"/>
        </w:rPr>
        <w:t xml:space="preserve">  Выбор основных функциональных элементов.</w:t>
      </w:r>
      <w:bookmarkEnd w:id="44"/>
      <w:bookmarkEnd w:id="45"/>
      <w:bookmarkEnd w:id="46"/>
      <w:bookmarkEnd w:id="47"/>
      <w:bookmarkEnd w:id="48"/>
      <w:bookmarkEnd w:id="49"/>
      <w:bookmarkEnd w:id="50"/>
      <w:r w:rsidRPr="00621D3D">
        <w:rPr>
          <w:sz w:val="30"/>
          <w:szCs w:val="30"/>
        </w:rPr>
        <w:t xml:space="preserve"> На этом этапе в соответствии с разработанной функциональной схемой производится выбор основных функциональных элементов системы: датчиков, исполнительных и регулирующих устройств, усилительно-преобразовательных элементов, источников питания. </w:t>
      </w:r>
      <w:bookmarkStart w:id="51" w:name="_Toc165127327"/>
      <w:bookmarkStart w:id="52" w:name="_Toc165128602"/>
      <w:bookmarkStart w:id="53" w:name="_Toc165128726"/>
      <w:bookmarkStart w:id="54" w:name="_Toc165281871"/>
      <w:bookmarkStart w:id="55" w:name="_Toc165289216"/>
      <w:bookmarkStart w:id="56" w:name="_Toc165289490"/>
      <w:bookmarkStart w:id="57" w:name="_Toc165835701"/>
    </w:p>
    <w:p w:rsidR="00735199" w:rsidRPr="00621D3D" w:rsidRDefault="00735199" w:rsidP="00621D3D">
      <w:pPr>
        <w:jc w:val="both"/>
        <w:rPr>
          <w:sz w:val="30"/>
          <w:szCs w:val="30"/>
        </w:rPr>
      </w:pPr>
      <w:r w:rsidRPr="00621D3D">
        <w:rPr>
          <w:sz w:val="30"/>
          <w:szCs w:val="30"/>
          <w:u w:val="single"/>
        </w:rPr>
        <w:t>4.</w:t>
      </w:r>
      <w:r w:rsidRPr="00621D3D">
        <w:rPr>
          <w:sz w:val="30"/>
          <w:szCs w:val="30"/>
        </w:rPr>
        <w:t xml:space="preserve">  Определение математических моделей элементов</w:t>
      </w:r>
      <w:bookmarkEnd w:id="51"/>
      <w:bookmarkEnd w:id="52"/>
      <w:bookmarkEnd w:id="53"/>
      <w:bookmarkEnd w:id="54"/>
      <w:bookmarkEnd w:id="55"/>
      <w:bookmarkEnd w:id="56"/>
      <w:bookmarkEnd w:id="57"/>
      <w:r w:rsidRPr="00621D3D">
        <w:rPr>
          <w:sz w:val="30"/>
          <w:szCs w:val="30"/>
        </w:rPr>
        <w:t xml:space="preserve">. На этом этапе изучаются статистические и динамические характеристики объекта и элементов системы, определяются их математические модели, производится предварительная линеаризация полученных моделей, вычисляются их параметры (коэффициенты передачи, постоянные времени) </w:t>
      </w:r>
    </w:p>
    <w:p w:rsidR="00802DC9" w:rsidRPr="00621D3D" w:rsidRDefault="00735199" w:rsidP="00621D3D">
      <w:pPr>
        <w:jc w:val="both"/>
        <w:rPr>
          <w:sz w:val="30"/>
          <w:szCs w:val="30"/>
        </w:rPr>
      </w:pPr>
      <w:bookmarkStart w:id="58" w:name="_Toc165127328"/>
      <w:bookmarkStart w:id="59" w:name="_Toc165128603"/>
      <w:bookmarkStart w:id="60" w:name="_Toc165128727"/>
      <w:bookmarkStart w:id="61" w:name="_Toc165281872"/>
      <w:bookmarkStart w:id="62" w:name="_Toc165289217"/>
      <w:bookmarkStart w:id="63" w:name="_Toc165289491"/>
      <w:bookmarkStart w:id="64" w:name="_Toc165835702"/>
      <w:r w:rsidRPr="00621D3D">
        <w:rPr>
          <w:sz w:val="30"/>
          <w:szCs w:val="30"/>
          <w:u w:val="single"/>
        </w:rPr>
        <w:t>5.</w:t>
      </w:r>
      <w:r w:rsidRPr="00621D3D">
        <w:rPr>
          <w:sz w:val="30"/>
          <w:szCs w:val="30"/>
        </w:rPr>
        <w:t xml:space="preserve">  Структурная схема и статический расчет системы.</w:t>
      </w:r>
      <w:bookmarkEnd w:id="58"/>
      <w:bookmarkEnd w:id="59"/>
      <w:bookmarkEnd w:id="60"/>
      <w:bookmarkEnd w:id="61"/>
      <w:bookmarkEnd w:id="62"/>
      <w:bookmarkEnd w:id="63"/>
      <w:bookmarkEnd w:id="64"/>
      <w:r w:rsidRPr="00621D3D">
        <w:rPr>
          <w:sz w:val="30"/>
          <w:szCs w:val="30"/>
        </w:rPr>
        <w:t xml:space="preserve"> По полученным математическим моделям объекта и элементов системы в соответствии с разработанной функциональной схемой составляется структурная схема системы, на которой все элементы системы представляются их математическими моделями. </w:t>
      </w:r>
      <w:bookmarkStart w:id="65" w:name="_Toc165127329"/>
      <w:bookmarkStart w:id="66" w:name="_Toc165128604"/>
      <w:bookmarkStart w:id="67" w:name="_Toc165128728"/>
      <w:bookmarkStart w:id="68" w:name="_Toc165281873"/>
      <w:bookmarkStart w:id="69" w:name="_Toc165289218"/>
      <w:bookmarkStart w:id="70" w:name="_Toc165289492"/>
      <w:bookmarkStart w:id="71" w:name="_Toc165835703"/>
    </w:p>
    <w:p w:rsidR="00735199" w:rsidRPr="00621D3D" w:rsidRDefault="00735199" w:rsidP="00621D3D">
      <w:pPr>
        <w:jc w:val="both"/>
        <w:rPr>
          <w:sz w:val="30"/>
          <w:szCs w:val="30"/>
        </w:rPr>
      </w:pPr>
      <w:r w:rsidRPr="00621D3D">
        <w:rPr>
          <w:sz w:val="30"/>
          <w:szCs w:val="30"/>
          <w:u w:val="single"/>
        </w:rPr>
        <w:t>6.</w:t>
      </w:r>
      <w:r w:rsidRPr="00621D3D">
        <w:rPr>
          <w:sz w:val="30"/>
          <w:szCs w:val="30"/>
        </w:rPr>
        <w:t xml:space="preserve">  Динамический расчет системы.</w:t>
      </w:r>
      <w:bookmarkEnd w:id="65"/>
      <w:bookmarkEnd w:id="66"/>
      <w:bookmarkEnd w:id="67"/>
      <w:bookmarkEnd w:id="68"/>
      <w:bookmarkEnd w:id="69"/>
      <w:bookmarkEnd w:id="70"/>
      <w:bookmarkEnd w:id="71"/>
      <w:r w:rsidRPr="00621D3D">
        <w:rPr>
          <w:sz w:val="30"/>
          <w:szCs w:val="30"/>
        </w:rPr>
        <w:t xml:space="preserve"> Расчет динамики обычно проводится в два этапа. На первом этапе определяется математическая модель системы, составленной из функционально необходимых элементов; устанавливаются параметры (обычно коэффициент усиления), обеспечивающие требуемую точность, и определяются устойчивость и динамические характеристики или качество работы в переходных режимах по таким показателям, как запасы устойчивости,показатель колебательности, максимальное перерегулирование и время переходного процесса.</w:t>
      </w:r>
    </w:p>
    <w:p w:rsidR="00735199" w:rsidRPr="00621D3D" w:rsidRDefault="00735199" w:rsidP="00621D3D">
      <w:pPr>
        <w:jc w:val="both"/>
        <w:rPr>
          <w:sz w:val="30"/>
          <w:szCs w:val="30"/>
        </w:rPr>
      </w:pPr>
      <w:bookmarkStart w:id="72" w:name="_Toc165127330"/>
      <w:bookmarkStart w:id="73" w:name="_Toc165128605"/>
      <w:bookmarkStart w:id="74" w:name="_Toc165128729"/>
      <w:bookmarkStart w:id="75" w:name="_Toc165281874"/>
      <w:bookmarkStart w:id="76" w:name="_Toc165289219"/>
      <w:bookmarkStart w:id="77" w:name="_Toc165289493"/>
      <w:bookmarkStart w:id="78" w:name="_Toc165835704"/>
      <w:r w:rsidRPr="00621D3D">
        <w:rPr>
          <w:sz w:val="30"/>
          <w:szCs w:val="30"/>
          <w:u w:val="single"/>
        </w:rPr>
        <w:t>7.</w:t>
      </w:r>
      <w:r w:rsidRPr="00621D3D">
        <w:rPr>
          <w:sz w:val="30"/>
          <w:szCs w:val="30"/>
        </w:rPr>
        <w:t xml:space="preserve">  Моделирование системы.</w:t>
      </w:r>
      <w:bookmarkEnd w:id="72"/>
      <w:bookmarkEnd w:id="73"/>
      <w:bookmarkEnd w:id="74"/>
      <w:bookmarkEnd w:id="75"/>
      <w:bookmarkEnd w:id="76"/>
      <w:bookmarkEnd w:id="77"/>
      <w:bookmarkEnd w:id="78"/>
      <w:r w:rsidRPr="00621D3D">
        <w:rPr>
          <w:sz w:val="30"/>
          <w:szCs w:val="30"/>
        </w:rPr>
        <w:t xml:space="preserve"> Задачей моделирования является проверка обеспечения работоспособности и заданного качества регулирования при возможном разбросе, в пределах допусков, параметров элементов системы и корректирующих устройств. По результатам моделирования производится доводка и уточнение параметров корректирующих устройств.</w:t>
      </w:r>
    </w:p>
    <w:p w:rsidR="00735199" w:rsidRPr="00621D3D" w:rsidRDefault="00735199" w:rsidP="00621D3D">
      <w:pPr>
        <w:jc w:val="both"/>
        <w:rPr>
          <w:sz w:val="30"/>
          <w:szCs w:val="30"/>
        </w:rPr>
      </w:pPr>
      <w:bookmarkStart w:id="79" w:name="_Toc165127331"/>
      <w:bookmarkStart w:id="80" w:name="_Toc165128606"/>
      <w:bookmarkStart w:id="81" w:name="_Toc165128730"/>
      <w:bookmarkStart w:id="82" w:name="_Toc165281875"/>
      <w:bookmarkStart w:id="83" w:name="_Toc165289220"/>
      <w:bookmarkStart w:id="84" w:name="_Toc165289494"/>
      <w:bookmarkStart w:id="85" w:name="_Toc165835705"/>
      <w:r w:rsidRPr="00621D3D">
        <w:rPr>
          <w:sz w:val="30"/>
          <w:szCs w:val="30"/>
          <w:u w:val="single"/>
        </w:rPr>
        <w:t>8.</w:t>
      </w:r>
      <w:r w:rsidRPr="00621D3D">
        <w:rPr>
          <w:sz w:val="30"/>
          <w:szCs w:val="30"/>
        </w:rPr>
        <w:t xml:space="preserve">  Макетирование системы.</w:t>
      </w:r>
      <w:bookmarkEnd w:id="79"/>
      <w:bookmarkEnd w:id="80"/>
      <w:bookmarkEnd w:id="81"/>
      <w:bookmarkEnd w:id="82"/>
      <w:bookmarkEnd w:id="83"/>
      <w:bookmarkEnd w:id="84"/>
      <w:bookmarkEnd w:id="85"/>
      <w:r w:rsidRPr="00621D3D">
        <w:rPr>
          <w:sz w:val="30"/>
          <w:szCs w:val="30"/>
        </w:rPr>
        <w:t xml:space="preserve"> На этом этапе по полученным при расчетах и моделировании данным создается лабораторный макет системы из реальных физических элементов и проводятся его экспериментальные исследования и доводка. </w:t>
      </w:r>
    </w:p>
    <w:p w:rsidR="00735199" w:rsidRPr="00621D3D" w:rsidRDefault="00735199" w:rsidP="00621D3D">
      <w:pPr>
        <w:jc w:val="both"/>
        <w:rPr>
          <w:sz w:val="30"/>
          <w:szCs w:val="30"/>
        </w:rPr>
      </w:pPr>
      <w:bookmarkStart w:id="86" w:name="_Toc165127332"/>
      <w:bookmarkStart w:id="87" w:name="_Toc165128607"/>
      <w:bookmarkStart w:id="88" w:name="_Toc165128731"/>
      <w:bookmarkStart w:id="89" w:name="_Toc165281876"/>
      <w:bookmarkStart w:id="90" w:name="_Toc165289221"/>
      <w:bookmarkStart w:id="91" w:name="_Toc165289495"/>
      <w:bookmarkStart w:id="92" w:name="_Toc165835706"/>
      <w:r w:rsidRPr="00621D3D">
        <w:rPr>
          <w:sz w:val="30"/>
          <w:szCs w:val="30"/>
          <w:u w:val="single"/>
        </w:rPr>
        <w:t>9.</w:t>
      </w:r>
      <w:r w:rsidRPr="00621D3D">
        <w:rPr>
          <w:sz w:val="30"/>
          <w:szCs w:val="30"/>
        </w:rPr>
        <w:t xml:space="preserve">  Разработка технической документации и изготовление опытного образца.</w:t>
      </w:r>
      <w:bookmarkEnd w:id="86"/>
      <w:bookmarkEnd w:id="87"/>
      <w:bookmarkEnd w:id="88"/>
      <w:bookmarkEnd w:id="89"/>
      <w:bookmarkEnd w:id="90"/>
      <w:bookmarkEnd w:id="91"/>
      <w:bookmarkEnd w:id="92"/>
      <w:r w:rsidRPr="00621D3D">
        <w:rPr>
          <w:sz w:val="30"/>
          <w:szCs w:val="30"/>
        </w:rPr>
        <w:t xml:space="preserve"> </w:t>
      </w:r>
    </w:p>
    <w:p w:rsidR="00735199" w:rsidRPr="00621D3D" w:rsidRDefault="00735199" w:rsidP="00621D3D">
      <w:pPr>
        <w:jc w:val="both"/>
        <w:rPr>
          <w:sz w:val="30"/>
          <w:szCs w:val="30"/>
        </w:rPr>
      </w:pPr>
      <w:bookmarkStart w:id="93" w:name="_Toc165127333"/>
      <w:bookmarkStart w:id="94" w:name="_Toc165128608"/>
      <w:bookmarkStart w:id="95" w:name="_Toc165128732"/>
      <w:bookmarkStart w:id="96" w:name="_Toc165281877"/>
      <w:bookmarkStart w:id="97" w:name="_Toc165289222"/>
      <w:bookmarkStart w:id="98" w:name="_Toc165289496"/>
      <w:bookmarkStart w:id="99" w:name="_Toc165835707"/>
      <w:r w:rsidRPr="00621D3D">
        <w:rPr>
          <w:sz w:val="30"/>
          <w:szCs w:val="30"/>
        </w:rPr>
        <w:t>10.  Приемо-сдаточные испытания и передача в эксплуатацию.</w:t>
      </w:r>
      <w:bookmarkEnd w:id="93"/>
      <w:bookmarkEnd w:id="94"/>
      <w:bookmarkEnd w:id="95"/>
      <w:bookmarkEnd w:id="96"/>
      <w:bookmarkEnd w:id="97"/>
      <w:bookmarkEnd w:id="98"/>
      <w:bookmarkEnd w:id="99"/>
      <w:r w:rsidRPr="00621D3D">
        <w:rPr>
          <w:sz w:val="30"/>
          <w:szCs w:val="30"/>
        </w:rPr>
        <w:t xml:space="preserve"> </w:t>
      </w:r>
    </w:p>
    <w:p w:rsidR="00735199" w:rsidRPr="006775B5" w:rsidRDefault="00735199" w:rsidP="00621D3D">
      <w:pPr>
        <w:rPr>
          <w:b/>
          <w:szCs w:val="28"/>
        </w:rPr>
      </w:pPr>
      <w:bookmarkStart w:id="100" w:name="_Toc165127335"/>
      <w:bookmarkStart w:id="101" w:name="_Toc165128610"/>
      <w:bookmarkStart w:id="102" w:name="_Toc165128734"/>
      <w:bookmarkStart w:id="103" w:name="_Toc165281879"/>
      <w:bookmarkStart w:id="104" w:name="_Toc165289498"/>
      <w:bookmarkStart w:id="105" w:name="_Toc165835709"/>
      <w:r w:rsidRPr="006775B5">
        <w:rPr>
          <w:bCs/>
          <w:szCs w:val="28"/>
        </w:rPr>
        <w:br w:type="page"/>
      </w:r>
      <w:r w:rsidR="00703493">
        <w:rPr>
          <w:b/>
          <w:szCs w:val="28"/>
        </w:rPr>
        <w:lastRenderedPageBreak/>
        <w:t>4</w:t>
      </w:r>
      <w:r w:rsidR="00621D3D" w:rsidRPr="00621D3D">
        <w:rPr>
          <w:b/>
          <w:szCs w:val="28"/>
        </w:rPr>
        <w:t xml:space="preserve"> </w:t>
      </w:r>
      <w:r w:rsidRPr="006775B5">
        <w:rPr>
          <w:b/>
          <w:szCs w:val="28"/>
        </w:rPr>
        <w:t xml:space="preserve">Математические модели и </w:t>
      </w:r>
      <w:bookmarkEnd w:id="100"/>
      <w:bookmarkEnd w:id="101"/>
      <w:bookmarkEnd w:id="102"/>
      <w:bookmarkEnd w:id="103"/>
      <w:bookmarkEnd w:id="104"/>
      <w:bookmarkEnd w:id="105"/>
      <w:r w:rsidR="00106D0C" w:rsidRPr="006775B5">
        <w:rPr>
          <w:b/>
          <w:szCs w:val="28"/>
        </w:rPr>
        <w:t>методы их определения</w:t>
      </w:r>
    </w:p>
    <w:p w:rsidR="00621D3D" w:rsidRPr="001168F0" w:rsidRDefault="00621D3D" w:rsidP="00621D3D">
      <w:pPr>
        <w:rPr>
          <w:szCs w:val="28"/>
        </w:rPr>
      </w:pPr>
    </w:p>
    <w:p w:rsidR="00735199" w:rsidRPr="00621D3D" w:rsidRDefault="00735199" w:rsidP="00621D3D">
      <w:pPr>
        <w:ind w:firstLine="709"/>
        <w:jc w:val="both"/>
        <w:rPr>
          <w:sz w:val="30"/>
          <w:szCs w:val="30"/>
        </w:rPr>
      </w:pPr>
      <w:r w:rsidRPr="00621D3D">
        <w:rPr>
          <w:sz w:val="30"/>
          <w:szCs w:val="30"/>
        </w:rPr>
        <w:t>Разработка системы управления начинается с изучения объекта управления: принципа его действия, режимов работы, возможных способов управления, статических и динамических характеристик. Целью изучения является определение его математической модели, являющейся формализованным описанием его работы. Эта задача обычно решается на этапе выполнения предпроектных НИР.</w:t>
      </w:r>
    </w:p>
    <w:p w:rsidR="00735199" w:rsidRPr="00621D3D" w:rsidRDefault="00735199" w:rsidP="00621D3D">
      <w:pPr>
        <w:ind w:firstLine="709"/>
        <w:jc w:val="both"/>
        <w:rPr>
          <w:sz w:val="30"/>
          <w:szCs w:val="30"/>
        </w:rPr>
      </w:pPr>
      <w:r w:rsidRPr="00621D3D">
        <w:rPr>
          <w:sz w:val="30"/>
          <w:szCs w:val="30"/>
        </w:rPr>
        <w:t>Весь процесс определения математической модели можно разделить на следующие основные этапы:</w:t>
      </w:r>
    </w:p>
    <w:p w:rsidR="00735199" w:rsidRPr="00621D3D" w:rsidRDefault="00621D3D" w:rsidP="00621D3D">
      <w:pPr>
        <w:ind w:firstLine="709"/>
        <w:jc w:val="both"/>
        <w:rPr>
          <w:sz w:val="30"/>
          <w:szCs w:val="30"/>
        </w:rPr>
      </w:pPr>
      <w:r>
        <w:rPr>
          <w:sz w:val="30"/>
          <w:szCs w:val="30"/>
        </w:rPr>
        <w:t xml:space="preserve">1 </w:t>
      </w:r>
      <w:r w:rsidR="00735199" w:rsidRPr="00621D3D">
        <w:rPr>
          <w:sz w:val="30"/>
          <w:szCs w:val="30"/>
        </w:rPr>
        <w:t>Выделение объекта моделирования из окружающей среды;</w:t>
      </w:r>
    </w:p>
    <w:p w:rsidR="00735199" w:rsidRPr="00621D3D" w:rsidRDefault="00403F93" w:rsidP="00621D3D">
      <w:pPr>
        <w:ind w:firstLine="709"/>
        <w:jc w:val="both"/>
        <w:rPr>
          <w:sz w:val="30"/>
          <w:szCs w:val="30"/>
        </w:rPr>
      </w:pPr>
      <w:r w:rsidRPr="00621D3D">
        <w:rPr>
          <w:sz w:val="30"/>
          <w:szCs w:val="30"/>
        </w:rPr>
        <w:t>2</w:t>
      </w:r>
      <w:r w:rsidR="00621D3D">
        <w:rPr>
          <w:sz w:val="30"/>
          <w:szCs w:val="30"/>
        </w:rPr>
        <w:t xml:space="preserve"> </w:t>
      </w:r>
      <w:r w:rsidR="00735199" w:rsidRPr="00621D3D">
        <w:rPr>
          <w:sz w:val="30"/>
          <w:szCs w:val="30"/>
        </w:rPr>
        <w:t xml:space="preserve">Выбор вида модели (статическая или динамическая) и способа её </w:t>
      </w:r>
      <w:r w:rsidRPr="00621D3D">
        <w:rPr>
          <w:sz w:val="30"/>
          <w:szCs w:val="30"/>
        </w:rPr>
        <w:t xml:space="preserve">  </w:t>
      </w:r>
      <w:r w:rsidR="00735199" w:rsidRPr="00621D3D">
        <w:rPr>
          <w:sz w:val="30"/>
          <w:szCs w:val="30"/>
        </w:rPr>
        <w:t>разработки (аналитический или экспериментальный);</w:t>
      </w:r>
    </w:p>
    <w:p w:rsidR="00735199" w:rsidRPr="00621D3D" w:rsidRDefault="00621D3D" w:rsidP="00621D3D">
      <w:pPr>
        <w:ind w:firstLine="709"/>
        <w:jc w:val="both"/>
        <w:rPr>
          <w:sz w:val="30"/>
          <w:szCs w:val="30"/>
        </w:rPr>
      </w:pPr>
      <w:r>
        <w:rPr>
          <w:sz w:val="30"/>
          <w:szCs w:val="30"/>
        </w:rPr>
        <w:t xml:space="preserve">3 </w:t>
      </w:r>
      <w:r w:rsidR="00735199" w:rsidRPr="00621D3D">
        <w:rPr>
          <w:sz w:val="30"/>
          <w:szCs w:val="30"/>
        </w:rPr>
        <w:t>Разработка модели (в общем виде);</w:t>
      </w:r>
    </w:p>
    <w:p w:rsidR="00735199" w:rsidRPr="00621D3D" w:rsidRDefault="00621D3D" w:rsidP="00621D3D">
      <w:pPr>
        <w:ind w:firstLine="709"/>
        <w:jc w:val="both"/>
        <w:rPr>
          <w:sz w:val="30"/>
          <w:szCs w:val="30"/>
        </w:rPr>
      </w:pPr>
      <w:r>
        <w:rPr>
          <w:sz w:val="30"/>
          <w:szCs w:val="30"/>
        </w:rPr>
        <w:t>4</w:t>
      </w:r>
      <w:r w:rsidR="00735199" w:rsidRPr="00621D3D">
        <w:rPr>
          <w:sz w:val="30"/>
          <w:szCs w:val="30"/>
        </w:rPr>
        <w:t xml:space="preserve"> Определение параметров модели;</w:t>
      </w:r>
    </w:p>
    <w:p w:rsidR="00735199" w:rsidRPr="00621D3D" w:rsidRDefault="00735199" w:rsidP="00621D3D">
      <w:pPr>
        <w:ind w:firstLine="709"/>
        <w:jc w:val="both"/>
        <w:rPr>
          <w:sz w:val="30"/>
          <w:szCs w:val="30"/>
        </w:rPr>
      </w:pPr>
      <w:r w:rsidRPr="00621D3D">
        <w:rPr>
          <w:sz w:val="30"/>
          <w:szCs w:val="30"/>
        </w:rPr>
        <w:t>5 Проверка адекватности модели реальному объекту.</w:t>
      </w:r>
    </w:p>
    <w:p w:rsidR="00735199" w:rsidRPr="00621D3D" w:rsidRDefault="00735199" w:rsidP="00621D3D">
      <w:pPr>
        <w:ind w:firstLine="709"/>
        <w:jc w:val="both"/>
        <w:rPr>
          <w:sz w:val="30"/>
          <w:szCs w:val="30"/>
        </w:rPr>
      </w:pPr>
      <w:r w:rsidRPr="00621D3D">
        <w:rPr>
          <w:sz w:val="30"/>
          <w:szCs w:val="30"/>
        </w:rPr>
        <w:t>Математические модели можно разделить на два вида: статические и динамические.</w:t>
      </w:r>
    </w:p>
    <w:p w:rsidR="00735199" w:rsidRPr="00621D3D" w:rsidRDefault="00735199" w:rsidP="00621D3D">
      <w:pPr>
        <w:ind w:firstLine="709"/>
        <w:jc w:val="both"/>
        <w:rPr>
          <w:sz w:val="30"/>
          <w:szCs w:val="30"/>
        </w:rPr>
      </w:pPr>
      <w:r w:rsidRPr="00621D3D">
        <w:rPr>
          <w:sz w:val="30"/>
          <w:szCs w:val="30"/>
        </w:rPr>
        <w:t>Статические модели описывают установившиеся режимы работы, когда сигналы и регулируемые величины остаются постоянными, неизменными. Для описания статики обычно используются алгебраические уравнения.</w:t>
      </w:r>
    </w:p>
    <w:p w:rsidR="00735199" w:rsidRPr="00621D3D" w:rsidRDefault="00735199" w:rsidP="00621D3D">
      <w:pPr>
        <w:ind w:firstLine="709"/>
        <w:jc w:val="both"/>
        <w:rPr>
          <w:sz w:val="30"/>
          <w:szCs w:val="30"/>
        </w:rPr>
      </w:pPr>
      <w:r w:rsidRPr="00621D3D">
        <w:rPr>
          <w:sz w:val="30"/>
          <w:szCs w:val="30"/>
        </w:rPr>
        <w:t>Динамические модели описывают переходные режимы работы. Они могут представляться в различных видах:</w:t>
      </w:r>
    </w:p>
    <w:p w:rsidR="00735199" w:rsidRPr="00621D3D" w:rsidRDefault="00735199" w:rsidP="00621D3D">
      <w:pPr>
        <w:ind w:firstLine="709"/>
        <w:jc w:val="both"/>
        <w:rPr>
          <w:sz w:val="30"/>
          <w:szCs w:val="30"/>
        </w:rPr>
      </w:pPr>
      <w:r w:rsidRPr="00621D3D">
        <w:rPr>
          <w:sz w:val="30"/>
          <w:szCs w:val="30"/>
        </w:rPr>
        <w:t>1. Системы дифференциальных или операторных уравнений первого порядка;</w:t>
      </w:r>
    </w:p>
    <w:p w:rsidR="00735199" w:rsidRPr="00621D3D" w:rsidRDefault="00621D3D" w:rsidP="00621D3D">
      <w:pPr>
        <w:ind w:firstLine="709"/>
        <w:jc w:val="both"/>
        <w:rPr>
          <w:sz w:val="30"/>
          <w:szCs w:val="30"/>
          <w:u w:val="single"/>
        </w:rPr>
      </w:pPr>
      <w:r>
        <w:rPr>
          <w:sz w:val="30"/>
          <w:szCs w:val="30"/>
        </w:rPr>
        <w:t xml:space="preserve">2. </w:t>
      </w:r>
      <w:r w:rsidR="00735199" w:rsidRPr="00621D3D">
        <w:rPr>
          <w:sz w:val="30"/>
          <w:szCs w:val="30"/>
        </w:rPr>
        <w:t>Одним дифференциальным или операторным уравнением более высокого порядка;</w:t>
      </w:r>
    </w:p>
    <w:p w:rsidR="00735199" w:rsidRPr="00621D3D" w:rsidRDefault="00735199" w:rsidP="00621D3D">
      <w:pPr>
        <w:ind w:firstLine="709"/>
        <w:jc w:val="both"/>
        <w:rPr>
          <w:sz w:val="30"/>
          <w:szCs w:val="30"/>
          <w:u w:val="single"/>
        </w:rPr>
      </w:pPr>
      <w:r w:rsidRPr="00621D3D">
        <w:rPr>
          <w:sz w:val="30"/>
          <w:szCs w:val="30"/>
        </w:rPr>
        <w:t xml:space="preserve"> </w:t>
      </w:r>
      <w:r w:rsidR="00621D3D">
        <w:rPr>
          <w:sz w:val="30"/>
          <w:szCs w:val="30"/>
        </w:rPr>
        <w:t xml:space="preserve">3. </w:t>
      </w:r>
      <w:r w:rsidRPr="00621D3D">
        <w:rPr>
          <w:sz w:val="30"/>
          <w:szCs w:val="30"/>
        </w:rPr>
        <w:t>Передаточными функциями;</w:t>
      </w:r>
    </w:p>
    <w:p w:rsidR="00735199" w:rsidRPr="00621D3D" w:rsidRDefault="00735199" w:rsidP="00621D3D">
      <w:pPr>
        <w:ind w:firstLine="709"/>
        <w:jc w:val="both"/>
        <w:rPr>
          <w:sz w:val="30"/>
          <w:szCs w:val="30"/>
          <w:u w:val="single"/>
        </w:rPr>
      </w:pPr>
      <w:r w:rsidRPr="00621D3D">
        <w:rPr>
          <w:sz w:val="30"/>
          <w:szCs w:val="30"/>
        </w:rPr>
        <w:t xml:space="preserve"> </w:t>
      </w:r>
      <w:r w:rsidR="00621D3D">
        <w:rPr>
          <w:sz w:val="30"/>
          <w:szCs w:val="30"/>
        </w:rPr>
        <w:t xml:space="preserve">4. </w:t>
      </w:r>
      <w:r w:rsidRPr="00621D3D">
        <w:rPr>
          <w:sz w:val="30"/>
          <w:szCs w:val="30"/>
        </w:rPr>
        <w:t>Структурными схемами;</w:t>
      </w:r>
    </w:p>
    <w:p w:rsidR="00735199" w:rsidRPr="00621D3D" w:rsidRDefault="00735199" w:rsidP="00621D3D">
      <w:pPr>
        <w:ind w:firstLine="709"/>
        <w:jc w:val="both"/>
        <w:rPr>
          <w:sz w:val="30"/>
          <w:szCs w:val="30"/>
          <w:u w:val="single"/>
        </w:rPr>
      </w:pPr>
      <w:r w:rsidRPr="00621D3D">
        <w:rPr>
          <w:sz w:val="30"/>
          <w:szCs w:val="30"/>
        </w:rPr>
        <w:t xml:space="preserve"> </w:t>
      </w:r>
      <w:r w:rsidR="00621D3D">
        <w:rPr>
          <w:sz w:val="30"/>
          <w:szCs w:val="30"/>
        </w:rPr>
        <w:t xml:space="preserve">5. </w:t>
      </w:r>
      <w:r w:rsidRPr="00621D3D">
        <w:rPr>
          <w:sz w:val="30"/>
          <w:szCs w:val="30"/>
        </w:rPr>
        <w:t>Матричное описание в пространстве состояний и др.</w:t>
      </w:r>
    </w:p>
    <w:p w:rsidR="00735199" w:rsidRPr="00621D3D" w:rsidRDefault="00735199" w:rsidP="00621D3D">
      <w:pPr>
        <w:ind w:firstLine="709"/>
        <w:jc w:val="both"/>
        <w:rPr>
          <w:sz w:val="30"/>
          <w:szCs w:val="30"/>
        </w:rPr>
      </w:pPr>
      <w:r w:rsidRPr="00621D3D">
        <w:rPr>
          <w:sz w:val="30"/>
          <w:szCs w:val="30"/>
        </w:rPr>
        <w:t>Для описания объектов, работающих при случайных воздействиях, используются вероятностные (стохастические) модели.</w:t>
      </w:r>
    </w:p>
    <w:p w:rsidR="00735199" w:rsidRPr="00621D3D" w:rsidRDefault="00735199" w:rsidP="00621D3D">
      <w:pPr>
        <w:ind w:firstLine="709"/>
        <w:jc w:val="both"/>
        <w:rPr>
          <w:sz w:val="30"/>
          <w:szCs w:val="30"/>
          <w:u w:val="single"/>
        </w:rPr>
      </w:pPr>
      <w:r w:rsidRPr="00621D3D">
        <w:rPr>
          <w:sz w:val="30"/>
          <w:szCs w:val="30"/>
        </w:rPr>
        <w:t>Из динамических моделей легко получить статические. Достаточно положить производные (или оператор Лапласа) равными нулю.</w:t>
      </w:r>
      <w:r w:rsidRPr="00621D3D">
        <w:rPr>
          <w:sz w:val="30"/>
          <w:szCs w:val="30"/>
          <w:u w:val="single"/>
        </w:rPr>
        <w:t xml:space="preserve"> </w:t>
      </w:r>
    </w:p>
    <w:p w:rsidR="00735199" w:rsidRPr="00621D3D" w:rsidRDefault="00735199" w:rsidP="00621D3D">
      <w:pPr>
        <w:ind w:firstLine="709"/>
        <w:jc w:val="both"/>
        <w:rPr>
          <w:sz w:val="30"/>
          <w:szCs w:val="30"/>
          <w:u w:val="single"/>
        </w:rPr>
      </w:pPr>
      <w:r w:rsidRPr="00621D3D">
        <w:rPr>
          <w:sz w:val="30"/>
          <w:szCs w:val="30"/>
          <w:u w:val="single"/>
        </w:rPr>
        <w:t>Методы определения мат. моделей:</w:t>
      </w:r>
      <w:r w:rsidRPr="00621D3D">
        <w:rPr>
          <w:sz w:val="30"/>
          <w:szCs w:val="30"/>
        </w:rPr>
        <w:t xml:space="preserve"> Можно выделить два подхода к определению математической модели: </w:t>
      </w:r>
      <w:r w:rsidRPr="00621D3D">
        <w:rPr>
          <w:i/>
          <w:sz w:val="30"/>
          <w:szCs w:val="30"/>
        </w:rPr>
        <w:t>аналитический и экспериментальный</w:t>
      </w:r>
      <w:r w:rsidRPr="00621D3D">
        <w:rPr>
          <w:i/>
          <w:sz w:val="30"/>
          <w:szCs w:val="30"/>
          <w:u w:val="single"/>
        </w:rPr>
        <w:t>.</w:t>
      </w:r>
    </w:p>
    <w:p w:rsidR="00735199" w:rsidRPr="00621D3D" w:rsidRDefault="00735199" w:rsidP="00621D3D">
      <w:pPr>
        <w:ind w:firstLine="709"/>
        <w:jc w:val="both"/>
        <w:rPr>
          <w:sz w:val="30"/>
          <w:szCs w:val="30"/>
        </w:rPr>
      </w:pPr>
      <w:r w:rsidRPr="00621D3D">
        <w:rPr>
          <w:sz w:val="30"/>
          <w:szCs w:val="30"/>
        </w:rPr>
        <w:t>Экспериментальный подход применяется тогда, когда такой информации нет, когда невозможно получить модель аналитически. При этом основную информацию о</w:t>
      </w:r>
      <w:r w:rsidR="00621D3D">
        <w:rPr>
          <w:sz w:val="30"/>
          <w:szCs w:val="30"/>
        </w:rPr>
        <w:t>б</w:t>
      </w:r>
      <w:r w:rsidRPr="00621D3D">
        <w:rPr>
          <w:sz w:val="30"/>
          <w:szCs w:val="30"/>
        </w:rPr>
        <w:t xml:space="preserve"> исследуемом процессе или объекте получают путём непосредственных измерений на нём. Помимо этого экспериментальный подход применяют для проверки адекватности модели, полученной аналитически.</w:t>
      </w:r>
    </w:p>
    <w:p w:rsidR="00735199" w:rsidRPr="006775B5" w:rsidRDefault="00735199" w:rsidP="00621D3D">
      <w:pPr>
        <w:ind w:firstLine="709"/>
        <w:jc w:val="both"/>
        <w:rPr>
          <w:szCs w:val="28"/>
        </w:rPr>
      </w:pPr>
      <w:r w:rsidRPr="00621D3D">
        <w:rPr>
          <w:sz w:val="30"/>
          <w:szCs w:val="30"/>
        </w:rPr>
        <w:t>Аналитический метод основывается на анализе физических процессов, происходящих в объекте. Он применяется в тех случаях</w:t>
      </w:r>
      <w:r w:rsidR="00621D3D" w:rsidRPr="00621D3D">
        <w:rPr>
          <w:sz w:val="30"/>
          <w:szCs w:val="30"/>
        </w:rPr>
        <w:t>,</w:t>
      </w:r>
      <w:r w:rsidRPr="00621D3D">
        <w:rPr>
          <w:sz w:val="30"/>
          <w:szCs w:val="30"/>
        </w:rPr>
        <w:t xml:space="preserve"> когда хор</w:t>
      </w:r>
      <w:r w:rsidR="00621D3D" w:rsidRPr="00621D3D">
        <w:rPr>
          <w:sz w:val="30"/>
          <w:szCs w:val="30"/>
        </w:rPr>
        <w:t xml:space="preserve">ошо </w:t>
      </w:r>
      <w:r w:rsidR="00621D3D" w:rsidRPr="00621D3D">
        <w:rPr>
          <w:sz w:val="30"/>
          <w:szCs w:val="30"/>
        </w:rPr>
        <w:lastRenderedPageBreak/>
        <w:t>известны физические процессы,</w:t>
      </w:r>
      <w:r w:rsidRPr="00621D3D">
        <w:rPr>
          <w:sz w:val="30"/>
          <w:szCs w:val="30"/>
        </w:rPr>
        <w:t xml:space="preserve"> происходящие в объекте</w:t>
      </w:r>
      <w:r w:rsidR="00621D3D" w:rsidRPr="00621D3D">
        <w:rPr>
          <w:sz w:val="30"/>
          <w:szCs w:val="30"/>
        </w:rPr>
        <w:t>,</w:t>
      </w:r>
      <w:r w:rsidRPr="00621D3D">
        <w:rPr>
          <w:sz w:val="30"/>
          <w:szCs w:val="30"/>
        </w:rPr>
        <w:t xml:space="preserve"> и законы, которые их описывают, когда эти процессы достаточно изучены и могут быть описаны количественно.</w:t>
      </w:r>
    </w:p>
    <w:p w:rsidR="00735199" w:rsidRPr="006775B5" w:rsidRDefault="00735199" w:rsidP="00621D3D">
      <w:pPr>
        <w:rPr>
          <w:szCs w:val="28"/>
        </w:rPr>
      </w:pPr>
    </w:p>
    <w:p w:rsidR="00432AEA" w:rsidRPr="006775B5" w:rsidRDefault="00735199" w:rsidP="00621D3D">
      <w:pPr>
        <w:jc w:val="center"/>
        <w:rPr>
          <w:b/>
          <w:szCs w:val="28"/>
        </w:rPr>
      </w:pPr>
      <w:r w:rsidRPr="006775B5">
        <w:rPr>
          <w:szCs w:val="28"/>
        </w:rPr>
        <w:br w:type="page"/>
      </w:r>
      <w:r w:rsidR="00DC3A7B">
        <w:rPr>
          <w:szCs w:val="28"/>
        </w:rPr>
        <w:lastRenderedPageBreak/>
        <w:t>5</w:t>
      </w:r>
      <w:r w:rsidR="00432AEA" w:rsidRPr="006775B5">
        <w:rPr>
          <w:b/>
          <w:szCs w:val="28"/>
        </w:rPr>
        <w:t>. Математическая модель электродвигателя постоянного тока</w:t>
      </w:r>
    </w:p>
    <w:p w:rsidR="00432AEA" w:rsidRPr="006775B5" w:rsidRDefault="00403F93" w:rsidP="00621D3D">
      <w:pPr>
        <w:rPr>
          <w:szCs w:val="28"/>
        </w:rPr>
      </w:pPr>
      <w:r w:rsidRPr="006775B5">
        <w:rPr>
          <w:szCs w:val="28"/>
        </w:rPr>
        <w:object w:dxaOrig="4924" w:dyaOrig="5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204pt" o:ole="">
            <v:imagedata r:id="rId9" o:title=""/>
          </v:shape>
          <o:OLEObject Type="Embed" ProgID="Visio.Drawing.11" ShapeID="_x0000_i1025" DrawAspect="Content" ObjectID="_1543941951" r:id="rId10"/>
        </w:object>
      </w:r>
    </w:p>
    <w:p w:rsidR="00432AEA" w:rsidRPr="006775B5" w:rsidRDefault="00432AEA" w:rsidP="00DF04E4">
      <w:pPr>
        <w:ind w:firstLine="708"/>
        <w:jc w:val="both"/>
        <w:rPr>
          <w:szCs w:val="28"/>
        </w:rPr>
      </w:pPr>
      <w:r w:rsidRPr="006775B5">
        <w:rPr>
          <w:szCs w:val="28"/>
        </w:rPr>
        <w:t xml:space="preserve">Возмущения – изменение величины нагрузки </w:t>
      </w:r>
      <w:r w:rsidRPr="006775B5">
        <w:rPr>
          <w:position w:val="-12"/>
          <w:szCs w:val="28"/>
        </w:rPr>
        <w:object w:dxaOrig="480" w:dyaOrig="380">
          <v:shape id="_x0000_i1026" type="#_x0000_t75" style="width:24.75pt;height:19.5pt" o:ole="">
            <v:imagedata r:id="rId11" o:title=""/>
          </v:shape>
          <o:OLEObject Type="Embed" ProgID="Equation.DSMT4" ShapeID="_x0000_i1026" DrawAspect="Content" ObjectID="_1543941952" r:id="rId12"/>
        </w:object>
      </w:r>
      <w:r w:rsidRPr="006775B5">
        <w:rPr>
          <w:szCs w:val="28"/>
        </w:rPr>
        <w:t xml:space="preserve">, </w:t>
      </w:r>
      <w:r w:rsidRPr="006775B5">
        <w:rPr>
          <w:position w:val="-12"/>
          <w:szCs w:val="28"/>
        </w:rPr>
        <w:object w:dxaOrig="360" w:dyaOrig="380">
          <v:shape id="_x0000_i1027" type="#_x0000_t75" style="width:17.25pt;height:19.5pt" o:ole="">
            <v:imagedata r:id="rId13" o:title=""/>
          </v:shape>
          <o:OLEObject Type="Embed" ProgID="Equation.DSMT4" ShapeID="_x0000_i1027" DrawAspect="Content" ObjectID="_1543941953" r:id="rId14"/>
        </w:object>
      </w:r>
      <w:r w:rsidRPr="006775B5">
        <w:rPr>
          <w:szCs w:val="28"/>
        </w:rPr>
        <w:t>. При определении математической модели нагрузку удобнее привести к валу двигателя. Полагая К.П.Д. редуктора равным единице из условия сохранения мощности можно записать</w:t>
      </w:r>
    </w:p>
    <w:p w:rsidR="00432AEA" w:rsidRPr="006775B5" w:rsidRDefault="00432AEA" w:rsidP="00DF04E4">
      <w:pPr>
        <w:jc w:val="both"/>
        <w:rPr>
          <w:szCs w:val="28"/>
        </w:rPr>
      </w:pPr>
      <w:r w:rsidRPr="006775B5">
        <w:rPr>
          <w:szCs w:val="28"/>
        </w:rPr>
        <w:t>Математическая модель двигателя может быть представлена структурной схемой изображённой на рис. 2.3.</w:t>
      </w:r>
    </w:p>
    <w:p w:rsidR="00432AEA" w:rsidRPr="006775B5" w:rsidRDefault="00403F93" w:rsidP="00DF04E4">
      <w:pPr>
        <w:jc w:val="both"/>
        <w:rPr>
          <w:szCs w:val="28"/>
        </w:rPr>
      </w:pPr>
      <w:r w:rsidRPr="006775B5">
        <w:rPr>
          <w:szCs w:val="28"/>
        </w:rPr>
        <w:object w:dxaOrig="6691" w:dyaOrig="3212">
          <v:shape id="_x0000_i1028" type="#_x0000_t75" style="width:315pt;height:151.5pt" o:ole="">
            <v:imagedata r:id="rId15" o:title=""/>
          </v:shape>
          <o:OLEObject Type="Embed" ProgID="Visio.Drawing.11" ShapeID="_x0000_i1028" DrawAspect="Content" ObjectID="_1543941954" r:id="rId16"/>
        </w:object>
      </w:r>
    </w:p>
    <w:p w:rsidR="00432AEA" w:rsidRPr="006775B5" w:rsidRDefault="00432AEA" w:rsidP="00621D3D">
      <w:pPr>
        <w:rPr>
          <w:szCs w:val="28"/>
          <w:lang w:val="en-US"/>
        </w:rPr>
      </w:pPr>
    </w:p>
    <w:p w:rsidR="00432AEA" w:rsidRPr="006775B5" w:rsidRDefault="00403F93" w:rsidP="00621D3D">
      <w:pPr>
        <w:rPr>
          <w:szCs w:val="28"/>
        </w:rPr>
      </w:pPr>
      <w:r w:rsidRPr="006775B5">
        <w:rPr>
          <w:szCs w:val="28"/>
        </w:rPr>
        <w:t>Преобразуем:</w:t>
      </w:r>
    </w:p>
    <w:p w:rsidR="00432AEA" w:rsidRPr="006775B5" w:rsidRDefault="00432AEA" w:rsidP="00621D3D">
      <w:pPr>
        <w:rPr>
          <w:szCs w:val="28"/>
        </w:rPr>
      </w:pPr>
    </w:p>
    <w:p w:rsidR="00432AEA" w:rsidRPr="006775B5" w:rsidRDefault="00403F93" w:rsidP="00621D3D">
      <w:pPr>
        <w:rPr>
          <w:szCs w:val="28"/>
          <w:lang w:val="en-US"/>
        </w:rPr>
      </w:pPr>
      <w:r w:rsidRPr="006775B5">
        <w:rPr>
          <w:szCs w:val="28"/>
        </w:rPr>
        <w:object w:dxaOrig="6720" w:dyaOrig="3295">
          <v:shape id="_x0000_i1029" type="#_x0000_t75" style="width:279.75pt;height:137.25pt" o:ole="">
            <v:imagedata r:id="rId17" o:title=""/>
          </v:shape>
          <o:OLEObject Type="Embed" ProgID="Visio.Drawing.11" ShapeID="_x0000_i1029" DrawAspect="Content" ObjectID="_1543941955" r:id="rId18"/>
        </w:object>
      </w:r>
    </w:p>
    <w:p w:rsidR="00432AEA" w:rsidRPr="006775B5" w:rsidRDefault="00432AEA" w:rsidP="00621D3D">
      <w:pPr>
        <w:rPr>
          <w:szCs w:val="28"/>
          <w:lang w:val="en-US"/>
        </w:rPr>
      </w:pPr>
    </w:p>
    <w:p w:rsidR="00432AEA" w:rsidRPr="006775B5" w:rsidRDefault="00432AEA" w:rsidP="00621D3D">
      <w:pPr>
        <w:rPr>
          <w:szCs w:val="28"/>
        </w:rPr>
      </w:pPr>
      <w:r w:rsidRPr="006775B5">
        <w:rPr>
          <w:szCs w:val="28"/>
        </w:rPr>
        <w:t xml:space="preserve">Здесь </w:t>
      </w:r>
      <w:r w:rsidRPr="006775B5">
        <w:rPr>
          <w:position w:val="-14"/>
          <w:szCs w:val="28"/>
        </w:rPr>
        <w:object w:dxaOrig="660" w:dyaOrig="400">
          <v:shape id="_x0000_i1030" type="#_x0000_t75" style="width:33pt;height:21.75pt" o:ole="">
            <v:imagedata r:id="rId19" o:title=""/>
          </v:shape>
          <o:OLEObject Type="Embed" ProgID="Equation.DSMT4" ShapeID="_x0000_i1030" DrawAspect="Content" ObjectID="_1543941956" r:id="rId20"/>
        </w:object>
      </w:r>
      <w:r w:rsidRPr="006775B5">
        <w:rPr>
          <w:szCs w:val="28"/>
        </w:rPr>
        <w:t>угол поворота вала двигателя;</w:t>
      </w:r>
    </w:p>
    <w:p w:rsidR="00432AEA" w:rsidRPr="006775B5" w:rsidRDefault="00432AEA" w:rsidP="00621D3D">
      <w:pPr>
        <w:rPr>
          <w:szCs w:val="28"/>
        </w:rPr>
      </w:pPr>
      <w:r w:rsidRPr="006775B5">
        <w:rPr>
          <w:position w:val="-12"/>
          <w:szCs w:val="28"/>
        </w:rPr>
        <w:object w:dxaOrig="660" w:dyaOrig="380">
          <v:shape id="_x0000_i1031" type="#_x0000_t75" style="width:33pt;height:19.5pt" o:ole="">
            <v:imagedata r:id="rId21" o:title=""/>
          </v:shape>
          <o:OLEObject Type="Embed" ProgID="Equation.DSMT4" ShapeID="_x0000_i1031" DrawAspect="Content" ObjectID="_1543941957" r:id="rId22"/>
        </w:object>
      </w:r>
      <w:r w:rsidRPr="006775B5">
        <w:rPr>
          <w:szCs w:val="28"/>
        </w:rPr>
        <w:t xml:space="preserve"> напряжение трогания двигателя (зона нечувствительности), обусловленная наличием нагрузки на его валу.</w:t>
      </w:r>
    </w:p>
    <w:p w:rsidR="00EB3855" w:rsidRPr="006775B5" w:rsidRDefault="00EB3855" w:rsidP="00621D3D">
      <w:pPr>
        <w:rPr>
          <w:szCs w:val="28"/>
        </w:rPr>
      </w:pPr>
    </w:p>
    <w:p w:rsidR="00DF04E4" w:rsidRDefault="00DF04E4">
      <w:pPr>
        <w:spacing w:after="200" w:line="276" w:lineRule="auto"/>
        <w:rPr>
          <w:b/>
          <w:bCs/>
          <w:szCs w:val="28"/>
        </w:rPr>
      </w:pPr>
      <w:r>
        <w:rPr>
          <w:b/>
          <w:bCs/>
          <w:szCs w:val="28"/>
        </w:rPr>
        <w:br w:type="page"/>
      </w:r>
    </w:p>
    <w:p w:rsidR="00231A95" w:rsidRPr="00DF04E4" w:rsidRDefault="00DC3A7B" w:rsidP="00DF04E4">
      <w:pPr>
        <w:rPr>
          <w:b/>
          <w:bCs/>
          <w:sz w:val="32"/>
          <w:szCs w:val="32"/>
        </w:rPr>
      </w:pPr>
      <w:r>
        <w:rPr>
          <w:b/>
          <w:bCs/>
          <w:sz w:val="32"/>
          <w:szCs w:val="32"/>
        </w:rPr>
        <w:lastRenderedPageBreak/>
        <w:t>6</w:t>
      </w:r>
      <w:r w:rsidR="006775B5" w:rsidRPr="00DF04E4">
        <w:rPr>
          <w:b/>
          <w:bCs/>
          <w:sz w:val="32"/>
          <w:szCs w:val="32"/>
        </w:rPr>
        <w:t xml:space="preserve"> </w:t>
      </w:r>
      <w:r w:rsidR="00231A95" w:rsidRPr="00DF04E4">
        <w:rPr>
          <w:b/>
          <w:bCs/>
          <w:sz w:val="32"/>
          <w:szCs w:val="32"/>
        </w:rPr>
        <w:t xml:space="preserve">Математические </w:t>
      </w:r>
      <w:r w:rsidR="00DF04E4" w:rsidRPr="00DF04E4">
        <w:rPr>
          <w:b/>
          <w:bCs/>
          <w:sz w:val="32"/>
          <w:szCs w:val="32"/>
        </w:rPr>
        <w:t>модели подъёмного крана</w:t>
      </w:r>
    </w:p>
    <w:p w:rsidR="00A561AD" w:rsidRPr="006775B5" w:rsidRDefault="00A561AD" w:rsidP="00621D3D">
      <w:pPr>
        <w:rPr>
          <w:szCs w:val="28"/>
        </w:rPr>
      </w:pPr>
      <w:r w:rsidRPr="006775B5">
        <w:rPr>
          <w:bCs/>
          <w:noProof/>
          <w:szCs w:val="28"/>
        </w:rPr>
        <w:drawing>
          <wp:inline distT="0" distB="0" distL="0" distR="0" wp14:anchorId="6C0BAD2C" wp14:editId="16FF6487">
            <wp:extent cx="4737780" cy="2512612"/>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3" cstate="print"/>
                    <a:srcRect/>
                    <a:stretch>
                      <a:fillRect/>
                    </a:stretch>
                  </pic:blipFill>
                  <pic:spPr bwMode="auto">
                    <a:xfrm>
                      <a:off x="0" y="0"/>
                      <a:ext cx="4749869" cy="2519023"/>
                    </a:xfrm>
                    <a:prstGeom prst="rect">
                      <a:avLst/>
                    </a:prstGeom>
                    <a:noFill/>
                    <a:ln w="9525">
                      <a:noFill/>
                      <a:miter lim="800000"/>
                      <a:headEnd/>
                      <a:tailEnd/>
                    </a:ln>
                  </pic:spPr>
                </pic:pic>
              </a:graphicData>
            </a:graphic>
          </wp:inline>
        </w:drawing>
      </w:r>
      <w:r w:rsidRPr="006775B5">
        <w:rPr>
          <w:noProof/>
          <w:szCs w:val="28"/>
        </w:rPr>
        <w:drawing>
          <wp:inline distT="0" distB="0" distL="0" distR="0" wp14:anchorId="5EC045F7" wp14:editId="1148F40B">
            <wp:extent cx="6679096" cy="5478449"/>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4" cstate="print"/>
                    <a:srcRect/>
                    <a:stretch>
                      <a:fillRect/>
                    </a:stretch>
                  </pic:blipFill>
                  <pic:spPr bwMode="auto">
                    <a:xfrm>
                      <a:off x="0" y="0"/>
                      <a:ext cx="6683986" cy="5482460"/>
                    </a:xfrm>
                    <a:prstGeom prst="rect">
                      <a:avLst/>
                    </a:prstGeom>
                    <a:noFill/>
                    <a:ln w="9525">
                      <a:noFill/>
                      <a:miter lim="800000"/>
                      <a:headEnd/>
                      <a:tailEnd/>
                    </a:ln>
                  </pic:spPr>
                </pic:pic>
              </a:graphicData>
            </a:graphic>
          </wp:inline>
        </w:drawing>
      </w:r>
    </w:p>
    <w:p w:rsidR="006775B5" w:rsidRPr="006775B5" w:rsidRDefault="006775B5" w:rsidP="00621D3D">
      <w:pPr>
        <w:rPr>
          <w:szCs w:val="28"/>
        </w:rPr>
      </w:pPr>
    </w:p>
    <w:p w:rsidR="006775B5" w:rsidRPr="006775B5" w:rsidRDefault="006775B5" w:rsidP="00621D3D">
      <w:pPr>
        <w:rPr>
          <w:szCs w:val="28"/>
        </w:rPr>
      </w:pPr>
    </w:p>
    <w:p w:rsidR="00A447A6" w:rsidRPr="008B27FD" w:rsidRDefault="00A447A6" w:rsidP="00A447A6">
      <w:pPr>
        <w:ind w:firstLine="709"/>
        <w:jc w:val="both"/>
        <w:rPr>
          <w:b/>
        </w:rPr>
      </w:pPr>
      <w:r w:rsidRPr="00873466">
        <w:rPr>
          <w:rStyle w:val="30"/>
        </w:rPr>
        <w:t>Математическая модель крана</w:t>
      </w:r>
      <w:r w:rsidRPr="008B27FD">
        <w:rPr>
          <w:b/>
        </w:rPr>
        <w:t>.</w:t>
      </w:r>
      <w:r w:rsidRPr="008B27FD">
        <w:t xml:space="preserve"> В простейшем случае модель крана представляется грузовой тележкой с электроприводом и подвешенным на тросе грузом. Налицо двухмассовая система с управляемой электроприводом тележкой и свободно болтающимся под ней грузом. </w:t>
      </w:r>
    </w:p>
    <w:p w:rsidR="00A447A6" w:rsidRPr="00873466" w:rsidRDefault="00A447A6" w:rsidP="00A447A6">
      <w:pPr>
        <w:ind w:firstLine="709"/>
        <w:jc w:val="both"/>
      </w:pPr>
      <w:r w:rsidRPr="008B27FD">
        <w:lastRenderedPageBreak/>
        <w:t>Если считать угол колебаний подвеса малым, то модель двухмассовой системы будет линейной.</w:t>
      </w:r>
      <w:r>
        <w:t xml:space="preserve"> Таким образом, математическая модель крана можно представить в виде математического маятника, подвешенного на управляемой тележке. Если подвес сделать из жесткого стержня и перевернуть, получим модель неустойчивого маятника на управляемой тележке рис. </w:t>
      </w:r>
      <w:r w:rsidRPr="00AB6D2A">
        <w:t>2.6.</w:t>
      </w:r>
      <w:r>
        <w:t xml:space="preserve"> </w:t>
      </w:r>
    </w:p>
    <w:p w:rsidR="00A447A6" w:rsidRDefault="00A447A6" w:rsidP="00A447A6">
      <w:pPr>
        <w:ind w:firstLine="567"/>
        <w:jc w:val="center"/>
      </w:pPr>
      <w:r>
        <w:object w:dxaOrig="3796" w:dyaOrig="3658">
          <v:shape id="_x0000_i1032" type="#_x0000_t75" style="width:266.25pt;height:183pt" o:ole="">
            <v:imagedata r:id="rId25" o:title=""/>
          </v:shape>
          <o:OLEObject Type="Embed" ProgID="Msxml2.SAXXMLReader.5.0" ShapeID="_x0000_i1032" DrawAspect="Content" ObjectID="_1543941958" r:id="rId26"/>
        </w:object>
      </w:r>
    </w:p>
    <w:p w:rsidR="00A447A6" w:rsidRDefault="00A447A6" w:rsidP="00A447A6">
      <w:pPr>
        <w:ind w:firstLine="567"/>
        <w:jc w:val="center"/>
        <w:rPr>
          <w:lang w:val="en-US"/>
        </w:rPr>
      </w:pPr>
    </w:p>
    <w:p w:rsidR="00A447A6" w:rsidRDefault="00A447A6" w:rsidP="00A447A6">
      <w:pPr>
        <w:jc w:val="center"/>
      </w:pPr>
      <w:r>
        <w:t xml:space="preserve">Рис. </w:t>
      </w:r>
      <w:r w:rsidRPr="00AB6D2A">
        <w:t>2.6.</w:t>
      </w:r>
    </w:p>
    <w:p w:rsidR="00A447A6" w:rsidRPr="00873466" w:rsidRDefault="00A447A6" w:rsidP="00A447A6">
      <w:pPr>
        <w:jc w:val="center"/>
      </w:pPr>
    </w:p>
    <w:p w:rsidR="00A447A6" w:rsidRDefault="00A447A6" w:rsidP="00A447A6">
      <w:pPr>
        <w:ind w:firstLine="709"/>
        <w:jc w:val="both"/>
      </w:pPr>
      <w:r>
        <w:t>Такая модель соответствует движению пасажира на электрическом самокате, получившем в последнее время достаточно широкое распространение в качестве забавы и транспортного средства. Модели устойчивого и не устойчивого маятников для малых отклонений схожи и получаются одна из другой изменением знака длины подвеса.</w:t>
      </w:r>
    </w:p>
    <w:p w:rsidR="00A447A6" w:rsidRPr="008B27FD" w:rsidRDefault="00A447A6" w:rsidP="00A447A6">
      <w:pPr>
        <w:ind w:firstLine="709"/>
        <w:jc w:val="both"/>
      </w:pPr>
      <w:r>
        <w:t xml:space="preserve"> </w:t>
      </w:r>
      <w:r w:rsidRPr="008B27FD">
        <w:t xml:space="preserve">Структура модели будет состоять из рассмотренной выше модели электродвигателя с дополнительной инерционностью тележки и консервативного звена, отражающего движение подвешенного груза. Квадрат частоты собственных колебаний подвеса будет определяться отношением ускорения силы тяжести </w:t>
      </w:r>
      <w:r w:rsidRPr="00A73369">
        <w:rPr>
          <w:i/>
          <w:lang w:val="en-US"/>
        </w:rPr>
        <w:t>g</w:t>
      </w:r>
      <w:r w:rsidRPr="008B27FD">
        <w:t xml:space="preserve"> к длине подвеса </w:t>
      </w:r>
      <w:r w:rsidRPr="00A73369">
        <w:rPr>
          <w:i/>
          <w:lang w:val="en-US"/>
        </w:rPr>
        <w:t>L</w:t>
      </w:r>
      <w:r w:rsidRPr="008B27FD">
        <w:t xml:space="preserve">. Взаимное силовое воздействие тележки и груза в горизонтальной плоскости будет пропорционально смещению груза относительно точки подвеса. Ускорение тележки под действием груза будет зависеть от отношения массы груза </w:t>
      </w:r>
      <w:r w:rsidRPr="008B27FD">
        <w:rPr>
          <w:lang w:val="en-US"/>
        </w:rPr>
        <w:t>m</w:t>
      </w:r>
      <w:r w:rsidRPr="008B27FD">
        <w:t xml:space="preserve"> к массе тележки </w:t>
      </w:r>
      <w:r w:rsidRPr="00A73369">
        <w:rPr>
          <w:i/>
          <w:lang w:val="en-US"/>
        </w:rPr>
        <w:t>M</w:t>
      </w:r>
      <w:r w:rsidRPr="008B27FD">
        <w:t>.</w:t>
      </w:r>
    </w:p>
    <w:p w:rsidR="00A447A6" w:rsidRDefault="00A447A6" w:rsidP="00A447A6">
      <w:pPr>
        <w:ind w:firstLine="709"/>
        <w:jc w:val="both"/>
      </w:pPr>
      <w:r w:rsidRPr="008B27FD">
        <w:t>С уч</w:t>
      </w:r>
      <w:r>
        <w:t>е</w:t>
      </w:r>
      <w:r w:rsidRPr="008B27FD">
        <w:t xml:space="preserve">том того, что процессы управления замкнутым электроприводом с обратной связью по скорости значительно быстрее процессов колебаний подвеса, </w:t>
      </w:r>
      <w:r>
        <w:t xml:space="preserve">обычно </w:t>
      </w:r>
      <w:r w:rsidRPr="008B27FD">
        <w:t xml:space="preserve">пренебрегаем инерционностью электромагнитных процессов в </w:t>
      </w:r>
      <w:r>
        <w:t>электро</w:t>
      </w:r>
      <w:r w:rsidRPr="008B27FD">
        <w:t>двигателе и задаем модель электропривода инерционным звеном с полосой пропускания электропривода.</w:t>
      </w:r>
      <w:r>
        <w:t xml:space="preserve"> Структурная схема модели изображена на рис. </w:t>
      </w:r>
      <w:r w:rsidRPr="00AB6D2A">
        <w:t>2.7.</w:t>
      </w:r>
      <w:r w:rsidRPr="008B27FD">
        <w:t xml:space="preserve"> </w:t>
      </w:r>
    </w:p>
    <w:p w:rsidR="00A447A6" w:rsidRDefault="00A447A6" w:rsidP="00A447A6">
      <w:pPr>
        <w:ind w:firstLine="567"/>
        <w:jc w:val="both"/>
      </w:pPr>
    </w:p>
    <w:p w:rsidR="00A447A6" w:rsidRDefault="00A447A6" w:rsidP="00A447A6">
      <w:pPr>
        <w:jc w:val="center"/>
      </w:pPr>
      <w:r>
        <w:rPr>
          <w:noProof/>
        </w:rPr>
        <w:drawing>
          <wp:inline distT="0" distB="0" distL="0" distR="0">
            <wp:extent cx="5732145" cy="17608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1760855"/>
                    </a:xfrm>
                    <a:prstGeom prst="rect">
                      <a:avLst/>
                    </a:prstGeom>
                    <a:noFill/>
                    <a:ln>
                      <a:noFill/>
                    </a:ln>
                  </pic:spPr>
                </pic:pic>
              </a:graphicData>
            </a:graphic>
          </wp:inline>
        </w:drawing>
      </w:r>
    </w:p>
    <w:p w:rsidR="00A447A6" w:rsidRDefault="00A447A6" w:rsidP="00A447A6">
      <w:pPr>
        <w:ind w:firstLine="567"/>
        <w:jc w:val="both"/>
      </w:pPr>
    </w:p>
    <w:p w:rsidR="00A447A6" w:rsidRDefault="00A447A6" w:rsidP="00A447A6">
      <w:pPr>
        <w:jc w:val="center"/>
      </w:pPr>
      <w:r>
        <w:t xml:space="preserve">Рис. </w:t>
      </w:r>
      <w:r w:rsidRPr="00AB6D2A">
        <w:t>2.7.</w:t>
      </w:r>
    </w:p>
    <w:p w:rsidR="00A447A6" w:rsidRDefault="00A447A6" w:rsidP="00A447A6">
      <w:pPr>
        <w:jc w:val="center"/>
      </w:pPr>
    </w:p>
    <w:p w:rsidR="00A447A6" w:rsidRPr="008B27FD" w:rsidRDefault="00A447A6" w:rsidP="00A447A6">
      <w:pPr>
        <w:ind w:firstLine="709"/>
        <w:jc w:val="both"/>
      </w:pPr>
      <w:r w:rsidRPr="008B27FD">
        <w:t xml:space="preserve">Чтобы учесть воздействие груза на привод тележки и возможное ограничение на ускорение </w:t>
      </w:r>
      <w:r>
        <w:t>электро</w:t>
      </w:r>
      <w:r w:rsidRPr="008B27FD">
        <w:t>привода, инерционное звено представляем в виде  контура с единичной обратной связью. В прямой цепи контура  включены последовательно:  коэффициент равный полосе пропускания электропривода, ограничитель ускорения</w:t>
      </w:r>
      <w:r w:rsidRPr="00AF0576">
        <w:t xml:space="preserve"> </w:t>
      </w:r>
      <w:r>
        <w:t>ненагруженной тележки</w:t>
      </w:r>
      <w:r w:rsidRPr="008B27FD">
        <w:t xml:space="preserve">, сумматор для подачи ускорения от груза через коэффициент </w:t>
      </w:r>
      <w:r w:rsidRPr="008B27FD">
        <w:rPr>
          <w:lang w:val="en-US"/>
        </w:rPr>
        <w:t>m</w:t>
      </w:r>
      <w:r w:rsidRPr="008B27FD">
        <w:t>/</w:t>
      </w:r>
      <w:r w:rsidRPr="008B27FD">
        <w:rPr>
          <w:lang w:val="en-US"/>
        </w:rPr>
        <w:t>M</w:t>
      </w:r>
      <w:r w:rsidRPr="008B27FD">
        <w:t>, интегратор. Выход интегратора – скорость тележки, вход – е</w:t>
      </w:r>
      <w:r>
        <w:t>е</w:t>
      </w:r>
      <w:r w:rsidRPr="008B27FD">
        <w:t xml:space="preserve"> ускорение.</w:t>
      </w:r>
    </w:p>
    <w:p w:rsidR="00A447A6" w:rsidRDefault="00A447A6" w:rsidP="00A447A6">
      <w:pPr>
        <w:ind w:firstLine="709"/>
        <w:jc w:val="both"/>
      </w:pPr>
      <w:r w:rsidRPr="008B27FD">
        <w:t xml:space="preserve">Консервативное звено подключаем к выходу электропривода и представляем также в виде контура с единичной обратной связью. В прямой цепи контура  включены последовательно: интегратор 1, коэффициент равный </w:t>
      </w:r>
      <w:r w:rsidRPr="00A73369">
        <w:rPr>
          <w:i/>
          <w:lang w:val="en-US"/>
        </w:rPr>
        <w:t>g</w:t>
      </w:r>
      <w:r w:rsidRPr="008B27FD">
        <w:t>/</w:t>
      </w:r>
      <w:r w:rsidRPr="00A73369">
        <w:rPr>
          <w:i/>
          <w:lang w:val="en-US"/>
        </w:rPr>
        <w:t>L</w:t>
      </w:r>
      <w:r w:rsidRPr="008B27FD">
        <w:t>, интегратор 2.  Ускорение от груза на привод пода</w:t>
      </w:r>
      <w:r>
        <w:t>е</w:t>
      </w:r>
      <w:r w:rsidRPr="008B27FD">
        <w:t xml:space="preserve">тся со знаком минус через коэффициент </w:t>
      </w:r>
      <w:r w:rsidRPr="00A73369">
        <w:rPr>
          <w:i/>
          <w:lang w:val="en-US"/>
        </w:rPr>
        <w:t>m</w:t>
      </w:r>
      <w:r w:rsidRPr="008B27FD">
        <w:t>/</w:t>
      </w:r>
      <w:r w:rsidRPr="00A73369">
        <w:rPr>
          <w:i/>
          <w:lang w:val="en-US"/>
        </w:rPr>
        <w:t>M</w:t>
      </w:r>
      <w:r w:rsidRPr="008B27FD">
        <w:t xml:space="preserve"> с выхода блока с коэффициентом </w:t>
      </w:r>
      <w:r w:rsidRPr="00A73369">
        <w:rPr>
          <w:i/>
          <w:lang w:val="en-US"/>
        </w:rPr>
        <w:t>g</w:t>
      </w:r>
      <w:r w:rsidRPr="008B27FD">
        <w:t>/</w:t>
      </w:r>
      <w:r w:rsidRPr="00A73369">
        <w:rPr>
          <w:i/>
          <w:lang w:val="en-US"/>
        </w:rPr>
        <w:t>L</w:t>
      </w:r>
      <w:r w:rsidRPr="008B27FD">
        <w:t xml:space="preserve">. Выход интегратора </w:t>
      </w:r>
      <w:r>
        <w:br/>
      </w:r>
      <w:r w:rsidRPr="008B27FD">
        <w:t>1 – смещение груза относительно точки подвеса, выход интегратора 2 – скорость перемещения груза.</w:t>
      </w:r>
      <w:r w:rsidRPr="00BD6109">
        <w:t xml:space="preserve"> </w:t>
      </w:r>
      <w:r>
        <w:t>Угловое смещение груза получается из линейного смещения делением на длину подвеса. Вход интегратора 2 – ускорение груза. Внешнее (ветровое) возмущение груза подаем на вход интегратрора 2 в виде силы, деленной на массу груза.</w:t>
      </w:r>
    </w:p>
    <w:p w:rsidR="006775B5" w:rsidRPr="006775B5" w:rsidRDefault="006775B5" w:rsidP="00621D3D">
      <w:pPr>
        <w:rPr>
          <w:szCs w:val="28"/>
        </w:rPr>
      </w:pPr>
    </w:p>
    <w:p w:rsidR="006775B5" w:rsidRPr="006775B5" w:rsidRDefault="006775B5" w:rsidP="00621D3D">
      <w:pPr>
        <w:rPr>
          <w:szCs w:val="28"/>
        </w:rPr>
      </w:pPr>
    </w:p>
    <w:p w:rsidR="006775B5" w:rsidRDefault="006775B5" w:rsidP="00621D3D">
      <w:pPr>
        <w:rPr>
          <w:szCs w:val="28"/>
        </w:rPr>
      </w:pPr>
    </w:p>
    <w:p w:rsidR="00DF04E4" w:rsidRDefault="00DF04E4">
      <w:pPr>
        <w:spacing w:after="200" w:line="276" w:lineRule="auto"/>
        <w:rPr>
          <w:b/>
          <w:szCs w:val="28"/>
        </w:rPr>
      </w:pPr>
      <w:r>
        <w:rPr>
          <w:b/>
          <w:szCs w:val="28"/>
        </w:rPr>
        <w:br w:type="page"/>
      </w:r>
    </w:p>
    <w:p w:rsidR="000C3949" w:rsidRDefault="00DC3A7B" w:rsidP="000C3949">
      <w:pPr>
        <w:ind w:firstLine="709"/>
        <w:jc w:val="both"/>
        <w:rPr>
          <w:sz w:val="29"/>
          <w:szCs w:val="29"/>
        </w:rPr>
      </w:pPr>
      <w:r>
        <w:rPr>
          <w:b/>
          <w:sz w:val="29"/>
          <w:szCs w:val="29"/>
        </w:rPr>
        <w:lastRenderedPageBreak/>
        <w:t>7</w:t>
      </w:r>
      <w:r w:rsidR="000C3949">
        <w:rPr>
          <w:b/>
          <w:sz w:val="29"/>
          <w:szCs w:val="29"/>
        </w:rPr>
        <w:t>. Мат. модель перевернутого маятника</w:t>
      </w:r>
    </w:p>
    <w:p w:rsidR="000C3949" w:rsidRDefault="000C3949" w:rsidP="000C3949">
      <w:pPr>
        <w:ind w:firstLine="709"/>
        <w:jc w:val="both"/>
        <w:rPr>
          <w:sz w:val="29"/>
          <w:szCs w:val="29"/>
        </w:rPr>
      </w:pPr>
    </w:p>
    <w:p w:rsidR="000C3949" w:rsidRPr="000C3949" w:rsidRDefault="000C3949" w:rsidP="000C3949">
      <w:pPr>
        <w:ind w:firstLine="709"/>
        <w:jc w:val="both"/>
        <w:rPr>
          <w:sz w:val="30"/>
          <w:szCs w:val="30"/>
        </w:rPr>
      </w:pPr>
      <w:r w:rsidRPr="000C3949">
        <w:rPr>
          <w:sz w:val="30"/>
          <w:szCs w:val="30"/>
        </w:rPr>
        <w:t xml:space="preserve">Перед нами плоский маятник с перемещаемой точкой опоры. </w:t>
      </w:r>
    </w:p>
    <w:p w:rsidR="000C3949" w:rsidRPr="000C3949" w:rsidRDefault="000C3949" w:rsidP="000C3949">
      <w:pPr>
        <w:tabs>
          <w:tab w:val="left" w:pos="7410"/>
        </w:tabs>
        <w:ind w:firstLine="709"/>
        <w:jc w:val="both"/>
        <w:rPr>
          <w:sz w:val="30"/>
          <w:szCs w:val="30"/>
        </w:rPr>
      </w:pPr>
      <w:r w:rsidRPr="000C3949">
        <w:rPr>
          <w:noProof/>
          <w:sz w:val="30"/>
          <w:szCs w:val="30"/>
        </w:rPr>
        <w:drawing>
          <wp:anchor distT="0" distB="0" distL="114300" distR="114300" simplePos="0" relativeHeight="251703296" behindDoc="1" locked="0" layoutInCell="1" allowOverlap="1" wp14:anchorId="255706C6" wp14:editId="16ABA6E2">
            <wp:simplePos x="0" y="0"/>
            <wp:positionH relativeFrom="column">
              <wp:posOffset>0</wp:posOffset>
            </wp:positionH>
            <wp:positionV relativeFrom="paragraph">
              <wp:posOffset>34290</wp:posOffset>
            </wp:positionV>
            <wp:extent cx="2800350" cy="2438400"/>
            <wp:effectExtent l="0" t="0" r="0" b="0"/>
            <wp:wrapTight wrapText="bothSides">
              <wp:wrapPolygon edited="0">
                <wp:start x="0" y="0"/>
                <wp:lineTo x="0" y="21431"/>
                <wp:lineTo x="21453" y="21431"/>
                <wp:lineTo x="2145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2438400"/>
                    </a:xfrm>
                    <a:prstGeom prst="rect">
                      <a:avLst/>
                    </a:prstGeom>
                    <a:noFill/>
                  </pic:spPr>
                </pic:pic>
              </a:graphicData>
            </a:graphic>
            <wp14:sizeRelH relativeFrom="page">
              <wp14:pctWidth>0</wp14:pctWidth>
            </wp14:sizeRelH>
            <wp14:sizeRelV relativeFrom="page">
              <wp14:pctHeight>0</wp14:pctHeight>
            </wp14:sizeRelV>
          </wp:anchor>
        </w:drawing>
      </w:r>
      <w:r w:rsidRPr="000C3949">
        <w:rPr>
          <w:position w:val="-10"/>
          <w:sz w:val="30"/>
          <w:szCs w:val="30"/>
        </w:rPr>
        <w:object w:dxaOrig="225" w:dyaOrig="270">
          <v:shape id="_x0000_i1033" type="#_x0000_t75" style="width:10.5pt;height:15pt" o:ole="">
            <v:imagedata r:id="rId29" o:title=""/>
          </v:shape>
          <o:OLEObject Type="Embed" ProgID="Equation.3" ShapeID="_x0000_i1033" DrawAspect="Content" ObjectID="_1543941959" r:id="rId30"/>
        </w:object>
      </w:r>
      <w:r w:rsidRPr="000C3949">
        <w:rPr>
          <w:sz w:val="30"/>
          <w:szCs w:val="30"/>
        </w:rPr>
        <w:t xml:space="preserve"> - угол отклонения маятника от вертикали;</w:t>
      </w:r>
    </w:p>
    <w:p w:rsidR="000C3949" w:rsidRPr="000C3949" w:rsidRDefault="000C3949" w:rsidP="000C3949">
      <w:pPr>
        <w:ind w:firstLine="709"/>
        <w:jc w:val="both"/>
        <w:rPr>
          <w:sz w:val="30"/>
          <w:szCs w:val="30"/>
        </w:rPr>
      </w:pPr>
      <w:r w:rsidRPr="000C3949">
        <w:rPr>
          <w:position w:val="-6"/>
          <w:sz w:val="30"/>
          <w:szCs w:val="30"/>
        </w:rPr>
        <w:object w:dxaOrig="210" w:dyaOrig="225">
          <v:shape id="_x0000_i1034" type="#_x0000_t75" style="width:10.5pt;height:10.5pt" o:ole="">
            <v:imagedata r:id="rId31" o:title=""/>
          </v:shape>
          <o:OLEObject Type="Embed" ProgID="Equation.3" ShapeID="_x0000_i1034" DrawAspect="Content" ObjectID="_1543941960" r:id="rId32"/>
        </w:object>
      </w:r>
      <w:r w:rsidRPr="000C3949">
        <w:rPr>
          <w:sz w:val="30"/>
          <w:szCs w:val="30"/>
        </w:rPr>
        <w:t xml:space="preserve"> - горизонтальное смещение точки опоры в плоскости  качания маятника;</w:t>
      </w:r>
    </w:p>
    <w:p w:rsidR="000C3949" w:rsidRPr="000C3949" w:rsidRDefault="000C3949" w:rsidP="000C3949">
      <w:pPr>
        <w:ind w:firstLine="709"/>
        <w:jc w:val="both"/>
        <w:rPr>
          <w:sz w:val="30"/>
          <w:szCs w:val="30"/>
        </w:rPr>
      </w:pPr>
      <w:r w:rsidRPr="000C3949">
        <w:rPr>
          <w:position w:val="-6"/>
          <w:sz w:val="30"/>
          <w:szCs w:val="30"/>
        </w:rPr>
        <w:object w:dxaOrig="135" w:dyaOrig="285">
          <v:shape id="_x0000_i1035" type="#_x0000_t75" style="width:7.5pt;height:15pt" o:ole="">
            <v:imagedata r:id="rId33" o:title=""/>
          </v:shape>
          <o:OLEObject Type="Embed" ProgID="Equation.3" ShapeID="_x0000_i1035" DrawAspect="Content" ObjectID="_1543941961" r:id="rId34"/>
        </w:object>
      </w:r>
      <w:r w:rsidRPr="000C3949">
        <w:rPr>
          <w:sz w:val="30"/>
          <w:szCs w:val="30"/>
        </w:rPr>
        <w:t xml:space="preserve"> - длина маятника;</w:t>
      </w:r>
    </w:p>
    <w:p w:rsidR="000C3949" w:rsidRPr="000C3949" w:rsidRDefault="000C3949" w:rsidP="000C3949">
      <w:pPr>
        <w:ind w:firstLine="709"/>
        <w:jc w:val="both"/>
        <w:rPr>
          <w:sz w:val="30"/>
          <w:szCs w:val="30"/>
        </w:rPr>
      </w:pPr>
      <w:r w:rsidRPr="000C3949">
        <w:rPr>
          <w:position w:val="-6"/>
          <w:sz w:val="30"/>
          <w:szCs w:val="30"/>
        </w:rPr>
        <w:object w:dxaOrig="270" w:dyaOrig="225">
          <v:shape id="_x0000_i1036" type="#_x0000_t75" style="width:15pt;height:10.5pt" o:ole="">
            <v:imagedata r:id="rId35" o:title=""/>
          </v:shape>
          <o:OLEObject Type="Embed" ProgID="Equation.3" ShapeID="_x0000_i1036" DrawAspect="Content" ObjectID="_1543941962" r:id="rId36"/>
        </w:object>
      </w:r>
      <w:r w:rsidRPr="000C3949">
        <w:rPr>
          <w:sz w:val="30"/>
          <w:szCs w:val="30"/>
        </w:rPr>
        <w:t>- масса.</w:t>
      </w:r>
    </w:p>
    <w:p w:rsidR="000C3949" w:rsidRPr="000C3949" w:rsidRDefault="000C3949" w:rsidP="000C3949">
      <w:pPr>
        <w:ind w:firstLine="709"/>
        <w:jc w:val="both"/>
        <w:rPr>
          <w:sz w:val="30"/>
          <w:szCs w:val="30"/>
        </w:rPr>
      </w:pPr>
    </w:p>
    <w:p w:rsidR="000C3949" w:rsidRPr="000C3949" w:rsidRDefault="000C3949" w:rsidP="000C3949">
      <w:pPr>
        <w:ind w:firstLine="709"/>
        <w:jc w:val="both"/>
        <w:rPr>
          <w:sz w:val="30"/>
          <w:szCs w:val="30"/>
        </w:rPr>
      </w:pPr>
      <w:r w:rsidRPr="000C3949">
        <w:rPr>
          <w:sz w:val="30"/>
          <w:szCs w:val="30"/>
        </w:rPr>
        <w:t xml:space="preserve">Найдем функцию Лагранжа и составим с ее помощью уравнения движения. Непосредственно находим координаты </w:t>
      </w:r>
      <w:r w:rsidRPr="000C3949">
        <w:rPr>
          <w:position w:val="-6"/>
          <w:sz w:val="30"/>
          <w:szCs w:val="30"/>
        </w:rPr>
        <w:object w:dxaOrig="210" w:dyaOrig="225">
          <v:shape id="_x0000_i1037" type="#_x0000_t75" style="width:10.5pt;height:10.5pt" o:ole="">
            <v:imagedata r:id="rId37" o:title=""/>
          </v:shape>
          <o:OLEObject Type="Embed" ProgID="Equation.3" ShapeID="_x0000_i1037" DrawAspect="Content" ObjectID="_1543941963" r:id="rId38"/>
        </w:object>
      </w:r>
      <w:r w:rsidRPr="000C3949">
        <w:rPr>
          <w:sz w:val="30"/>
          <w:szCs w:val="30"/>
        </w:rPr>
        <w:t xml:space="preserve">, </w:t>
      </w:r>
      <w:r w:rsidRPr="000C3949">
        <w:rPr>
          <w:position w:val="-10"/>
          <w:sz w:val="30"/>
          <w:szCs w:val="30"/>
        </w:rPr>
        <w:object w:dxaOrig="225" w:dyaOrig="270">
          <v:shape id="_x0000_i1038" type="#_x0000_t75" style="width:10.5pt;height:15pt" o:ole="">
            <v:imagedata r:id="rId39" o:title=""/>
          </v:shape>
          <o:OLEObject Type="Embed" ProgID="Equation.3" ShapeID="_x0000_i1038" DrawAspect="Content" ObjectID="_1543941964" r:id="rId40"/>
        </w:object>
      </w:r>
      <w:r w:rsidRPr="000C3949">
        <w:rPr>
          <w:sz w:val="30"/>
          <w:szCs w:val="30"/>
        </w:rPr>
        <w:t xml:space="preserve"> массы </w:t>
      </w:r>
      <w:r w:rsidRPr="000C3949">
        <w:rPr>
          <w:position w:val="-6"/>
          <w:sz w:val="30"/>
          <w:szCs w:val="30"/>
        </w:rPr>
        <w:object w:dxaOrig="270" w:dyaOrig="225">
          <v:shape id="_x0000_i1039" type="#_x0000_t75" style="width:15pt;height:10.5pt" o:ole="">
            <v:imagedata r:id="rId35" o:title=""/>
          </v:shape>
          <o:OLEObject Type="Embed" ProgID="Equation.3" ShapeID="_x0000_i1039" DrawAspect="Content" ObjectID="_1543941965" r:id="rId41"/>
        </w:object>
      </w:r>
      <w:r w:rsidRPr="000C3949">
        <w:rPr>
          <w:sz w:val="30"/>
          <w:szCs w:val="30"/>
        </w:rPr>
        <w:t>маятника</w:t>
      </w:r>
    </w:p>
    <w:p w:rsidR="000C3949" w:rsidRPr="000C3949" w:rsidRDefault="000C3949" w:rsidP="000C3949">
      <w:pPr>
        <w:ind w:firstLine="709"/>
        <w:jc w:val="center"/>
        <w:rPr>
          <w:sz w:val="30"/>
          <w:szCs w:val="30"/>
        </w:rPr>
      </w:pPr>
      <w:r w:rsidRPr="000C3949">
        <w:rPr>
          <w:position w:val="-10"/>
          <w:sz w:val="30"/>
          <w:szCs w:val="30"/>
        </w:rPr>
        <w:object w:dxaOrig="1365" w:dyaOrig="315">
          <v:shape id="_x0000_i1040" type="#_x0000_t75" style="width:97.5pt;height:22.5pt" o:ole="">
            <v:imagedata r:id="rId42" o:title=""/>
          </v:shape>
          <o:OLEObject Type="Embed" ProgID="Equation.3" ShapeID="_x0000_i1040" DrawAspect="Content" ObjectID="_1543941966" r:id="rId43"/>
        </w:object>
      </w:r>
      <w:r w:rsidRPr="000C3949">
        <w:rPr>
          <w:sz w:val="30"/>
          <w:szCs w:val="30"/>
        </w:rPr>
        <w:t xml:space="preserve">;  </w:t>
      </w:r>
      <w:r w:rsidRPr="000C3949">
        <w:rPr>
          <w:position w:val="-10"/>
          <w:sz w:val="30"/>
          <w:szCs w:val="30"/>
        </w:rPr>
        <w:object w:dxaOrig="1065" w:dyaOrig="315">
          <v:shape id="_x0000_i1041" type="#_x0000_t75" style="width:1in;height:22.5pt" o:ole="">
            <v:imagedata r:id="rId44" o:title=""/>
          </v:shape>
          <o:OLEObject Type="Embed" ProgID="Equation.3" ShapeID="_x0000_i1041" DrawAspect="Content" ObjectID="_1543941967" r:id="rId45"/>
        </w:object>
      </w:r>
      <w:r w:rsidRPr="000C3949">
        <w:rPr>
          <w:sz w:val="30"/>
          <w:szCs w:val="30"/>
        </w:rPr>
        <w:t>;</w:t>
      </w:r>
    </w:p>
    <w:p w:rsidR="000C3949" w:rsidRPr="000C3949" w:rsidRDefault="000C3949" w:rsidP="000C3949">
      <w:pPr>
        <w:ind w:firstLine="709"/>
        <w:jc w:val="both"/>
        <w:rPr>
          <w:sz w:val="30"/>
          <w:szCs w:val="30"/>
        </w:rPr>
      </w:pPr>
      <w:r w:rsidRPr="000C3949">
        <w:rPr>
          <w:sz w:val="30"/>
          <w:szCs w:val="30"/>
        </w:rPr>
        <w:t>Далее находим кинетическую и потенциальную энергию.</w:t>
      </w:r>
    </w:p>
    <w:p w:rsidR="000C3949" w:rsidRPr="000C3949" w:rsidRDefault="000C3949" w:rsidP="000C3949">
      <w:pPr>
        <w:ind w:firstLine="709"/>
        <w:jc w:val="both"/>
        <w:rPr>
          <w:sz w:val="30"/>
          <w:szCs w:val="30"/>
        </w:rPr>
      </w:pPr>
      <w:r w:rsidRPr="000C3949">
        <w:rPr>
          <w:sz w:val="30"/>
          <w:szCs w:val="30"/>
        </w:rPr>
        <w:t xml:space="preserve">Кинетическая энергия – это энергия механической системы, зависящая от скоростей движения составляющих ее частей. В классической механике кинетическая энергия материальной точки массы </w:t>
      </w:r>
      <w:r w:rsidRPr="000C3949">
        <w:rPr>
          <w:position w:val="-6"/>
          <w:sz w:val="30"/>
          <w:szCs w:val="30"/>
        </w:rPr>
        <w:object w:dxaOrig="270" w:dyaOrig="225">
          <v:shape id="_x0000_i1042" type="#_x0000_t75" style="width:15pt;height:10.5pt" o:ole="">
            <v:imagedata r:id="rId35" o:title=""/>
          </v:shape>
          <o:OLEObject Type="Embed" ProgID="Equation.3" ShapeID="_x0000_i1042" DrawAspect="Content" ObjectID="_1543941968" r:id="rId46"/>
        </w:object>
      </w:r>
      <w:r w:rsidRPr="000C3949">
        <w:rPr>
          <w:sz w:val="30"/>
          <w:szCs w:val="30"/>
        </w:rPr>
        <w:t xml:space="preserve">, движущаяся со скоростью </w:t>
      </w:r>
      <w:r w:rsidRPr="000C3949">
        <w:rPr>
          <w:position w:val="-6"/>
          <w:sz w:val="30"/>
          <w:szCs w:val="30"/>
        </w:rPr>
        <w:object w:dxaOrig="240" w:dyaOrig="285">
          <v:shape id="_x0000_i1043" type="#_x0000_t75" style="width:13.5pt;height:15pt" o:ole="">
            <v:imagedata r:id="rId47" o:title=""/>
          </v:shape>
          <o:OLEObject Type="Embed" ProgID="Equation.3" ShapeID="_x0000_i1043" DrawAspect="Content" ObjectID="_1543941969" r:id="rId48"/>
        </w:object>
      </w:r>
      <w:r>
        <w:rPr>
          <w:sz w:val="30"/>
          <w:szCs w:val="30"/>
        </w:rPr>
        <w:t xml:space="preserve">, равна </w:t>
      </w:r>
      <w:r w:rsidRPr="000C3949">
        <w:rPr>
          <w:position w:val="-24"/>
          <w:sz w:val="30"/>
          <w:szCs w:val="30"/>
        </w:rPr>
        <w:object w:dxaOrig="1170" w:dyaOrig="660">
          <v:shape id="_x0000_i1044" type="#_x0000_t75" style="width:82.5pt;height:48pt" o:ole="">
            <v:imagedata r:id="rId49" o:title=""/>
          </v:shape>
          <o:OLEObject Type="Embed" ProgID="Equation.3" ShapeID="_x0000_i1044" DrawAspect="Content" ObjectID="_1543941970" r:id="rId50"/>
        </w:object>
      </w:r>
      <w:r w:rsidRPr="000C3949">
        <w:rPr>
          <w:sz w:val="30"/>
          <w:szCs w:val="30"/>
        </w:rPr>
        <w:t>;</w:t>
      </w:r>
    </w:p>
    <w:p w:rsidR="000C3949" w:rsidRPr="000C3949" w:rsidRDefault="000C3949" w:rsidP="000C3949">
      <w:pPr>
        <w:ind w:firstLine="709"/>
        <w:jc w:val="center"/>
        <w:rPr>
          <w:sz w:val="30"/>
          <w:szCs w:val="30"/>
        </w:rPr>
      </w:pPr>
      <w:r w:rsidRPr="000C3949">
        <w:rPr>
          <w:position w:val="-10"/>
          <w:sz w:val="30"/>
          <w:szCs w:val="30"/>
        </w:rPr>
        <w:object w:dxaOrig="1515" w:dyaOrig="375">
          <v:shape id="_x0000_i1045" type="#_x0000_t75" style="width:109.5pt;height:27pt" o:ole="">
            <v:imagedata r:id="rId51" o:title=""/>
          </v:shape>
          <o:OLEObject Type="Embed" ProgID="Equation.3" ShapeID="_x0000_i1045" DrawAspect="Content" ObjectID="_1543941971" r:id="rId52"/>
        </w:object>
      </w:r>
      <w:r w:rsidRPr="000C3949">
        <w:rPr>
          <w:sz w:val="30"/>
          <w:szCs w:val="30"/>
        </w:rPr>
        <w:t>;</w:t>
      </w:r>
      <w:r w:rsidRPr="000C3949">
        <w:rPr>
          <w:sz w:val="30"/>
          <w:szCs w:val="30"/>
        </w:rPr>
        <w:tab/>
      </w:r>
      <w:r w:rsidRPr="000C3949">
        <w:rPr>
          <w:position w:val="-24"/>
          <w:sz w:val="30"/>
          <w:szCs w:val="30"/>
        </w:rPr>
        <w:object w:dxaOrig="1395" w:dyaOrig="780">
          <v:shape id="_x0000_i1046" type="#_x0000_t75" style="width:82.5pt;height:48pt" o:ole="">
            <v:imagedata r:id="rId53" o:title=""/>
          </v:shape>
          <o:OLEObject Type="Embed" ProgID="Equation.3" ShapeID="_x0000_i1046" DrawAspect="Content" ObjectID="_1543941972" r:id="rId54"/>
        </w:object>
      </w:r>
      <w:r w:rsidRPr="000C3949">
        <w:rPr>
          <w:sz w:val="30"/>
          <w:szCs w:val="30"/>
        </w:rPr>
        <w:t xml:space="preserve">; </w:t>
      </w:r>
      <w:r w:rsidRPr="000C3949">
        <w:rPr>
          <w:sz w:val="30"/>
          <w:szCs w:val="30"/>
        </w:rPr>
        <w:tab/>
      </w:r>
      <w:r w:rsidRPr="000C3949">
        <w:rPr>
          <w:position w:val="-24"/>
          <w:sz w:val="30"/>
          <w:szCs w:val="30"/>
        </w:rPr>
        <w:object w:dxaOrig="1380" w:dyaOrig="630">
          <v:shape id="_x0000_i1047" type="#_x0000_t75" style="width:96pt;height:42pt" o:ole="">
            <v:imagedata r:id="rId55" o:title=""/>
          </v:shape>
          <o:OLEObject Type="Embed" ProgID="Equation.3" ShapeID="_x0000_i1047" DrawAspect="Content" ObjectID="_1543941973" r:id="rId56"/>
        </w:object>
      </w:r>
      <w:r w:rsidRPr="000C3949">
        <w:rPr>
          <w:sz w:val="30"/>
          <w:szCs w:val="30"/>
        </w:rPr>
        <w:t>;</w:t>
      </w:r>
    </w:p>
    <w:p w:rsidR="000C3949" w:rsidRPr="000C3949" w:rsidRDefault="000C3949" w:rsidP="000C3949">
      <w:pPr>
        <w:ind w:firstLine="709"/>
        <w:jc w:val="center"/>
        <w:rPr>
          <w:sz w:val="30"/>
          <w:szCs w:val="30"/>
        </w:rPr>
      </w:pPr>
      <w:r w:rsidRPr="000C3949">
        <w:rPr>
          <w:position w:val="-10"/>
          <w:sz w:val="30"/>
          <w:szCs w:val="30"/>
        </w:rPr>
        <w:object w:dxaOrig="5820" w:dyaOrig="315">
          <v:shape id="_x0000_i1048" type="#_x0000_t75" style="width:499.5pt;height:27pt" o:ole="">
            <v:imagedata r:id="rId57" o:title=""/>
          </v:shape>
          <o:OLEObject Type="Embed" ProgID="Equation.3" ShapeID="_x0000_i1048" DrawAspect="Content" ObjectID="_1543941974" r:id="rId58"/>
        </w:object>
      </w:r>
    </w:p>
    <w:p w:rsidR="000C3949" w:rsidRPr="000C3949" w:rsidRDefault="000C3949" w:rsidP="000C3949">
      <w:pPr>
        <w:ind w:firstLine="709"/>
        <w:jc w:val="center"/>
        <w:rPr>
          <w:sz w:val="30"/>
          <w:szCs w:val="30"/>
        </w:rPr>
      </w:pPr>
      <w:r w:rsidRPr="000C3949">
        <w:rPr>
          <w:position w:val="-10"/>
          <w:sz w:val="30"/>
          <w:szCs w:val="30"/>
        </w:rPr>
        <w:object w:dxaOrig="1320" w:dyaOrig="315">
          <v:shape id="_x0000_i1049" type="#_x0000_t75" style="width:96pt;height:22.5pt" o:ole="">
            <v:imagedata r:id="rId59" o:title=""/>
          </v:shape>
          <o:OLEObject Type="Embed" ProgID="Equation.3" ShapeID="_x0000_i1049" DrawAspect="Content" ObjectID="_1543941975" r:id="rId60"/>
        </w:object>
      </w:r>
      <w:r w:rsidRPr="000C3949">
        <w:rPr>
          <w:sz w:val="30"/>
          <w:szCs w:val="30"/>
        </w:rPr>
        <w:t xml:space="preserve">; </w:t>
      </w:r>
      <w:r w:rsidRPr="000C3949">
        <w:rPr>
          <w:sz w:val="30"/>
          <w:szCs w:val="30"/>
        </w:rPr>
        <w:tab/>
      </w:r>
      <w:r w:rsidRPr="000C3949">
        <w:rPr>
          <w:position w:val="-10"/>
          <w:sz w:val="30"/>
          <w:szCs w:val="30"/>
        </w:rPr>
        <w:object w:dxaOrig="1320" w:dyaOrig="360">
          <v:shape id="_x0000_i1050" type="#_x0000_t75" style="width:90pt;height:25.5pt" o:ole="">
            <v:imagedata r:id="rId61" o:title=""/>
          </v:shape>
          <o:OLEObject Type="Embed" ProgID="Equation.3" ShapeID="_x0000_i1050" DrawAspect="Content" ObjectID="_1543941976" r:id="rId62"/>
        </w:object>
      </w:r>
      <w:r w:rsidRPr="000C3949">
        <w:rPr>
          <w:sz w:val="30"/>
          <w:szCs w:val="30"/>
        </w:rPr>
        <w:t>;</w:t>
      </w:r>
    </w:p>
    <w:p w:rsidR="000C3949" w:rsidRPr="000C3949" w:rsidRDefault="000C3949" w:rsidP="000C3949">
      <w:pPr>
        <w:jc w:val="center"/>
        <w:rPr>
          <w:sz w:val="30"/>
          <w:szCs w:val="30"/>
        </w:rPr>
      </w:pPr>
      <w:r w:rsidRPr="000C3949">
        <w:rPr>
          <w:position w:val="-32"/>
          <w:sz w:val="30"/>
          <w:szCs w:val="30"/>
        </w:rPr>
        <w:object w:dxaOrig="7905" w:dyaOrig="765">
          <v:shape id="_x0000_i1051" type="#_x0000_t75" style="width:543pt;height:52.5pt" o:ole="">
            <v:imagedata r:id="rId63" o:title=""/>
          </v:shape>
          <o:OLEObject Type="Embed" ProgID="Equation.3" ShapeID="_x0000_i1051" DrawAspect="Content" ObjectID="_1543941977" r:id="rId64"/>
        </w:object>
      </w:r>
    </w:p>
    <w:p w:rsidR="000C3949" w:rsidRPr="000C3949" w:rsidRDefault="000C3949" w:rsidP="000C3949">
      <w:pPr>
        <w:ind w:firstLine="709"/>
        <w:jc w:val="both"/>
        <w:rPr>
          <w:sz w:val="30"/>
          <w:szCs w:val="30"/>
        </w:rPr>
      </w:pPr>
      <w:r w:rsidRPr="000C3949">
        <w:rPr>
          <w:sz w:val="30"/>
          <w:szCs w:val="30"/>
        </w:rPr>
        <w:t>Следовательно:</w:t>
      </w:r>
    </w:p>
    <w:p w:rsidR="000C3949" w:rsidRPr="000C3949" w:rsidRDefault="000C3949" w:rsidP="000C3949">
      <w:pPr>
        <w:ind w:firstLine="709"/>
        <w:jc w:val="center"/>
        <w:rPr>
          <w:sz w:val="30"/>
          <w:szCs w:val="30"/>
        </w:rPr>
      </w:pPr>
      <w:r w:rsidRPr="000C3949">
        <w:rPr>
          <w:position w:val="-24"/>
          <w:sz w:val="30"/>
          <w:szCs w:val="30"/>
        </w:rPr>
        <w:object w:dxaOrig="4095" w:dyaOrig="660">
          <v:shape id="_x0000_i1052" type="#_x0000_t75" style="width:205.5pt;height:33pt" o:ole="">
            <v:imagedata r:id="rId65" o:title=""/>
          </v:shape>
          <o:OLEObject Type="Embed" ProgID="Equation.3" ShapeID="_x0000_i1052" DrawAspect="Content" ObjectID="_1543941978" r:id="rId66"/>
        </w:object>
      </w:r>
      <w:r w:rsidRPr="000C3949">
        <w:rPr>
          <w:sz w:val="30"/>
          <w:szCs w:val="30"/>
        </w:rPr>
        <w:t>;</w:t>
      </w:r>
    </w:p>
    <w:p w:rsidR="000C3949" w:rsidRPr="000C3949" w:rsidRDefault="000C3949" w:rsidP="000C3949">
      <w:pPr>
        <w:ind w:firstLine="709"/>
        <w:jc w:val="both"/>
        <w:rPr>
          <w:sz w:val="30"/>
          <w:szCs w:val="30"/>
        </w:rPr>
      </w:pPr>
      <w:r w:rsidRPr="000C3949">
        <w:rPr>
          <w:sz w:val="30"/>
          <w:szCs w:val="30"/>
        </w:rPr>
        <w:t>Потенциальная энергия – часть общей механической энергии системы зависящая от взаимного расположения ее частиц и от их положения во внешнем силовом поле.</w:t>
      </w:r>
    </w:p>
    <w:p w:rsidR="000C3949" w:rsidRPr="000C3949" w:rsidRDefault="000C3949" w:rsidP="000C3949">
      <w:pPr>
        <w:ind w:firstLine="709"/>
        <w:jc w:val="center"/>
        <w:rPr>
          <w:sz w:val="30"/>
          <w:szCs w:val="30"/>
        </w:rPr>
      </w:pPr>
      <w:r w:rsidRPr="000C3949">
        <w:rPr>
          <w:position w:val="-12"/>
          <w:sz w:val="30"/>
          <w:szCs w:val="30"/>
        </w:rPr>
        <w:object w:dxaOrig="1095" w:dyaOrig="360">
          <v:shape id="_x0000_i1053" type="#_x0000_t75" style="width:69pt;height:22.5pt" o:ole="">
            <v:imagedata r:id="rId67" o:title=""/>
          </v:shape>
          <o:OLEObject Type="Embed" ProgID="Equation.3" ShapeID="_x0000_i1053" DrawAspect="Content" ObjectID="_1543941979" r:id="rId68"/>
        </w:object>
      </w:r>
      <w:r w:rsidRPr="000C3949">
        <w:rPr>
          <w:sz w:val="30"/>
          <w:szCs w:val="30"/>
        </w:rPr>
        <w:t xml:space="preserve">; </w:t>
      </w:r>
      <w:r w:rsidRPr="000C3949">
        <w:rPr>
          <w:position w:val="-10"/>
          <w:sz w:val="30"/>
          <w:szCs w:val="30"/>
        </w:rPr>
        <w:object w:dxaOrig="1065" w:dyaOrig="315">
          <v:shape id="_x0000_i1054" type="#_x0000_t75" style="width:1in;height:22.5pt" o:ole="">
            <v:imagedata r:id="rId69" o:title=""/>
          </v:shape>
          <o:OLEObject Type="Embed" ProgID="Equation.3" ShapeID="_x0000_i1054" DrawAspect="Content" ObjectID="_1543941980" r:id="rId70"/>
        </w:object>
      </w:r>
      <w:r w:rsidRPr="000C3949">
        <w:rPr>
          <w:sz w:val="30"/>
          <w:szCs w:val="30"/>
        </w:rPr>
        <w:t xml:space="preserve">; тогда </w:t>
      </w:r>
      <w:r w:rsidRPr="000C3949">
        <w:rPr>
          <w:position w:val="-12"/>
          <w:sz w:val="30"/>
          <w:szCs w:val="30"/>
        </w:rPr>
        <w:object w:dxaOrig="1575" w:dyaOrig="360">
          <v:shape id="_x0000_i1055" type="#_x0000_t75" style="width:108pt;height:25.5pt" o:ole="">
            <v:imagedata r:id="rId71" o:title=""/>
          </v:shape>
          <o:OLEObject Type="Embed" ProgID="Equation.3" ShapeID="_x0000_i1055" DrawAspect="Content" ObjectID="_1543941981" r:id="rId72"/>
        </w:object>
      </w:r>
      <w:r w:rsidRPr="000C3949">
        <w:rPr>
          <w:sz w:val="30"/>
          <w:szCs w:val="30"/>
        </w:rPr>
        <w:t>;</w:t>
      </w:r>
    </w:p>
    <w:p w:rsidR="000C3949" w:rsidRPr="000C3949" w:rsidRDefault="000C3949" w:rsidP="000C3949">
      <w:pPr>
        <w:ind w:firstLine="709"/>
        <w:jc w:val="both"/>
        <w:rPr>
          <w:sz w:val="30"/>
          <w:szCs w:val="30"/>
        </w:rPr>
      </w:pPr>
    </w:p>
    <w:p w:rsidR="000C3949" w:rsidRPr="000C3949" w:rsidRDefault="000C3949" w:rsidP="000C3949">
      <w:pPr>
        <w:ind w:firstLine="709"/>
        <w:jc w:val="both"/>
        <w:rPr>
          <w:sz w:val="30"/>
          <w:szCs w:val="30"/>
        </w:rPr>
      </w:pPr>
      <w:r>
        <w:rPr>
          <w:sz w:val="30"/>
          <w:szCs w:val="30"/>
        </w:rPr>
        <w:t>Функция Лагранжа</w:t>
      </w:r>
      <w:r>
        <w:rPr>
          <w:sz w:val="30"/>
          <w:szCs w:val="30"/>
        </w:rPr>
        <w:tab/>
      </w:r>
      <w:r>
        <w:rPr>
          <w:sz w:val="30"/>
          <w:szCs w:val="30"/>
        </w:rPr>
        <w:tab/>
      </w:r>
      <w:r w:rsidRPr="000C3949">
        <w:rPr>
          <w:position w:val="-12"/>
          <w:sz w:val="30"/>
          <w:szCs w:val="30"/>
        </w:rPr>
        <w:object w:dxaOrig="1365" w:dyaOrig="360">
          <v:shape id="_x0000_i1056" type="#_x0000_t75" style="width:87pt;height:24pt" o:ole="">
            <v:imagedata r:id="rId73" o:title=""/>
          </v:shape>
          <o:OLEObject Type="Embed" ProgID="Equation.3" ShapeID="_x0000_i1056" DrawAspect="Content" ObjectID="_1543941982" r:id="rId74"/>
        </w:object>
      </w:r>
      <w:r w:rsidRPr="000C3949">
        <w:rPr>
          <w:sz w:val="30"/>
          <w:szCs w:val="30"/>
        </w:rPr>
        <w:t>;</w:t>
      </w:r>
    </w:p>
    <w:p w:rsidR="000C3949" w:rsidRPr="000C3949" w:rsidRDefault="000C3949" w:rsidP="000C3949">
      <w:pPr>
        <w:ind w:firstLine="709"/>
        <w:jc w:val="center"/>
        <w:rPr>
          <w:sz w:val="30"/>
          <w:szCs w:val="30"/>
        </w:rPr>
      </w:pPr>
      <w:r w:rsidRPr="000C3949">
        <w:rPr>
          <w:position w:val="-24"/>
          <w:sz w:val="30"/>
          <w:szCs w:val="30"/>
        </w:rPr>
        <w:object w:dxaOrig="4170" w:dyaOrig="630">
          <v:shape id="_x0000_i1057" type="#_x0000_t75" style="width:271.5pt;height:40.5pt" o:ole="">
            <v:imagedata r:id="rId75" o:title=""/>
          </v:shape>
          <o:OLEObject Type="Embed" ProgID="Equation.3" ShapeID="_x0000_i1057" DrawAspect="Content" ObjectID="_1543941983" r:id="rId76"/>
        </w:object>
      </w:r>
      <w:r w:rsidRPr="000C3949">
        <w:rPr>
          <w:sz w:val="30"/>
          <w:szCs w:val="30"/>
        </w:rPr>
        <w:t>;</w:t>
      </w:r>
    </w:p>
    <w:p w:rsidR="000C3949" w:rsidRPr="000C3949" w:rsidRDefault="000C3949" w:rsidP="000C3949">
      <w:pPr>
        <w:ind w:firstLine="709"/>
        <w:jc w:val="both"/>
        <w:rPr>
          <w:sz w:val="30"/>
          <w:szCs w:val="30"/>
        </w:rPr>
      </w:pPr>
      <w:r>
        <w:rPr>
          <w:sz w:val="30"/>
          <w:szCs w:val="30"/>
        </w:rPr>
        <w:t xml:space="preserve">Составляем уравнение Лагранжа  </w:t>
      </w:r>
      <w:r w:rsidRPr="000C3949">
        <w:rPr>
          <w:position w:val="-28"/>
          <w:sz w:val="30"/>
          <w:szCs w:val="30"/>
        </w:rPr>
        <w:object w:dxaOrig="1575" w:dyaOrig="660">
          <v:shape id="_x0000_i1058" type="#_x0000_t75" style="width:96pt;height:40.5pt" o:ole="">
            <v:imagedata r:id="rId77" o:title=""/>
          </v:shape>
          <o:OLEObject Type="Embed" ProgID="Equation.3" ShapeID="_x0000_i1058" DrawAspect="Content" ObjectID="_1543941984" r:id="rId78"/>
        </w:object>
      </w:r>
      <w:r w:rsidRPr="000C3949">
        <w:rPr>
          <w:sz w:val="30"/>
          <w:szCs w:val="30"/>
        </w:rPr>
        <w:t>;</w:t>
      </w:r>
    </w:p>
    <w:p w:rsidR="000C3949" w:rsidRPr="000C3949" w:rsidRDefault="000C3949" w:rsidP="000C3949">
      <w:pPr>
        <w:ind w:firstLine="709"/>
        <w:jc w:val="both"/>
        <w:rPr>
          <w:sz w:val="30"/>
          <w:szCs w:val="30"/>
        </w:rPr>
      </w:pPr>
      <w:r w:rsidRPr="000C3949">
        <w:rPr>
          <w:sz w:val="30"/>
          <w:szCs w:val="30"/>
        </w:rPr>
        <w:t>В рассматриваемом случае</w:t>
      </w:r>
    </w:p>
    <w:p w:rsidR="000C3949" w:rsidRDefault="000C3949" w:rsidP="000C3949">
      <w:pPr>
        <w:jc w:val="center"/>
        <w:rPr>
          <w:position w:val="-28"/>
          <w:sz w:val="30"/>
          <w:szCs w:val="30"/>
        </w:rPr>
      </w:pPr>
      <w:r w:rsidRPr="000C3949">
        <w:rPr>
          <w:position w:val="-28"/>
          <w:sz w:val="30"/>
          <w:szCs w:val="30"/>
        </w:rPr>
        <w:object w:dxaOrig="4755" w:dyaOrig="660">
          <v:shape id="_x0000_i1059" type="#_x0000_t75" style="width:309pt;height:42pt" o:ole="">
            <v:imagedata r:id="rId79" o:title=""/>
          </v:shape>
          <o:OLEObject Type="Embed" ProgID="Equation.3" ShapeID="_x0000_i1059" DrawAspect="Content" ObjectID="_1543941985" r:id="rId80"/>
        </w:object>
      </w:r>
    </w:p>
    <w:p w:rsidR="000C3949" w:rsidRPr="000C3949" w:rsidRDefault="000C3949" w:rsidP="000C3949">
      <w:pPr>
        <w:jc w:val="center"/>
        <w:rPr>
          <w:sz w:val="30"/>
          <w:szCs w:val="30"/>
        </w:rPr>
      </w:pPr>
      <w:r w:rsidRPr="000C3949">
        <w:rPr>
          <w:position w:val="-24"/>
          <w:sz w:val="30"/>
          <w:szCs w:val="30"/>
        </w:rPr>
        <w:object w:dxaOrig="5535" w:dyaOrig="630">
          <v:shape id="_x0000_i1060" type="#_x0000_t75" style="width:375pt;height:42pt" o:ole="">
            <v:imagedata r:id="rId81" o:title=""/>
          </v:shape>
          <o:OLEObject Type="Embed" ProgID="Equation.3" ShapeID="_x0000_i1060" DrawAspect="Content" ObjectID="_1543941986" r:id="rId82"/>
        </w:object>
      </w:r>
      <w:r w:rsidRPr="000C3949">
        <w:rPr>
          <w:sz w:val="30"/>
          <w:szCs w:val="30"/>
        </w:rPr>
        <w:t>;</w:t>
      </w:r>
    </w:p>
    <w:p w:rsidR="000C3949" w:rsidRPr="000C3949" w:rsidRDefault="000C3949" w:rsidP="000C3949">
      <w:pPr>
        <w:ind w:firstLine="709"/>
        <w:jc w:val="center"/>
        <w:rPr>
          <w:sz w:val="30"/>
          <w:szCs w:val="30"/>
        </w:rPr>
      </w:pPr>
      <w:r w:rsidRPr="000C3949">
        <w:rPr>
          <w:position w:val="-28"/>
          <w:sz w:val="30"/>
          <w:szCs w:val="30"/>
        </w:rPr>
        <w:object w:dxaOrig="5475" w:dyaOrig="660">
          <v:shape id="_x0000_i1061" type="#_x0000_t75" style="width:367.5pt;height:42pt" o:ole="">
            <v:imagedata r:id="rId83" o:title=""/>
          </v:shape>
          <o:OLEObject Type="Embed" ProgID="Equation.3" ShapeID="_x0000_i1061" DrawAspect="Content" ObjectID="_1543941987" r:id="rId84"/>
        </w:object>
      </w:r>
      <w:r w:rsidRPr="000C3949">
        <w:rPr>
          <w:sz w:val="30"/>
          <w:szCs w:val="30"/>
        </w:rPr>
        <w:t>;</w:t>
      </w:r>
    </w:p>
    <w:p w:rsidR="000C3949" w:rsidRPr="000C3949" w:rsidRDefault="000C3949" w:rsidP="000C3949">
      <w:pPr>
        <w:ind w:firstLine="709"/>
        <w:jc w:val="both"/>
        <w:rPr>
          <w:sz w:val="30"/>
          <w:szCs w:val="30"/>
        </w:rPr>
      </w:pPr>
      <w:r w:rsidRPr="000C3949">
        <w:rPr>
          <w:sz w:val="30"/>
          <w:szCs w:val="30"/>
        </w:rPr>
        <w:t>И поэтому уравнение Лагранжа принимает вид</w:t>
      </w:r>
    </w:p>
    <w:p w:rsidR="000C3949" w:rsidRPr="000C3949" w:rsidRDefault="000C3949" w:rsidP="000C3949">
      <w:pPr>
        <w:ind w:firstLine="709"/>
        <w:jc w:val="both"/>
        <w:rPr>
          <w:sz w:val="30"/>
          <w:szCs w:val="30"/>
        </w:rPr>
      </w:pPr>
    </w:p>
    <w:p w:rsidR="000C3949" w:rsidRPr="000C3949" w:rsidRDefault="000C3949" w:rsidP="000C3949">
      <w:pPr>
        <w:ind w:firstLine="709"/>
        <w:jc w:val="center"/>
        <w:rPr>
          <w:sz w:val="30"/>
          <w:szCs w:val="30"/>
          <w:lang w:val="en-US"/>
        </w:rPr>
      </w:pPr>
      <w:r w:rsidRPr="000C3949">
        <w:rPr>
          <w:position w:val="-10"/>
          <w:sz w:val="30"/>
          <w:szCs w:val="30"/>
        </w:rPr>
        <w:object w:dxaOrig="5835" w:dyaOrig="360">
          <v:shape id="_x0000_i1062" type="#_x0000_t75" style="width:391.5pt;height:25.5pt" o:ole="">
            <v:imagedata r:id="rId85" o:title=""/>
          </v:shape>
          <o:OLEObject Type="Embed" ProgID="Equation.3" ShapeID="_x0000_i1062" DrawAspect="Content" ObjectID="_1543941988" r:id="rId86"/>
        </w:object>
      </w:r>
      <w:r w:rsidRPr="000C3949">
        <w:rPr>
          <w:sz w:val="30"/>
          <w:szCs w:val="30"/>
        </w:rPr>
        <w:t>;</w:t>
      </w:r>
    </w:p>
    <w:p w:rsidR="000C3949" w:rsidRPr="000C3949" w:rsidRDefault="000C3949" w:rsidP="000C3949">
      <w:pPr>
        <w:ind w:firstLine="709"/>
        <w:jc w:val="center"/>
        <w:rPr>
          <w:sz w:val="30"/>
          <w:szCs w:val="30"/>
          <w:lang w:val="en-US"/>
        </w:rPr>
      </w:pPr>
      <w:r w:rsidRPr="000C3949">
        <w:rPr>
          <w:position w:val="-10"/>
          <w:sz w:val="30"/>
          <w:szCs w:val="30"/>
        </w:rPr>
        <w:object w:dxaOrig="4950" w:dyaOrig="360">
          <v:shape id="_x0000_i1063" type="#_x0000_t75" style="width:322.5pt;height:24pt" o:ole="">
            <v:imagedata r:id="rId87" o:title=""/>
          </v:shape>
          <o:OLEObject Type="Embed" ProgID="Equation.3" ShapeID="_x0000_i1063" DrawAspect="Content" ObjectID="_1543941989" r:id="rId88"/>
        </w:object>
      </w:r>
      <w:r w:rsidRPr="000C3949">
        <w:rPr>
          <w:sz w:val="30"/>
          <w:szCs w:val="30"/>
        </w:rPr>
        <w:t>;</w:t>
      </w:r>
    </w:p>
    <w:p w:rsidR="000C3949" w:rsidRPr="000C3949" w:rsidRDefault="000C3949" w:rsidP="000C3949">
      <w:pPr>
        <w:ind w:firstLine="709"/>
        <w:jc w:val="center"/>
        <w:rPr>
          <w:sz w:val="30"/>
          <w:szCs w:val="30"/>
        </w:rPr>
      </w:pPr>
      <w:r w:rsidRPr="000C3949">
        <w:rPr>
          <w:position w:val="-24"/>
          <w:sz w:val="30"/>
          <w:szCs w:val="30"/>
        </w:rPr>
        <w:object w:dxaOrig="2085" w:dyaOrig="630">
          <v:shape id="_x0000_i1064" type="#_x0000_t75" style="width:127.5pt;height:39pt" o:ole="">
            <v:imagedata r:id="rId89" o:title=""/>
          </v:shape>
          <o:OLEObject Type="Embed" ProgID="Equation.3" ShapeID="_x0000_i1064" DrawAspect="Content" ObjectID="_1543941990" r:id="rId90"/>
        </w:object>
      </w:r>
    </w:p>
    <w:p w:rsidR="000C3949" w:rsidRPr="000C3949" w:rsidRDefault="000C3949" w:rsidP="000C3949">
      <w:pPr>
        <w:ind w:firstLine="709"/>
        <w:jc w:val="both"/>
        <w:rPr>
          <w:sz w:val="30"/>
          <w:szCs w:val="30"/>
        </w:rPr>
      </w:pPr>
      <w:r w:rsidRPr="000C3949">
        <w:rPr>
          <w:sz w:val="30"/>
          <w:szCs w:val="30"/>
        </w:rPr>
        <w:t xml:space="preserve">Ограничимся малыми углами </w:t>
      </w:r>
      <w:r w:rsidRPr="000C3949">
        <w:rPr>
          <w:position w:val="-10"/>
          <w:sz w:val="30"/>
          <w:szCs w:val="30"/>
        </w:rPr>
        <w:object w:dxaOrig="225" w:dyaOrig="270">
          <v:shape id="_x0000_i1065" type="#_x0000_t75" style="width:10.5pt;height:15pt" o:ole="">
            <v:imagedata r:id="rId91" o:title=""/>
          </v:shape>
          <o:OLEObject Type="Embed" ProgID="Equation.3" ShapeID="_x0000_i1065" DrawAspect="Content" ObjectID="_1543941991" r:id="rId92"/>
        </w:object>
      </w:r>
      <w:r w:rsidRPr="000C3949">
        <w:rPr>
          <w:sz w:val="30"/>
          <w:szCs w:val="30"/>
        </w:rPr>
        <w:t xml:space="preserve"> и упростим это уравнение, записав его в виде</w:t>
      </w:r>
    </w:p>
    <w:p w:rsidR="000C3949" w:rsidRPr="000C3949" w:rsidRDefault="000C3949" w:rsidP="000C3949">
      <w:pPr>
        <w:ind w:firstLine="709"/>
        <w:jc w:val="center"/>
        <w:rPr>
          <w:sz w:val="30"/>
          <w:szCs w:val="30"/>
        </w:rPr>
      </w:pPr>
      <w:r w:rsidRPr="000C3949">
        <w:rPr>
          <w:position w:val="-24"/>
          <w:sz w:val="30"/>
          <w:szCs w:val="30"/>
        </w:rPr>
        <w:object w:dxaOrig="1230" w:dyaOrig="630">
          <v:shape id="_x0000_i1066" type="#_x0000_t75" style="width:78pt;height:40.5pt" o:ole="">
            <v:imagedata r:id="rId93" o:title=""/>
          </v:shape>
          <o:OLEObject Type="Embed" ProgID="Equation.3" ShapeID="_x0000_i1066" DrawAspect="Content" ObjectID="_1543941992" r:id="rId94"/>
        </w:object>
      </w:r>
      <w:r w:rsidRPr="000C3949">
        <w:rPr>
          <w:sz w:val="30"/>
          <w:szCs w:val="30"/>
        </w:rPr>
        <w:t>;         (3)</w:t>
      </w:r>
    </w:p>
    <w:p w:rsidR="000C3949" w:rsidRPr="000C3949" w:rsidRDefault="000C3949" w:rsidP="000C3949">
      <w:pPr>
        <w:ind w:firstLine="709"/>
        <w:jc w:val="both"/>
        <w:rPr>
          <w:sz w:val="30"/>
          <w:szCs w:val="30"/>
        </w:rPr>
      </w:pPr>
      <w:r w:rsidRPr="000C3949">
        <w:rPr>
          <w:sz w:val="30"/>
          <w:szCs w:val="30"/>
        </w:rPr>
        <w:t xml:space="preserve">При </w:t>
      </w:r>
      <w:r w:rsidRPr="000C3949">
        <w:rPr>
          <w:position w:val="-6"/>
          <w:sz w:val="30"/>
          <w:szCs w:val="30"/>
        </w:rPr>
        <w:object w:dxaOrig="570" w:dyaOrig="285">
          <v:shape id="_x0000_i1067" type="#_x0000_t75" style="width:28.5pt;height:15pt" o:ole="">
            <v:imagedata r:id="rId95" o:title=""/>
          </v:shape>
          <o:OLEObject Type="Embed" ProgID="Equation.3" ShapeID="_x0000_i1067" DrawAspect="Content" ObjectID="_1543941993" r:id="rId96"/>
        </w:object>
      </w:r>
      <w:r w:rsidRPr="000C3949">
        <w:rPr>
          <w:sz w:val="30"/>
          <w:szCs w:val="30"/>
        </w:rPr>
        <w:t>,  т.е. при неподвижной точке опоры маятника, уравнение (3) переходит в хорошо нам известное уравнение маятника, линеаризованное вблизи верхнего неустойчивого положения равновесия. Это неустойчивое равновесие типа седла. А мы хотим, чтобы оно сало устойчивым равновесием типа узла или фокуса.</w:t>
      </w:r>
    </w:p>
    <w:p w:rsidR="000C3949" w:rsidRPr="000C3949" w:rsidRDefault="000C3949" w:rsidP="000C3949">
      <w:pPr>
        <w:ind w:firstLine="709"/>
        <w:jc w:val="both"/>
        <w:rPr>
          <w:sz w:val="30"/>
          <w:szCs w:val="30"/>
        </w:rPr>
      </w:pPr>
      <w:r w:rsidRPr="000C3949">
        <w:rPr>
          <w:sz w:val="30"/>
          <w:szCs w:val="30"/>
        </w:rPr>
        <w:t xml:space="preserve">Воспользуемся возможностью выбора смещения </w:t>
      </w:r>
      <w:r w:rsidRPr="000C3949">
        <w:rPr>
          <w:position w:val="-6"/>
          <w:sz w:val="30"/>
          <w:szCs w:val="30"/>
        </w:rPr>
        <w:object w:dxaOrig="210" w:dyaOrig="225">
          <v:shape id="_x0000_i1068" type="#_x0000_t75" style="width:10.5pt;height:10.5pt" o:ole="">
            <v:imagedata r:id="rId31" o:title=""/>
          </v:shape>
          <o:OLEObject Type="Embed" ProgID="Equation.3" ShapeID="_x0000_i1068" DrawAspect="Content" ObjectID="_1543941994" r:id="rId97"/>
        </w:object>
      </w:r>
      <w:r w:rsidRPr="000C3949">
        <w:rPr>
          <w:sz w:val="30"/>
          <w:szCs w:val="30"/>
        </w:rPr>
        <w:t xml:space="preserve"> точки опоры, возможностью управлять ее положением.</w:t>
      </w:r>
    </w:p>
    <w:p w:rsidR="000C3949" w:rsidRPr="000C3949" w:rsidRDefault="000C3949" w:rsidP="000C3949">
      <w:pPr>
        <w:tabs>
          <w:tab w:val="left" w:pos="4215"/>
        </w:tabs>
        <w:ind w:firstLine="709"/>
        <w:jc w:val="both"/>
        <w:rPr>
          <w:sz w:val="30"/>
          <w:szCs w:val="30"/>
        </w:rPr>
      </w:pPr>
      <w:r w:rsidRPr="000C3949">
        <w:rPr>
          <w:sz w:val="30"/>
          <w:szCs w:val="30"/>
        </w:rPr>
        <w:tab/>
      </w:r>
      <w:r w:rsidRPr="000C3949">
        <w:rPr>
          <w:position w:val="-12"/>
          <w:sz w:val="30"/>
          <w:szCs w:val="30"/>
        </w:rPr>
        <w:object w:dxaOrig="1995" w:dyaOrig="405">
          <v:shape id="_x0000_i1069" type="#_x0000_t75" style="width:142.5pt;height:28.5pt" o:ole="">
            <v:imagedata r:id="rId98" o:title=""/>
          </v:shape>
          <o:OLEObject Type="Embed" ProgID="Equation.3" ShapeID="_x0000_i1069" DrawAspect="Content" ObjectID="_1543941995" r:id="rId99"/>
        </w:object>
      </w:r>
      <w:r w:rsidRPr="000C3949">
        <w:rPr>
          <w:position w:val="-10"/>
          <w:sz w:val="30"/>
          <w:szCs w:val="30"/>
        </w:rPr>
        <w:object w:dxaOrig="195" w:dyaOrig="345">
          <v:shape id="_x0000_i1070" type="#_x0000_t75" style="width:10.5pt;height:18pt" o:ole="">
            <v:imagedata r:id="rId100" o:title=""/>
          </v:shape>
          <o:OLEObject Type="Embed" ProgID="Equation.3" ShapeID="_x0000_i1070" DrawAspect="Content" ObjectID="_1543941996" r:id="rId101"/>
        </w:object>
      </w:r>
      <w:r w:rsidRPr="000C3949">
        <w:rPr>
          <w:sz w:val="30"/>
          <w:szCs w:val="30"/>
        </w:rPr>
        <w:t>(4)</w:t>
      </w:r>
    </w:p>
    <w:p w:rsidR="000C3949" w:rsidRPr="000C3949" w:rsidRDefault="000C3949" w:rsidP="000C3949">
      <w:pPr>
        <w:tabs>
          <w:tab w:val="left" w:pos="4215"/>
        </w:tabs>
        <w:ind w:firstLine="709"/>
        <w:jc w:val="both"/>
        <w:rPr>
          <w:sz w:val="30"/>
          <w:szCs w:val="30"/>
        </w:rPr>
      </w:pPr>
      <w:r w:rsidRPr="000C3949">
        <w:rPr>
          <w:sz w:val="30"/>
          <w:szCs w:val="30"/>
        </w:rPr>
        <w:t xml:space="preserve">Уравнение превратилось в уравнение осциллятора с устойчивым положением равновесия </w:t>
      </w:r>
      <w:r w:rsidRPr="000C3949">
        <w:rPr>
          <w:position w:val="-10"/>
          <w:sz w:val="30"/>
          <w:szCs w:val="30"/>
        </w:rPr>
        <w:object w:dxaOrig="600" w:dyaOrig="315">
          <v:shape id="_x0000_i1071" type="#_x0000_t75" style="width:30pt;height:16.5pt" o:ole="">
            <v:imagedata r:id="rId102" o:title=""/>
          </v:shape>
          <o:OLEObject Type="Embed" ProgID="Equation.3" ShapeID="_x0000_i1071" DrawAspect="Content" ObjectID="_1543941997" r:id="rId103"/>
        </w:object>
      </w:r>
      <w:r w:rsidRPr="000C3949">
        <w:rPr>
          <w:sz w:val="30"/>
          <w:szCs w:val="30"/>
        </w:rPr>
        <w:t>, т.е чтобы маятник, стоя к верху , вел себя так же, как если бы он висел вниз и колебания его затухали (</w:t>
      </w:r>
      <w:r w:rsidRPr="000C3949">
        <w:rPr>
          <w:position w:val="-6"/>
          <w:sz w:val="30"/>
          <w:szCs w:val="30"/>
        </w:rPr>
        <w:object w:dxaOrig="585" w:dyaOrig="285">
          <v:shape id="_x0000_i1072" type="#_x0000_t75" style="width:30pt;height:15pt" o:ole="">
            <v:imagedata r:id="rId104" o:title=""/>
          </v:shape>
          <o:OLEObject Type="Embed" ProgID="Equation.3" ShapeID="_x0000_i1072" DrawAspect="Content" ObjectID="_1543941998" r:id="rId105"/>
        </w:object>
      </w:r>
      <w:r w:rsidRPr="000C3949">
        <w:rPr>
          <w:sz w:val="30"/>
          <w:szCs w:val="30"/>
        </w:rPr>
        <w:t>).</w:t>
      </w:r>
    </w:p>
    <w:p w:rsidR="000C3949" w:rsidRPr="000C3949" w:rsidRDefault="000C3949" w:rsidP="000C3949">
      <w:pPr>
        <w:tabs>
          <w:tab w:val="left" w:pos="4215"/>
        </w:tabs>
        <w:ind w:firstLine="709"/>
        <w:jc w:val="both"/>
        <w:rPr>
          <w:sz w:val="30"/>
          <w:szCs w:val="30"/>
        </w:rPr>
      </w:pPr>
      <w:r w:rsidRPr="000C3949">
        <w:rPr>
          <w:sz w:val="30"/>
          <w:szCs w:val="30"/>
        </w:rPr>
        <w:t xml:space="preserve">Сравнивая два уравнения(3) и (4), находим, что для этого нужно, чтобы </w:t>
      </w:r>
    </w:p>
    <w:p w:rsidR="000C3949" w:rsidRPr="000C3949" w:rsidRDefault="000C3949" w:rsidP="000C3949">
      <w:pPr>
        <w:tabs>
          <w:tab w:val="left" w:pos="4215"/>
        </w:tabs>
        <w:ind w:firstLine="709"/>
        <w:jc w:val="center"/>
        <w:rPr>
          <w:sz w:val="30"/>
          <w:szCs w:val="30"/>
        </w:rPr>
      </w:pPr>
      <w:r w:rsidRPr="000C3949">
        <w:rPr>
          <w:position w:val="-10"/>
          <w:sz w:val="30"/>
          <w:szCs w:val="30"/>
        </w:rPr>
        <w:object w:dxaOrig="2310" w:dyaOrig="360">
          <v:shape id="_x0000_i1073" type="#_x0000_t75" style="width:142.5pt;height:22.5pt" o:ole="">
            <v:imagedata r:id="rId106" o:title=""/>
          </v:shape>
          <o:OLEObject Type="Embed" ProgID="Equation.3" ShapeID="_x0000_i1073" DrawAspect="Content" ObjectID="_1543941999" r:id="rId107"/>
        </w:object>
      </w:r>
      <w:r w:rsidRPr="000C3949">
        <w:rPr>
          <w:sz w:val="30"/>
          <w:szCs w:val="30"/>
        </w:rPr>
        <w:t xml:space="preserve">           (5)</w:t>
      </w:r>
    </w:p>
    <w:p w:rsidR="000C3949" w:rsidRPr="000C3949" w:rsidRDefault="000C3949" w:rsidP="000C3949">
      <w:pPr>
        <w:tabs>
          <w:tab w:val="left" w:pos="4215"/>
        </w:tabs>
        <w:ind w:firstLine="709"/>
        <w:jc w:val="both"/>
        <w:rPr>
          <w:sz w:val="30"/>
          <w:szCs w:val="30"/>
        </w:rPr>
      </w:pPr>
      <w:r w:rsidRPr="000C3949">
        <w:rPr>
          <w:sz w:val="30"/>
          <w:szCs w:val="30"/>
        </w:rPr>
        <w:t xml:space="preserve">Реализовать такое </w:t>
      </w:r>
      <w:r w:rsidRPr="000C3949">
        <w:rPr>
          <w:position w:val="-6"/>
          <w:sz w:val="30"/>
          <w:szCs w:val="30"/>
        </w:rPr>
        <w:object w:dxaOrig="210" w:dyaOrig="225">
          <v:shape id="_x0000_i1074" type="#_x0000_t75" style="width:10.5pt;height:10.5pt" o:ole="">
            <v:imagedata r:id="rId108" o:title=""/>
          </v:shape>
          <o:OLEObject Type="Embed" ProgID="Equation.3" ShapeID="_x0000_i1074" DrawAspect="Content" ObjectID="_1543942000" r:id="rId109"/>
        </w:object>
      </w:r>
      <w:r w:rsidRPr="000C3949">
        <w:rPr>
          <w:sz w:val="30"/>
          <w:szCs w:val="30"/>
        </w:rPr>
        <w:t xml:space="preserve"> можно, наблюдая за маятником и измеряя его отклонение </w:t>
      </w:r>
      <w:r w:rsidRPr="000C3949">
        <w:rPr>
          <w:position w:val="-10"/>
          <w:sz w:val="30"/>
          <w:szCs w:val="30"/>
        </w:rPr>
        <w:object w:dxaOrig="225" w:dyaOrig="270">
          <v:shape id="_x0000_i1075" type="#_x0000_t75" style="width:10.5pt;height:15pt" o:ole="">
            <v:imagedata r:id="rId110" o:title=""/>
          </v:shape>
          <o:OLEObject Type="Embed" ProgID="Equation.3" ShapeID="_x0000_i1075" DrawAspect="Content" ObjectID="_1543942001" r:id="rId111"/>
        </w:object>
      </w:r>
      <w:r w:rsidRPr="000C3949">
        <w:rPr>
          <w:sz w:val="30"/>
          <w:szCs w:val="30"/>
        </w:rPr>
        <w:t xml:space="preserve"> и скорость отклонения </w:t>
      </w:r>
      <w:r w:rsidRPr="000C3949">
        <w:rPr>
          <w:position w:val="-10"/>
          <w:sz w:val="30"/>
          <w:szCs w:val="30"/>
        </w:rPr>
        <w:object w:dxaOrig="225" w:dyaOrig="315">
          <v:shape id="_x0000_i1076" type="#_x0000_t75" style="width:10.5pt;height:16.5pt" o:ole="">
            <v:imagedata r:id="rId112" o:title=""/>
          </v:shape>
          <o:OLEObject Type="Embed" ProgID="Equation.3" ShapeID="_x0000_i1076" DrawAspect="Content" ObjectID="_1543942002" r:id="rId113"/>
        </w:object>
      </w:r>
      <w:r w:rsidRPr="000C3949">
        <w:rPr>
          <w:sz w:val="30"/>
          <w:szCs w:val="30"/>
        </w:rPr>
        <w:t xml:space="preserve"> и сообщая точке опоры ускорение </w:t>
      </w:r>
      <w:r w:rsidRPr="000C3949">
        <w:rPr>
          <w:position w:val="-6"/>
          <w:sz w:val="30"/>
          <w:szCs w:val="30"/>
        </w:rPr>
        <w:object w:dxaOrig="210" w:dyaOrig="285">
          <v:shape id="_x0000_i1077" type="#_x0000_t75" style="width:10.5pt;height:15pt" o:ole="">
            <v:imagedata r:id="rId114" o:title=""/>
          </v:shape>
          <o:OLEObject Type="Embed" ProgID="Equation.3" ShapeID="_x0000_i1077" DrawAspect="Content" ObjectID="_1543942003" r:id="rId115"/>
        </w:object>
      </w:r>
      <w:r w:rsidRPr="000C3949">
        <w:rPr>
          <w:sz w:val="30"/>
          <w:szCs w:val="30"/>
        </w:rPr>
        <w:t xml:space="preserve"> согласно формуле (5).</w:t>
      </w:r>
    </w:p>
    <w:p w:rsidR="00DF04E4" w:rsidRDefault="00AC37EE" w:rsidP="00621D3D">
      <w:pPr>
        <w:rPr>
          <w:b/>
          <w:szCs w:val="28"/>
        </w:rPr>
      </w:pPr>
      <w:r w:rsidRPr="00AC37EE">
        <w:rPr>
          <w:b/>
          <w:szCs w:val="28"/>
        </w:rPr>
        <w:t xml:space="preserve">                               </w:t>
      </w:r>
      <w:r w:rsidRPr="00E87A19">
        <w:rPr>
          <w:b/>
          <w:szCs w:val="28"/>
        </w:rPr>
        <w:t xml:space="preserve">                       </w:t>
      </w:r>
    </w:p>
    <w:p w:rsidR="00DF04E4" w:rsidRDefault="00DF04E4">
      <w:pPr>
        <w:spacing w:after="200" w:line="276" w:lineRule="auto"/>
        <w:rPr>
          <w:b/>
          <w:szCs w:val="28"/>
        </w:rPr>
      </w:pPr>
      <w:r>
        <w:rPr>
          <w:b/>
          <w:szCs w:val="28"/>
        </w:rPr>
        <w:br w:type="page"/>
      </w:r>
    </w:p>
    <w:p w:rsidR="00DF04E4" w:rsidRDefault="00DC3A7B" w:rsidP="00B15BCD">
      <w:pPr>
        <w:rPr>
          <w:b/>
          <w:szCs w:val="28"/>
        </w:rPr>
      </w:pPr>
      <w:r>
        <w:rPr>
          <w:b/>
          <w:szCs w:val="28"/>
        </w:rPr>
        <w:lastRenderedPageBreak/>
        <w:t>8</w:t>
      </w:r>
      <w:r w:rsidR="00B15BCD">
        <w:rPr>
          <w:b/>
          <w:szCs w:val="28"/>
        </w:rPr>
        <w:t xml:space="preserve"> </w:t>
      </w:r>
      <w:r w:rsidR="00DF04E4">
        <w:rPr>
          <w:b/>
          <w:szCs w:val="28"/>
        </w:rPr>
        <w:t>Математическая модель транспортного робота</w:t>
      </w:r>
    </w:p>
    <w:p w:rsidR="00B15BCD" w:rsidRDefault="00B15BCD" w:rsidP="00DF04E4">
      <w:pPr>
        <w:jc w:val="both"/>
        <w:rPr>
          <w:szCs w:val="28"/>
        </w:rPr>
      </w:pPr>
    </w:p>
    <w:p w:rsidR="00DF04E4" w:rsidRDefault="00DF04E4" w:rsidP="00B15BCD">
      <w:pPr>
        <w:ind w:firstLine="360"/>
        <w:jc w:val="both"/>
        <w:rPr>
          <w:szCs w:val="28"/>
        </w:rPr>
      </w:pPr>
      <w:r>
        <w:rPr>
          <w:szCs w:val="28"/>
        </w:rPr>
        <w:t>В автоматических транспортных системах ГАП (гибкого автоматического производства) для осуществления транспортных операций используются робокары. По принципу построения, т.е. по виду кинематической схемы их можно разделить на несколько групп:</w:t>
      </w:r>
    </w:p>
    <w:p w:rsidR="00DF04E4" w:rsidRDefault="00DF04E4" w:rsidP="005E21A1">
      <w:pPr>
        <w:pStyle w:val="af"/>
        <w:numPr>
          <w:ilvl w:val="0"/>
          <w:numId w:val="1"/>
        </w:numPr>
        <w:jc w:val="both"/>
        <w:rPr>
          <w:szCs w:val="28"/>
        </w:rPr>
      </w:pPr>
      <w:r>
        <w:rPr>
          <w:szCs w:val="28"/>
        </w:rPr>
        <w:t>Классическая четырехколесная с рулевым приводом.</w:t>
      </w:r>
    </w:p>
    <w:p w:rsidR="00DF04E4" w:rsidRDefault="00DF04E4" w:rsidP="005E21A1">
      <w:pPr>
        <w:pStyle w:val="af"/>
        <w:numPr>
          <w:ilvl w:val="0"/>
          <w:numId w:val="1"/>
        </w:numPr>
        <w:jc w:val="both"/>
        <w:rPr>
          <w:szCs w:val="28"/>
        </w:rPr>
      </w:pPr>
      <w:r>
        <w:rPr>
          <w:szCs w:val="28"/>
        </w:rPr>
        <w:t>Трехколесная (переднее колесо - ведущее и рулевое (детский велосипед)).</w:t>
      </w:r>
    </w:p>
    <w:p w:rsidR="00DF04E4" w:rsidRDefault="00DF04E4" w:rsidP="005E21A1">
      <w:pPr>
        <w:pStyle w:val="af"/>
        <w:numPr>
          <w:ilvl w:val="0"/>
          <w:numId w:val="1"/>
        </w:numPr>
        <w:jc w:val="both"/>
        <w:rPr>
          <w:szCs w:val="28"/>
        </w:rPr>
      </w:pPr>
      <w:r>
        <w:rPr>
          <w:szCs w:val="28"/>
        </w:rPr>
        <w:t>Одноосная (нет рулевого привода, а управление направлением движения осуществляется за счет разности скоростей движения ведущих колес, расположенных по бортам).</w:t>
      </w:r>
    </w:p>
    <w:p w:rsidR="00DF04E4" w:rsidRDefault="00B15BCD" w:rsidP="00B15BCD">
      <w:pPr>
        <w:ind w:firstLine="360"/>
        <w:jc w:val="both"/>
        <w:rPr>
          <w:szCs w:val="28"/>
        </w:rPr>
      </w:pPr>
      <w:r>
        <w:rPr>
          <w:szCs w:val="28"/>
        </w:rPr>
        <w:t>Третья</w:t>
      </w:r>
      <w:r w:rsidR="00DF04E4">
        <w:rPr>
          <w:szCs w:val="28"/>
        </w:rPr>
        <w:t xml:space="preserve"> схема имеет преимущества,  обеспечивая симметрию движения вперед и назад и минимальные радиусы поворота, вплоть до развор</w:t>
      </w:r>
      <w:r>
        <w:rPr>
          <w:szCs w:val="28"/>
        </w:rPr>
        <w:t>ота на месте:</w:t>
      </w:r>
    </w:p>
    <w:p w:rsidR="00DF04E4" w:rsidRDefault="00B15BCD" w:rsidP="00B15BCD">
      <w:pPr>
        <w:ind w:firstLine="360"/>
        <w:jc w:val="both"/>
        <w:rPr>
          <w:szCs w:val="28"/>
        </w:rPr>
      </w:pPr>
      <w:r>
        <w:rPr>
          <w:noProof/>
          <w:szCs w:val="28"/>
        </w:rPr>
        <w:drawing>
          <wp:anchor distT="0" distB="0" distL="114300" distR="114300" simplePos="0" relativeHeight="251699200" behindDoc="1" locked="0" layoutInCell="1" allowOverlap="1" wp14:anchorId="24653CF3" wp14:editId="5ADFF00C">
            <wp:simplePos x="0" y="0"/>
            <wp:positionH relativeFrom="column">
              <wp:posOffset>-2540</wp:posOffset>
            </wp:positionH>
            <wp:positionV relativeFrom="paragraph">
              <wp:posOffset>43180</wp:posOffset>
            </wp:positionV>
            <wp:extent cx="3117215" cy="1605280"/>
            <wp:effectExtent l="0" t="0" r="0" b="0"/>
            <wp:wrapTight wrapText="bothSides">
              <wp:wrapPolygon edited="0">
                <wp:start x="0" y="0"/>
                <wp:lineTo x="0" y="21275"/>
                <wp:lineTo x="21516" y="21275"/>
                <wp:lineTo x="2151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17215"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4E4">
        <w:rPr>
          <w:szCs w:val="28"/>
        </w:rPr>
        <w:t>Ведущие колеса 1  и 2  с индивидуальными силовыми приводами (СП)  расположены на оси симметрии по бортам. По углам установлены 4 опорных колеса. Впереди и сзади датчики трассы (Д),  (сигнал  пропорционален отклонению датчика от трассы).</w:t>
      </w:r>
    </w:p>
    <w:p w:rsidR="00DF04E4" w:rsidRDefault="00DF04E4" w:rsidP="00B15BCD">
      <w:pPr>
        <w:ind w:firstLine="360"/>
        <w:jc w:val="both"/>
        <w:rPr>
          <w:szCs w:val="28"/>
        </w:rPr>
      </w:pPr>
      <w:r>
        <w:rPr>
          <w:szCs w:val="28"/>
        </w:rPr>
        <w:t>Управление движением осуществляется бортовой системой программного управления. Верхний (программный) уровень осуществляет:</w:t>
      </w:r>
    </w:p>
    <w:p w:rsidR="00DF04E4" w:rsidRDefault="00DF04E4" w:rsidP="005E21A1">
      <w:pPr>
        <w:pStyle w:val="af"/>
        <w:numPr>
          <w:ilvl w:val="0"/>
          <w:numId w:val="2"/>
        </w:numPr>
        <w:jc w:val="both"/>
        <w:rPr>
          <w:szCs w:val="28"/>
        </w:rPr>
      </w:pPr>
      <w:r>
        <w:rPr>
          <w:szCs w:val="28"/>
        </w:rPr>
        <w:t>Управление силовыми приводами (направление и скорость движения).</w:t>
      </w:r>
    </w:p>
    <w:p w:rsidR="00DF04E4" w:rsidRDefault="00DF04E4" w:rsidP="005E21A1">
      <w:pPr>
        <w:pStyle w:val="af"/>
        <w:numPr>
          <w:ilvl w:val="0"/>
          <w:numId w:val="2"/>
        </w:numPr>
        <w:jc w:val="both"/>
        <w:rPr>
          <w:szCs w:val="28"/>
        </w:rPr>
      </w:pPr>
      <w:r>
        <w:rPr>
          <w:szCs w:val="28"/>
        </w:rPr>
        <w:t>Выбор направления движения на разветвлениях трассы.</w:t>
      </w:r>
    </w:p>
    <w:p w:rsidR="00DF04E4" w:rsidRDefault="00DF04E4" w:rsidP="005E21A1">
      <w:pPr>
        <w:pStyle w:val="af"/>
        <w:numPr>
          <w:ilvl w:val="0"/>
          <w:numId w:val="2"/>
        </w:numPr>
        <w:jc w:val="both"/>
        <w:rPr>
          <w:szCs w:val="28"/>
        </w:rPr>
      </w:pPr>
      <w:r>
        <w:rPr>
          <w:szCs w:val="28"/>
        </w:rPr>
        <w:t>Управление приводом погрузочного-разгрузочного устройства.</w:t>
      </w:r>
    </w:p>
    <w:p w:rsidR="00DF04E4" w:rsidRDefault="00DF04E4" w:rsidP="005E21A1">
      <w:pPr>
        <w:pStyle w:val="af"/>
        <w:numPr>
          <w:ilvl w:val="0"/>
          <w:numId w:val="2"/>
        </w:numPr>
        <w:jc w:val="both"/>
        <w:rPr>
          <w:szCs w:val="28"/>
        </w:rPr>
      </w:pPr>
      <w:r>
        <w:rPr>
          <w:szCs w:val="28"/>
        </w:rPr>
        <w:t>Фиксация груза во время движения.</w:t>
      </w:r>
    </w:p>
    <w:p w:rsidR="00DF04E4" w:rsidRDefault="00DF04E4" w:rsidP="005E21A1">
      <w:pPr>
        <w:pStyle w:val="af"/>
        <w:numPr>
          <w:ilvl w:val="0"/>
          <w:numId w:val="2"/>
        </w:numPr>
        <w:jc w:val="both"/>
        <w:rPr>
          <w:szCs w:val="28"/>
        </w:rPr>
      </w:pPr>
      <w:r>
        <w:rPr>
          <w:szCs w:val="28"/>
        </w:rPr>
        <w:t>Управление приводами тормозов.</w:t>
      </w:r>
    </w:p>
    <w:p w:rsidR="00DF04E4" w:rsidRDefault="00DF04E4" w:rsidP="00B15BCD">
      <w:pPr>
        <w:ind w:firstLine="360"/>
        <w:jc w:val="both"/>
        <w:rPr>
          <w:szCs w:val="28"/>
        </w:rPr>
      </w:pPr>
      <w:r>
        <w:rPr>
          <w:szCs w:val="28"/>
        </w:rPr>
        <w:t xml:space="preserve">Нижний уровень (следящая система) </w:t>
      </w:r>
      <w:r w:rsidR="00B15BCD">
        <w:rPr>
          <w:szCs w:val="28"/>
        </w:rPr>
        <w:t>–</w:t>
      </w:r>
      <w:r>
        <w:rPr>
          <w:szCs w:val="28"/>
        </w:rPr>
        <w:t xml:space="preserve"> слежение за трассой (управление силовыми приводами по сигналу датчика трассы).</w:t>
      </w:r>
    </w:p>
    <w:p w:rsidR="00DF04E4" w:rsidRDefault="00B15BCD" w:rsidP="00B15BCD">
      <w:pPr>
        <w:ind w:firstLine="360"/>
        <w:jc w:val="both"/>
        <w:rPr>
          <w:szCs w:val="28"/>
        </w:rPr>
      </w:pPr>
      <w:r>
        <w:rPr>
          <w:noProof/>
          <w:szCs w:val="28"/>
        </w:rPr>
        <w:drawing>
          <wp:anchor distT="0" distB="0" distL="114300" distR="114300" simplePos="0" relativeHeight="251698176" behindDoc="1" locked="0" layoutInCell="1" allowOverlap="1" wp14:anchorId="3614A90D" wp14:editId="51A61623">
            <wp:simplePos x="0" y="0"/>
            <wp:positionH relativeFrom="column">
              <wp:posOffset>50165</wp:posOffset>
            </wp:positionH>
            <wp:positionV relativeFrom="paragraph">
              <wp:posOffset>276225</wp:posOffset>
            </wp:positionV>
            <wp:extent cx="4175760" cy="2545080"/>
            <wp:effectExtent l="0" t="0" r="0" b="0"/>
            <wp:wrapTight wrapText="bothSides">
              <wp:wrapPolygon edited="0">
                <wp:start x="0" y="0"/>
                <wp:lineTo x="0" y="21503"/>
                <wp:lineTo x="21482" y="21503"/>
                <wp:lineTo x="21482"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7576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4E4">
        <w:rPr>
          <w:szCs w:val="28"/>
        </w:rPr>
        <w:t xml:space="preserve">Скорость движения задается программно величиной задания на привода </w:t>
      </w:r>
      <m:oMath>
        <m:sSub>
          <m:sSubPr>
            <m:ctrlPr>
              <w:rPr>
                <w:rFonts w:ascii="Cambria Math" w:hAnsi="Cambria Math"/>
                <w:i/>
                <w:szCs w:val="28"/>
                <w:lang w:eastAsia="en-US"/>
              </w:rPr>
            </m:ctrlPr>
          </m:sSubPr>
          <m:e>
            <m:r>
              <w:rPr>
                <w:rFonts w:ascii="Cambria Math" w:hAnsi="Cambria Math"/>
                <w:szCs w:val="28"/>
                <w:lang w:val="en-US"/>
              </w:rPr>
              <m:t>U</m:t>
            </m:r>
          </m:e>
          <m:sub>
            <m:r>
              <w:rPr>
                <w:rFonts w:ascii="Cambria Math" w:hAnsi="Cambria Math"/>
                <w:szCs w:val="28"/>
              </w:rPr>
              <m:t>З</m:t>
            </m:r>
          </m:sub>
        </m:sSub>
      </m:oMath>
      <w:r w:rsidR="00DF04E4">
        <w:rPr>
          <w:szCs w:val="28"/>
        </w:rPr>
        <w:t xml:space="preserve">. Слежение за трассой осуществляется по сигналу датчика </w:t>
      </w:r>
      <m:oMath>
        <m:sSub>
          <m:sSubPr>
            <m:ctrlPr>
              <w:rPr>
                <w:rFonts w:ascii="Cambria Math" w:hAnsi="Cambria Math"/>
                <w:i/>
                <w:szCs w:val="28"/>
                <w:lang w:eastAsia="en-US"/>
              </w:rPr>
            </m:ctrlPr>
          </m:sSubPr>
          <m:e>
            <m:r>
              <w:rPr>
                <w:rFonts w:ascii="Cambria Math" w:hAnsi="Cambria Math"/>
                <w:szCs w:val="28"/>
              </w:rPr>
              <m:t>U</m:t>
            </m:r>
          </m:e>
          <m:sub>
            <m:r>
              <w:rPr>
                <w:rFonts w:ascii="Cambria Math" w:hAnsi="Cambria Math"/>
                <w:szCs w:val="28"/>
              </w:rPr>
              <m:t>датч</m:t>
            </m:r>
          </m:sub>
        </m:sSub>
      </m:oMath>
      <w:r w:rsidR="00DF04E4">
        <w:rPr>
          <w:szCs w:val="28"/>
        </w:rPr>
        <w:t>, который суммируется  с  сигналом  задания,  обеспечивая  отрицательную  обратную связь.</w:t>
      </w:r>
    </w:p>
    <w:p w:rsidR="00DF04E4" w:rsidRDefault="00EB708C" w:rsidP="00DF04E4">
      <w:pPr>
        <w:jc w:val="both"/>
        <w:rPr>
          <w:szCs w:val="28"/>
        </w:rPr>
      </w:pPr>
      <m:oMathPara>
        <m:oMath>
          <m:m>
            <m:mPr>
              <m:mcs>
                <m:mc>
                  <m:mcPr>
                    <m:count m:val="1"/>
                    <m:mcJc m:val="center"/>
                  </m:mcPr>
                </m:mc>
              </m:mcs>
              <m:ctrlPr>
                <w:rPr>
                  <w:rFonts w:ascii="Cambria Math" w:hAnsi="Cambria Math"/>
                  <w:i/>
                  <w:szCs w:val="28"/>
                  <w:lang w:eastAsia="en-US"/>
                </w:rPr>
              </m:ctrlPr>
            </m:mPr>
            <m:mr>
              <m:e>
                <m:sSub>
                  <m:sSubPr>
                    <m:ctrlPr>
                      <w:rPr>
                        <w:rFonts w:ascii="Cambria Math" w:hAnsi="Cambria Math"/>
                        <w:i/>
                        <w:szCs w:val="28"/>
                        <w:lang w:eastAsia="en-US"/>
                      </w:rPr>
                    </m:ctrlPr>
                  </m:sSubPr>
                  <m:e>
                    <m:r>
                      <w:rPr>
                        <w:rFonts w:ascii="Cambria Math" w:hAnsi="Cambria Math"/>
                        <w:szCs w:val="28"/>
                      </w:rPr>
                      <m:t>U</m:t>
                    </m:r>
                  </m:e>
                  <m:sub>
                    <m:r>
                      <w:rPr>
                        <w:rFonts w:ascii="Cambria Math" w:hAnsi="Cambria Math"/>
                        <w:szCs w:val="28"/>
                      </w:rPr>
                      <m:t>З1</m:t>
                    </m:r>
                  </m:sub>
                </m:sSub>
                <m:r>
                  <w:rPr>
                    <w:rFonts w:ascii="Cambria Math" w:hAnsi="Cambria Math"/>
                    <w:szCs w:val="28"/>
                    <w:lang w:val="en-US"/>
                  </w:rPr>
                  <m:t>=</m:t>
                </m:r>
                <m:sSub>
                  <m:sSubPr>
                    <m:ctrlPr>
                      <w:rPr>
                        <w:rFonts w:ascii="Cambria Math" w:hAnsi="Cambria Math"/>
                        <w:i/>
                        <w:szCs w:val="28"/>
                        <w:lang w:val="en-US" w:eastAsia="en-US"/>
                      </w:rPr>
                    </m:ctrlPr>
                  </m:sSubPr>
                  <m:e>
                    <m:r>
                      <w:rPr>
                        <w:rFonts w:ascii="Cambria Math" w:hAnsi="Cambria Math"/>
                        <w:szCs w:val="28"/>
                        <w:lang w:val="en-US"/>
                      </w:rPr>
                      <m:t>U</m:t>
                    </m:r>
                  </m:e>
                  <m:sub>
                    <m:r>
                      <w:rPr>
                        <w:rFonts w:ascii="Cambria Math" w:hAnsi="Cambria Math"/>
                        <w:szCs w:val="28"/>
                        <w:lang w:val="en-US"/>
                      </w:rPr>
                      <m:t>З</m:t>
                    </m:r>
                  </m:sub>
                </m:sSub>
                <m:r>
                  <w:rPr>
                    <w:rFonts w:ascii="Cambria Math" w:hAnsi="Cambria Math"/>
                    <w:szCs w:val="28"/>
                    <w:lang w:val="en-US"/>
                  </w:rPr>
                  <m:t>+</m:t>
                </m:r>
                <m:sSub>
                  <m:sSubPr>
                    <m:ctrlPr>
                      <w:rPr>
                        <w:rFonts w:ascii="Cambria Math" w:hAnsi="Cambria Math"/>
                        <w:i/>
                        <w:szCs w:val="28"/>
                        <w:lang w:val="en-US" w:eastAsia="en-US"/>
                      </w:rPr>
                    </m:ctrlPr>
                  </m:sSubPr>
                  <m:e>
                    <m:r>
                      <w:rPr>
                        <w:rFonts w:ascii="Cambria Math" w:hAnsi="Cambria Math"/>
                        <w:szCs w:val="28"/>
                        <w:lang w:val="en-US"/>
                      </w:rPr>
                      <m:t>U</m:t>
                    </m:r>
                  </m:e>
                  <m:sub>
                    <m:r>
                      <w:rPr>
                        <w:rFonts w:ascii="Cambria Math" w:hAnsi="Cambria Math"/>
                        <w:szCs w:val="28"/>
                        <w:lang w:val="en-US"/>
                      </w:rPr>
                      <m:t>ДАТЧ</m:t>
                    </m:r>
                  </m:sub>
                </m:sSub>
                <m:r>
                  <w:rPr>
                    <w:rFonts w:ascii="Cambria Math" w:hAnsi="Cambria Math"/>
                    <w:szCs w:val="28"/>
                    <w:lang w:val="en-US"/>
                  </w:rPr>
                  <m:t>;</m:t>
                </m:r>
              </m:e>
            </m:mr>
            <m:mr>
              <m:e>
                <m:sSub>
                  <m:sSubPr>
                    <m:ctrlPr>
                      <w:rPr>
                        <w:rFonts w:ascii="Cambria Math" w:hAnsi="Cambria Math"/>
                        <w:i/>
                        <w:szCs w:val="28"/>
                        <w:lang w:eastAsia="en-US"/>
                      </w:rPr>
                    </m:ctrlPr>
                  </m:sSubPr>
                  <m:e>
                    <m:r>
                      <w:rPr>
                        <w:rFonts w:ascii="Cambria Math" w:hAnsi="Cambria Math"/>
                        <w:szCs w:val="28"/>
                      </w:rPr>
                      <m:t>U</m:t>
                    </m:r>
                  </m:e>
                  <m:sub>
                    <m:r>
                      <w:rPr>
                        <w:rFonts w:ascii="Cambria Math" w:hAnsi="Cambria Math"/>
                        <w:szCs w:val="28"/>
                      </w:rPr>
                      <m:t>З2</m:t>
                    </m:r>
                  </m:sub>
                </m:sSub>
                <m:r>
                  <w:rPr>
                    <w:rFonts w:ascii="Cambria Math" w:hAnsi="Cambria Math"/>
                    <w:szCs w:val="28"/>
                    <w:lang w:val="en-US"/>
                  </w:rPr>
                  <m:t>=</m:t>
                </m:r>
                <m:sSub>
                  <m:sSubPr>
                    <m:ctrlPr>
                      <w:rPr>
                        <w:rFonts w:ascii="Cambria Math" w:hAnsi="Cambria Math"/>
                        <w:i/>
                        <w:szCs w:val="28"/>
                        <w:lang w:val="en-US" w:eastAsia="en-US"/>
                      </w:rPr>
                    </m:ctrlPr>
                  </m:sSubPr>
                  <m:e>
                    <m:r>
                      <w:rPr>
                        <w:rFonts w:ascii="Cambria Math" w:hAnsi="Cambria Math"/>
                        <w:szCs w:val="28"/>
                        <w:lang w:val="en-US"/>
                      </w:rPr>
                      <m:t>U</m:t>
                    </m:r>
                  </m:e>
                  <m:sub>
                    <m:r>
                      <w:rPr>
                        <w:rFonts w:ascii="Cambria Math" w:hAnsi="Cambria Math"/>
                        <w:szCs w:val="28"/>
                        <w:lang w:val="en-US"/>
                      </w:rPr>
                      <m:t>З</m:t>
                    </m:r>
                  </m:sub>
                </m:sSub>
                <m:r>
                  <w:rPr>
                    <w:rFonts w:ascii="Cambria Math" w:hAnsi="Cambria Math"/>
                    <w:szCs w:val="28"/>
                    <w:lang w:val="en-US"/>
                  </w:rPr>
                  <m:t>-</m:t>
                </m:r>
                <m:sSub>
                  <m:sSubPr>
                    <m:ctrlPr>
                      <w:rPr>
                        <w:rFonts w:ascii="Cambria Math" w:hAnsi="Cambria Math"/>
                        <w:i/>
                        <w:szCs w:val="28"/>
                        <w:lang w:val="en-US" w:eastAsia="en-US"/>
                      </w:rPr>
                    </m:ctrlPr>
                  </m:sSubPr>
                  <m:e>
                    <m:r>
                      <w:rPr>
                        <w:rFonts w:ascii="Cambria Math" w:hAnsi="Cambria Math"/>
                        <w:szCs w:val="28"/>
                        <w:lang w:val="en-US"/>
                      </w:rPr>
                      <m:t>U</m:t>
                    </m:r>
                  </m:e>
                  <m:sub>
                    <m:r>
                      <w:rPr>
                        <w:rFonts w:ascii="Cambria Math" w:hAnsi="Cambria Math"/>
                        <w:szCs w:val="28"/>
                        <w:lang w:val="en-US"/>
                      </w:rPr>
                      <m:t>ДАТЧ</m:t>
                    </m:r>
                  </m:sub>
                </m:sSub>
                <m:r>
                  <w:rPr>
                    <w:rFonts w:ascii="Cambria Math" w:hAnsi="Cambria Math"/>
                    <w:szCs w:val="28"/>
                    <w:lang w:val="en-US"/>
                  </w:rPr>
                  <m:t>;</m:t>
                </m:r>
              </m:e>
            </m:mr>
          </m:m>
        </m:oMath>
      </m:oMathPara>
    </w:p>
    <w:p w:rsidR="00DF04E4" w:rsidRPr="00B15BCD" w:rsidRDefault="00DF04E4" w:rsidP="00B15BCD">
      <w:pPr>
        <w:ind w:firstLine="708"/>
        <w:jc w:val="both"/>
        <w:rPr>
          <w:rFonts w:eastAsiaTheme="minorEastAsia"/>
          <w:i/>
          <w:sz w:val="32"/>
          <w:szCs w:val="32"/>
        </w:rPr>
      </w:pPr>
      <w:r>
        <w:rPr>
          <w:szCs w:val="28"/>
        </w:rPr>
        <w:t xml:space="preserve">Скорости вращения колес (пропорциональные сигналам задания)  будут изменяться по сигналу датчика, стремясь удержать датчик над трассой. Требуется определить математическую модель транспортного робота, связывающую отклонение датчика от </w:t>
      </w:r>
      <w:r>
        <w:rPr>
          <w:szCs w:val="28"/>
        </w:rPr>
        <w:lastRenderedPageBreak/>
        <w:t xml:space="preserve">трассы </w:t>
      </w:r>
      <m:oMath>
        <m:sSub>
          <m:sSubPr>
            <m:ctrlPr>
              <w:rPr>
                <w:rFonts w:ascii="Cambria Math" w:hAnsi="Cambria Math"/>
                <w:i/>
                <w:szCs w:val="28"/>
                <w:lang w:eastAsia="en-US"/>
              </w:rPr>
            </m:ctrlPr>
          </m:sSubPr>
          <m:e>
            <m:r>
              <w:rPr>
                <w:rFonts w:ascii="Cambria Math" w:hAnsi="Cambria Math"/>
                <w:szCs w:val="28"/>
                <w:lang w:val="en-US"/>
              </w:rPr>
              <m:t>x</m:t>
            </m:r>
          </m:e>
          <m:sub>
            <m:r>
              <w:rPr>
                <w:rFonts w:ascii="Cambria Math" w:hAnsi="Cambria Math"/>
                <w:szCs w:val="28"/>
              </w:rPr>
              <m:t>д</m:t>
            </m:r>
          </m:sub>
        </m:sSub>
      </m:oMath>
      <w:r>
        <w:rPr>
          <w:szCs w:val="28"/>
        </w:rPr>
        <w:t xml:space="preserve"> с разностью скоростей вращения колес, котора</w:t>
      </w:r>
      <w:r w:rsidR="00B15BCD">
        <w:rPr>
          <w:szCs w:val="28"/>
        </w:rPr>
        <w:t xml:space="preserve">я является управляющим сигналом: </w:t>
      </w:r>
      <m:oMath>
        <m:sSub>
          <m:sSubPr>
            <m:ctrlPr>
              <w:rPr>
                <w:rFonts w:ascii="Cambria Math" w:hAnsi="Cambria Math"/>
                <w:i/>
                <w:sz w:val="32"/>
                <w:szCs w:val="32"/>
                <w:lang w:eastAsia="en-US"/>
              </w:rPr>
            </m:ctrlPr>
          </m:sSubPr>
          <m:e>
            <m:r>
              <w:rPr>
                <w:rFonts w:ascii="Cambria Math" w:hAnsi="Cambria Math"/>
                <w:sz w:val="32"/>
                <w:szCs w:val="32"/>
                <w:lang w:val="en-US"/>
              </w:rPr>
              <m:t>x</m:t>
            </m:r>
          </m:e>
          <m:sub>
            <m:r>
              <w:rPr>
                <w:rFonts w:ascii="Cambria Math" w:hAnsi="Cambria Math"/>
                <w:sz w:val="32"/>
                <w:szCs w:val="32"/>
              </w:rPr>
              <m:t>д</m:t>
            </m:r>
          </m:sub>
        </m:sSub>
        <m:r>
          <w:rPr>
            <w:rFonts w:ascii="Cambria Math" w:eastAsiaTheme="minorEastAsia" w:hAnsi="Cambria Math"/>
            <w:sz w:val="32"/>
            <w:szCs w:val="32"/>
          </w:rPr>
          <m:t>=</m:t>
        </m:r>
        <m:r>
          <w:rPr>
            <w:rFonts w:ascii="Cambria Math" w:eastAsiaTheme="minorEastAsia" w:hAnsi="Cambria Math"/>
            <w:sz w:val="32"/>
            <w:szCs w:val="32"/>
            <w:lang w:val="en-US"/>
          </w:rPr>
          <m:t>f</m:t>
        </m:r>
        <m:d>
          <m:dPr>
            <m:ctrlPr>
              <w:rPr>
                <w:rFonts w:ascii="Cambria Math" w:eastAsiaTheme="minorEastAsia" w:hAnsi="Cambria Math"/>
                <w:i/>
                <w:sz w:val="32"/>
                <w:szCs w:val="32"/>
                <w:lang w:val="en-US" w:eastAsia="en-US"/>
              </w:rPr>
            </m:ctrlPr>
          </m:dPr>
          <m:e>
            <m:r>
              <w:rPr>
                <w:rFonts w:ascii="Cambria Math" w:eastAsiaTheme="minorEastAsia" w:hAnsi="Cambria Math"/>
                <w:sz w:val="32"/>
                <w:szCs w:val="32"/>
              </w:rPr>
              <m:t>∆</m:t>
            </m:r>
            <m:r>
              <w:rPr>
                <w:rFonts w:ascii="Cambria Math" w:eastAsiaTheme="minorEastAsia" w:hAnsi="Cambria Math"/>
                <w:sz w:val="32"/>
                <w:szCs w:val="32"/>
                <w:lang w:val="en-US"/>
              </w:rPr>
              <m:t>V</m:t>
            </m:r>
          </m:e>
        </m:d>
        <m:r>
          <w:rPr>
            <w:rFonts w:ascii="Cambria Math" w:eastAsiaTheme="minorEastAsia" w:hAnsi="Cambria Math"/>
            <w:sz w:val="32"/>
            <w:szCs w:val="32"/>
          </w:rPr>
          <m:t>;</m:t>
        </m:r>
      </m:oMath>
    </w:p>
    <w:p w:rsidR="00DF04E4" w:rsidRDefault="00DF04E4" w:rsidP="00B15BCD">
      <w:pPr>
        <w:ind w:firstLine="708"/>
        <w:jc w:val="both"/>
        <w:rPr>
          <w:rFonts w:eastAsiaTheme="minorHAnsi"/>
          <w:szCs w:val="28"/>
        </w:rPr>
      </w:pPr>
      <w:r>
        <w:rPr>
          <w:szCs w:val="28"/>
        </w:rPr>
        <w:t>Полагаем,  что колеса жесткие и отсутствует проскальзывание.</w:t>
      </w:r>
    </w:p>
    <w:p w:rsidR="00DF04E4" w:rsidRDefault="00DF04E4" w:rsidP="00B15BCD">
      <w:pPr>
        <w:ind w:firstLine="708"/>
        <w:rPr>
          <w:szCs w:val="28"/>
        </w:rPr>
      </w:pPr>
      <w:r>
        <w:rPr>
          <w:szCs w:val="28"/>
        </w:rPr>
        <w:t>На рисунке:</w:t>
      </w:r>
    </w:p>
    <w:p w:rsidR="00DF04E4" w:rsidRDefault="00DF04E4" w:rsidP="00DF04E4">
      <w:pPr>
        <w:jc w:val="both"/>
        <w:rPr>
          <w:szCs w:val="28"/>
        </w:rPr>
      </w:pPr>
      <w:r>
        <w:rPr>
          <w:szCs w:val="28"/>
        </w:rPr>
        <w:t>Ц - центр кара;</w:t>
      </w:r>
      <w:r w:rsidR="00B15BCD">
        <w:rPr>
          <w:szCs w:val="28"/>
        </w:rPr>
        <w:t xml:space="preserve"> </w:t>
      </w:r>
      <w:r>
        <w:rPr>
          <w:szCs w:val="28"/>
        </w:rPr>
        <w:t>Д - точка установки датчика трассы;</w:t>
      </w:r>
      <w:r w:rsidR="00B15BCD">
        <w:rPr>
          <w:szCs w:val="28"/>
        </w:rPr>
        <w:t xml:space="preserve"> </w:t>
      </w:r>
      <w:r>
        <w:rPr>
          <w:szCs w:val="28"/>
        </w:rPr>
        <w:t>b - база (ширина колеи);</w:t>
      </w:r>
    </w:p>
    <w:p w:rsidR="00DF04E4" w:rsidRDefault="00DF04E4" w:rsidP="00DF04E4">
      <w:pPr>
        <w:jc w:val="both"/>
        <w:rPr>
          <w:szCs w:val="28"/>
        </w:rPr>
      </w:pPr>
      <w:r>
        <w:rPr>
          <w:szCs w:val="28"/>
        </w:rPr>
        <w:t>Дl - вынос датчика от центра вперед;</w:t>
      </w:r>
      <w:r w:rsidR="00B15BCD">
        <w:rPr>
          <w:szCs w:val="28"/>
        </w:rPr>
        <w:t xml:space="preserve"> </w:t>
      </w:r>
      <m:oMath>
        <m:sSub>
          <m:sSubPr>
            <m:ctrlPr>
              <w:rPr>
                <w:rFonts w:ascii="Cambria Math" w:hAnsi="Cambria Math"/>
                <w:i/>
                <w:szCs w:val="28"/>
                <w:lang w:eastAsia="en-US"/>
              </w:rPr>
            </m:ctrlPr>
          </m:sSubPr>
          <m:e>
            <m:r>
              <w:rPr>
                <w:rFonts w:ascii="Cambria Math" w:hAnsi="Cambria Math"/>
                <w:szCs w:val="28"/>
              </w:rPr>
              <m:t>V</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lang w:eastAsia="en-US"/>
              </w:rPr>
            </m:ctrlPr>
          </m:sSubPr>
          <m:e>
            <m:r>
              <w:rPr>
                <w:rFonts w:ascii="Cambria Math" w:hAnsi="Cambria Math"/>
                <w:szCs w:val="28"/>
              </w:rPr>
              <m:t>V</m:t>
            </m:r>
          </m:e>
          <m:sub>
            <m:r>
              <w:rPr>
                <w:rFonts w:ascii="Cambria Math" w:hAnsi="Cambria Math"/>
                <w:szCs w:val="28"/>
              </w:rPr>
              <m:t>2</m:t>
            </m:r>
          </m:sub>
        </m:sSub>
      </m:oMath>
      <w:r>
        <w:rPr>
          <w:szCs w:val="28"/>
        </w:rPr>
        <w:t xml:space="preserve"> - скорости движения колес (бортов);</w:t>
      </w:r>
    </w:p>
    <w:p w:rsidR="00DF04E4" w:rsidRDefault="00EB708C" w:rsidP="00DF04E4">
      <w:pPr>
        <w:jc w:val="both"/>
        <w:rPr>
          <w:szCs w:val="28"/>
        </w:rPr>
      </w:pPr>
      <m:oMath>
        <m:sSub>
          <m:sSubPr>
            <m:ctrlPr>
              <w:rPr>
                <w:rFonts w:ascii="Cambria Math" w:hAnsi="Cambria Math"/>
                <w:i/>
                <w:szCs w:val="28"/>
                <w:lang w:eastAsia="en-US"/>
              </w:rPr>
            </m:ctrlPr>
          </m:sSubPr>
          <m:e>
            <m:r>
              <w:rPr>
                <w:rFonts w:ascii="Cambria Math" w:hAnsi="Cambria Math"/>
                <w:szCs w:val="28"/>
              </w:rPr>
              <m:t>ω</m:t>
            </m:r>
          </m:e>
          <m:sub>
            <m:r>
              <w:rPr>
                <w:rFonts w:ascii="Cambria Math" w:hAnsi="Cambria Math"/>
                <w:szCs w:val="28"/>
                <w:lang w:val="en-US"/>
              </w:rPr>
              <m:t>k</m:t>
            </m:r>
          </m:sub>
        </m:sSub>
      </m:oMath>
      <w:r w:rsidR="00DF04E4">
        <w:rPr>
          <w:rFonts w:eastAsiaTheme="minorEastAsia"/>
          <w:szCs w:val="28"/>
        </w:rPr>
        <w:t xml:space="preserve"> </w:t>
      </w:r>
      <w:r w:rsidR="00DF04E4">
        <w:rPr>
          <w:szCs w:val="28"/>
        </w:rPr>
        <w:t>- угловая скорость разворота кара;</w:t>
      </w:r>
      <w:r w:rsidR="00B15BCD">
        <w:rPr>
          <w:szCs w:val="28"/>
        </w:rPr>
        <w:t xml:space="preserve"> </w:t>
      </w:r>
      <m:oMath>
        <m:sSub>
          <m:sSubPr>
            <m:ctrlPr>
              <w:rPr>
                <w:rFonts w:ascii="Cambria Math" w:hAnsi="Cambria Math"/>
                <w:i/>
                <w:szCs w:val="28"/>
                <w:lang w:eastAsia="en-US"/>
              </w:rPr>
            </m:ctrlPr>
          </m:sSubPr>
          <m:e>
            <m:r>
              <w:rPr>
                <w:rFonts w:ascii="Cambria Math" w:hAnsi="Cambria Math"/>
                <w:szCs w:val="28"/>
              </w:rPr>
              <m:t>V</m:t>
            </m:r>
          </m:e>
          <m:sub>
            <m:r>
              <w:rPr>
                <w:rFonts w:ascii="Cambria Math" w:hAnsi="Cambria Math"/>
                <w:szCs w:val="28"/>
              </w:rPr>
              <m:t>ц</m:t>
            </m:r>
          </m:sub>
        </m:sSub>
      </m:oMath>
      <w:r w:rsidR="00DF04E4">
        <w:rPr>
          <w:szCs w:val="28"/>
        </w:rPr>
        <w:t xml:space="preserve"> - заданная скорость движения.</w:t>
      </w:r>
    </w:p>
    <w:p w:rsidR="00DF04E4" w:rsidRDefault="00DF04E4" w:rsidP="00B15BCD">
      <w:pPr>
        <w:ind w:firstLine="708"/>
        <w:jc w:val="both"/>
        <w:rPr>
          <w:szCs w:val="28"/>
        </w:rPr>
      </w:pPr>
      <w:r>
        <w:rPr>
          <w:szCs w:val="28"/>
        </w:rPr>
        <w:t xml:space="preserve">Движение кара можно разделить на две составляющие:  поступательное и вращательное вокруг центра.  При совпадении направления продольной оси с направлением трассы поступательное движение не будет влиять на отклонение датчика.  Оно будет определяться угловой скоростью разворота кара </w:t>
      </w:r>
      <m:oMath>
        <m:sSub>
          <m:sSubPr>
            <m:ctrlPr>
              <w:rPr>
                <w:rFonts w:ascii="Cambria Math" w:hAnsi="Cambria Math"/>
                <w:i/>
                <w:szCs w:val="28"/>
                <w:lang w:eastAsia="en-US"/>
              </w:rPr>
            </m:ctrlPr>
          </m:sSubPr>
          <m:e>
            <m:r>
              <w:rPr>
                <w:rFonts w:ascii="Cambria Math" w:hAnsi="Cambria Math"/>
                <w:szCs w:val="28"/>
              </w:rPr>
              <m:t>ω</m:t>
            </m:r>
          </m:e>
          <m:sub>
            <m:r>
              <w:rPr>
                <w:rFonts w:ascii="Cambria Math" w:hAnsi="Cambria Math"/>
                <w:szCs w:val="28"/>
                <w:lang w:val="en-US"/>
              </w:rPr>
              <m:t>k</m:t>
            </m:r>
          </m:sub>
        </m:sSub>
      </m:oMath>
      <w:r>
        <w:rPr>
          <w:szCs w:val="28"/>
        </w:rPr>
        <w:t xml:space="preserve">  и отличием направления движения кара от направления трассы.  Для описания движения кара можно записать следующие уравнения:</w:t>
      </w:r>
    </w:p>
    <w:p w:rsidR="00DF04E4" w:rsidRDefault="00DF04E4" w:rsidP="00B15BCD">
      <w:pPr>
        <w:ind w:firstLine="708"/>
        <w:jc w:val="both"/>
        <w:rPr>
          <w:rFonts w:eastAsiaTheme="minorEastAsia"/>
          <w:szCs w:val="28"/>
        </w:rPr>
      </w:pPr>
      <w:r>
        <w:rPr>
          <w:szCs w:val="28"/>
        </w:rPr>
        <w:t>Скорость движения це</w:t>
      </w:r>
      <w:r w:rsidR="00B15BCD">
        <w:rPr>
          <w:szCs w:val="28"/>
        </w:rPr>
        <w:t>нтра кара (задается программно):</w:t>
      </w:r>
      <w:r w:rsidR="00B15BCD">
        <w:rPr>
          <w:szCs w:val="28"/>
        </w:rPr>
        <w:tab/>
        <w:t xml:space="preserve"> </w:t>
      </w:r>
      <m:oMath>
        <m:sSub>
          <m:sSubPr>
            <m:ctrlPr>
              <w:rPr>
                <w:rFonts w:ascii="Cambria Math" w:hAnsi="Cambria Math"/>
                <w:i/>
                <w:sz w:val="32"/>
                <w:szCs w:val="32"/>
                <w:lang w:eastAsia="en-US"/>
              </w:rPr>
            </m:ctrlPr>
          </m:sSubPr>
          <m:e>
            <m:r>
              <w:rPr>
                <w:rFonts w:ascii="Cambria Math" w:hAnsi="Cambria Math"/>
                <w:sz w:val="32"/>
                <w:szCs w:val="32"/>
              </w:rPr>
              <m:t>V</m:t>
            </m:r>
          </m:e>
          <m:sub>
            <m:r>
              <w:rPr>
                <w:rFonts w:ascii="Cambria Math" w:hAnsi="Cambria Math"/>
                <w:sz w:val="32"/>
                <w:szCs w:val="32"/>
              </w:rPr>
              <m:t>ц</m:t>
            </m:r>
          </m:sub>
        </m:sSub>
        <m:r>
          <w:rPr>
            <w:rFonts w:ascii="Cambria Math" w:hAnsi="Cambria Math"/>
            <w:sz w:val="32"/>
            <w:szCs w:val="32"/>
          </w:rPr>
          <m:t>=</m:t>
        </m:r>
        <m:f>
          <m:fPr>
            <m:ctrlPr>
              <w:rPr>
                <w:rFonts w:ascii="Cambria Math" w:hAnsi="Cambria Math"/>
                <w:i/>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rPr>
                  <m:t>V</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en-US"/>
                  </w:rPr>
                </m:ctrlPr>
              </m:sSubPr>
              <m:e>
                <m:r>
                  <w:rPr>
                    <w:rFonts w:ascii="Cambria Math" w:hAnsi="Cambria Math"/>
                    <w:sz w:val="32"/>
                    <w:szCs w:val="32"/>
                  </w:rPr>
                  <m:t>V</m:t>
                </m:r>
              </m:e>
              <m:sub>
                <m:r>
                  <w:rPr>
                    <w:rFonts w:ascii="Cambria Math" w:hAnsi="Cambria Math"/>
                    <w:sz w:val="32"/>
                    <w:szCs w:val="32"/>
                  </w:rPr>
                  <m:t>2</m:t>
                </m:r>
              </m:sub>
            </m:sSub>
          </m:num>
          <m:den>
            <m:r>
              <w:rPr>
                <w:rFonts w:ascii="Cambria Math" w:hAnsi="Cambria Math"/>
                <w:sz w:val="32"/>
                <w:szCs w:val="32"/>
              </w:rPr>
              <m:t>2</m:t>
            </m:r>
          </m:den>
        </m:f>
        <m:r>
          <w:rPr>
            <w:rFonts w:ascii="Cambria Math" w:hAnsi="Cambria Math"/>
            <w:sz w:val="32"/>
            <w:szCs w:val="32"/>
          </w:rPr>
          <m:t>;</m:t>
        </m:r>
      </m:oMath>
    </w:p>
    <w:p w:rsidR="00DF04E4" w:rsidRPr="00B15BCD" w:rsidRDefault="00B15BCD" w:rsidP="00B15BCD">
      <w:pPr>
        <w:ind w:firstLine="708"/>
        <w:jc w:val="both"/>
        <w:rPr>
          <w:rFonts w:eastAsiaTheme="minorEastAsia"/>
          <w:i/>
          <w:szCs w:val="28"/>
        </w:rPr>
      </w:pPr>
      <w:r>
        <w:rPr>
          <w:rFonts w:eastAsiaTheme="minorEastAsia"/>
          <w:szCs w:val="28"/>
        </w:rPr>
        <w:t>Угловая скорость разворота кара:</w:t>
      </w:r>
      <w:r>
        <w:rPr>
          <w:rFonts w:eastAsiaTheme="minorEastAsia"/>
          <w:szCs w:val="28"/>
        </w:rPr>
        <w:tab/>
      </w:r>
      <w:r>
        <w:rPr>
          <w:rFonts w:eastAsiaTheme="minorEastAsia"/>
          <w:szCs w:val="28"/>
        </w:rPr>
        <w:tab/>
        <w:t xml:space="preserve"> </w:t>
      </w:r>
      <m:oMath>
        <m:sSub>
          <m:sSubPr>
            <m:ctrlPr>
              <w:rPr>
                <w:rFonts w:ascii="Cambria Math" w:hAnsi="Cambria Math"/>
                <w:i/>
                <w:sz w:val="32"/>
                <w:szCs w:val="32"/>
                <w:lang w:eastAsia="en-US"/>
              </w:rPr>
            </m:ctrlPr>
          </m:sSubPr>
          <m:e>
            <m:r>
              <w:rPr>
                <w:rFonts w:ascii="Cambria Math" w:hAnsi="Cambria Math"/>
                <w:sz w:val="32"/>
                <w:szCs w:val="32"/>
              </w:rPr>
              <m:t>ω</m:t>
            </m:r>
          </m:e>
          <m:sub>
            <m:r>
              <w:rPr>
                <w:rFonts w:ascii="Cambria Math" w:hAnsi="Cambria Math"/>
                <w:sz w:val="32"/>
                <w:szCs w:val="32"/>
                <w:lang w:val="en-US"/>
              </w:rPr>
              <m:t>k</m:t>
            </m:r>
          </m:sub>
        </m:sSub>
        <m:r>
          <w:rPr>
            <w:rFonts w:ascii="Cambria Math" w:hAnsi="Cambria Math"/>
            <w:sz w:val="32"/>
            <w:szCs w:val="32"/>
          </w:rPr>
          <m:t>=</m:t>
        </m:r>
        <m:f>
          <m:fPr>
            <m:ctrlPr>
              <w:rPr>
                <w:rFonts w:ascii="Cambria Math" w:hAnsi="Cambria Math"/>
                <w:i/>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rPr>
                  <m:t>V</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eastAsia="en-US"/>
                  </w:rPr>
                </m:ctrlPr>
              </m:sSubPr>
              <m:e>
                <m:r>
                  <w:rPr>
                    <w:rFonts w:ascii="Cambria Math" w:hAnsi="Cambria Math"/>
                    <w:sz w:val="32"/>
                    <w:szCs w:val="32"/>
                  </w:rPr>
                  <m:t>V</m:t>
                </m:r>
              </m:e>
              <m:sub>
                <m:r>
                  <w:rPr>
                    <w:rFonts w:ascii="Cambria Math" w:hAnsi="Cambria Math"/>
                    <w:sz w:val="32"/>
                    <w:szCs w:val="32"/>
                  </w:rPr>
                  <m:t>2</m:t>
                </m:r>
              </m:sub>
            </m:sSub>
          </m:num>
          <m:den>
            <m:r>
              <w:rPr>
                <w:rFonts w:ascii="Cambria Math" w:hAnsi="Cambria Math"/>
                <w:sz w:val="32"/>
                <w:szCs w:val="32"/>
                <w:lang w:val="en-US"/>
              </w:rPr>
              <m:t>b</m:t>
            </m:r>
          </m:den>
        </m:f>
        <m:r>
          <w:rPr>
            <w:rFonts w:ascii="Cambria Math" w:eastAsiaTheme="minorEastAsia" w:hAnsi="Cambria Math"/>
            <w:sz w:val="32"/>
            <w:szCs w:val="32"/>
          </w:rPr>
          <m:t>;</m:t>
        </m:r>
      </m:oMath>
    </w:p>
    <w:p w:rsidR="00DF04E4" w:rsidRDefault="00DF04E4" w:rsidP="00B15BCD">
      <w:pPr>
        <w:ind w:firstLine="708"/>
        <w:jc w:val="both"/>
        <w:rPr>
          <w:rFonts w:eastAsiaTheme="minorEastAsia"/>
          <w:i/>
          <w:szCs w:val="28"/>
        </w:rPr>
      </w:pPr>
      <w:r>
        <w:rPr>
          <w:rFonts w:eastAsiaTheme="minorEastAsia"/>
          <w:szCs w:val="28"/>
        </w:rPr>
        <w:t>Линейная скорость перемещения датчика в направлении, перпендикулярном продо</w:t>
      </w:r>
      <w:r w:rsidR="00B15BCD">
        <w:rPr>
          <w:rFonts w:eastAsiaTheme="minorEastAsia"/>
          <w:szCs w:val="28"/>
        </w:rPr>
        <w:t>льной оси за счет вращения кара:</w:t>
      </w:r>
      <w:r w:rsidR="00B15BCD">
        <w:rPr>
          <w:rFonts w:eastAsiaTheme="minorEastAsia"/>
          <w:szCs w:val="28"/>
        </w:rPr>
        <w:tab/>
      </w:r>
      <w:r w:rsidR="00B15BCD">
        <w:rPr>
          <w:rFonts w:eastAsiaTheme="minorEastAsia"/>
          <w:szCs w:val="28"/>
        </w:rPr>
        <w:tab/>
        <w:t xml:space="preserve"> </w:t>
      </w:r>
      <m:oMath>
        <m:sSub>
          <m:sSubPr>
            <m:ctrlPr>
              <w:rPr>
                <w:rFonts w:ascii="Cambria Math" w:hAnsi="Cambria Math"/>
                <w:i/>
                <w:sz w:val="32"/>
                <w:szCs w:val="32"/>
                <w:lang w:eastAsia="en-US"/>
              </w:rPr>
            </m:ctrlPr>
          </m:sSubPr>
          <m:e>
            <m:acc>
              <m:accPr>
                <m:chr m:val="̇"/>
                <m:ctrlPr>
                  <w:rPr>
                    <w:rFonts w:ascii="Cambria Math" w:hAnsi="Cambria Math"/>
                    <w:i/>
                    <w:sz w:val="32"/>
                    <w:szCs w:val="32"/>
                    <w:lang w:val="en-US" w:eastAsia="en-US"/>
                  </w:rPr>
                </m:ctrlPr>
              </m:accPr>
              <m:e>
                <m:r>
                  <w:rPr>
                    <w:rFonts w:ascii="Cambria Math" w:hAnsi="Cambria Math"/>
                    <w:sz w:val="32"/>
                    <w:szCs w:val="32"/>
                    <w:lang w:val="en-US"/>
                  </w:rPr>
                  <m:t>x</m:t>
                </m:r>
              </m:e>
            </m:acc>
          </m:e>
          <m:sub>
            <m:r>
              <w:rPr>
                <w:rFonts w:ascii="Cambria Math" w:hAnsi="Cambria Math"/>
                <w:sz w:val="32"/>
                <w:szCs w:val="32"/>
              </w:rPr>
              <m:t>д1</m:t>
            </m:r>
          </m:sub>
        </m:sSub>
        <m:r>
          <w:rPr>
            <w:rFonts w:ascii="Cambria Math" w:hAnsi="Cambria Math"/>
            <w:sz w:val="32"/>
            <w:szCs w:val="32"/>
          </w:rPr>
          <m:t>=</m:t>
        </m:r>
        <m:sSub>
          <m:sSubPr>
            <m:ctrlPr>
              <w:rPr>
                <w:rFonts w:ascii="Cambria Math" w:hAnsi="Cambria Math"/>
                <w:i/>
                <w:sz w:val="32"/>
                <w:szCs w:val="32"/>
                <w:lang w:eastAsia="en-US"/>
              </w:rPr>
            </m:ctrlPr>
          </m:sSubPr>
          <m:e>
            <m:r>
              <w:rPr>
                <w:rFonts w:ascii="Cambria Math" w:hAnsi="Cambria Math"/>
                <w:sz w:val="32"/>
                <w:szCs w:val="32"/>
              </w:rPr>
              <m:t>ω</m:t>
            </m:r>
          </m:e>
          <m:sub>
            <m:r>
              <w:rPr>
                <w:rFonts w:ascii="Cambria Math" w:hAnsi="Cambria Math"/>
                <w:sz w:val="32"/>
                <w:szCs w:val="32"/>
                <w:lang w:val="en-US"/>
              </w:rPr>
              <m:t>k</m:t>
            </m:r>
          </m:sub>
        </m:sSub>
        <m:r>
          <w:rPr>
            <w:rFonts w:ascii="Cambria Math" w:eastAsiaTheme="minorEastAsia" w:hAnsi="Cambria Math"/>
            <w:sz w:val="32"/>
            <w:szCs w:val="32"/>
          </w:rPr>
          <m:t>∙</m:t>
        </m:r>
        <m:sSub>
          <m:sSubPr>
            <m:ctrlPr>
              <w:rPr>
                <w:rFonts w:ascii="Cambria Math" w:eastAsiaTheme="minorEastAsia" w:hAnsi="Cambria Math"/>
                <w:i/>
                <w:sz w:val="32"/>
                <w:szCs w:val="32"/>
                <w:lang w:val="en-US" w:eastAsia="en-US"/>
              </w:rPr>
            </m:ctrlPr>
          </m:sSubPr>
          <m:e>
            <m:r>
              <w:rPr>
                <w:rFonts w:ascii="Cambria Math" w:eastAsiaTheme="minorEastAsia" w:hAnsi="Cambria Math"/>
                <w:sz w:val="32"/>
                <w:szCs w:val="32"/>
                <w:lang w:val="en-US"/>
              </w:rPr>
              <m:t>l</m:t>
            </m:r>
          </m:e>
          <m:sub>
            <m:r>
              <w:rPr>
                <w:rFonts w:ascii="Cambria Math" w:eastAsiaTheme="minorEastAsia" w:hAnsi="Cambria Math"/>
                <w:sz w:val="32"/>
                <w:szCs w:val="32"/>
              </w:rPr>
              <m:t>д</m:t>
            </m:r>
          </m:sub>
        </m:sSub>
        <m:r>
          <w:rPr>
            <w:rFonts w:ascii="Cambria Math" w:eastAsiaTheme="minorEastAsia" w:hAnsi="Cambria Math"/>
            <w:sz w:val="32"/>
            <w:szCs w:val="32"/>
          </w:rPr>
          <m:t>;</m:t>
        </m:r>
      </m:oMath>
    </w:p>
    <w:p w:rsidR="00DF04E4" w:rsidRDefault="00DF04E4" w:rsidP="00B15BCD">
      <w:pPr>
        <w:ind w:firstLine="708"/>
        <w:jc w:val="both"/>
        <w:rPr>
          <w:rFonts w:eastAsiaTheme="minorEastAsia"/>
          <w:szCs w:val="28"/>
        </w:rPr>
      </w:pPr>
      <w:r>
        <w:rPr>
          <w:rFonts w:eastAsiaTheme="minorEastAsia"/>
          <w:szCs w:val="28"/>
        </w:rPr>
        <w:t>Линейная скорость перемещения датчика за счет отклонения направления</w:t>
      </w:r>
      <w:r w:rsidR="00B15BCD">
        <w:rPr>
          <w:rFonts w:eastAsiaTheme="minorEastAsia"/>
          <w:szCs w:val="28"/>
        </w:rPr>
        <w:t xml:space="preserve"> движения от направления трассы: </w:t>
      </w:r>
      <w:r w:rsidR="00B15BCD">
        <w:rPr>
          <w:rFonts w:eastAsiaTheme="minorEastAsia"/>
          <w:szCs w:val="28"/>
        </w:rPr>
        <w:tab/>
      </w:r>
      <w:r w:rsidR="00B15BCD">
        <w:rPr>
          <w:rFonts w:eastAsiaTheme="minorEastAsia"/>
          <w:szCs w:val="28"/>
        </w:rPr>
        <w:tab/>
      </w:r>
      <w:r w:rsidR="00B15BCD">
        <w:rPr>
          <w:rFonts w:eastAsiaTheme="minorEastAsia"/>
          <w:szCs w:val="28"/>
        </w:rPr>
        <w:tab/>
      </w:r>
      <m:oMath>
        <m:sSub>
          <m:sSubPr>
            <m:ctrlPr>
              <w:rPr>
                <w:rFonts w:ascii="Cambria Math" w:hAnsi="Cambria Math"/>
                <w:i/>
                <w:sz w:val="32"/>
                <w:szCs w:val="32"/>
                <w:lang w:eastAsia="en-US"/>
              </w:rPr>
            </m:ctrlPr>
          </m:sSubPr>
          <m:e>
            <m:acc>
              <m:accPr>
                <m:chr m:val="̇"/>
                <m:ctrlPr>
                  <w:rPr>
                    <w:rFonts w:ascii="Cambria Math" w:hAnsi="Cambria Math"/>
                    <w:i/>
                    <w:sz w:val="32"/>
                    <w:szCs w:val="32"/>
                    <w:lang w:val="en-US" w:eastAsia="en-US"/>
                  </w:rPr>
                </m:ctrlPr>
              </m:accPr>
              <m:e>
                <m:r>
                  <w:rPr>
                    <w:rFonts w:ascii="Cambria Math" w:hAnsi="Cambria Math"/>
                    <w:sz w:val="32"/>
                    <w:szCs w:val="32"/>
                    <w:lang w:val="en-US"/>
                  </w:rPr>
                  <m:t>x</m:t>
                </m:r>
              </m:e>
            </m:acc>
          </m:e>
          <m:sub>
            <m:r>
              <w:rPr>
                <w:rFonts w:ascii="Cambria Math" w:hAnsi="Cambria Math"/>
                <w:sz w:val="32"/>
                <w:szCs w:val="32"/>
              </w:rPr>
              <m:t>д2</m:t>
            </m:r>
          </m:sub>
        </m:sSub>
        <m:r>
          <w:rPr>
            <w:rFonts w:ascii="Cambria Math" w:hAnsi="Cambria Math"/>
            <w:sz w:val="32"/>
            <w:szCs w:val="32"/>
          </w:rPr>
          <m:t>=</m:t>
        </m:r>
        <m:sSub>
          <m:sSubPr>
            <m:ctrlPr>
              <w:rPr>
                <w:rFonts w:ascii="Cambria Math" w:hAnsi="Cambria Math"/>
                <w:i/>
                <w:sz w:val="32"/>
                <w:szCs w:val="32"/>
                <w:lang w:eastAsia="en-US"/>
              </w:rPr>
            </m:ctrlPr>
          </m:sSubPr>
          <m:e>
            <m:r>
              <w:rPr>
                <w:rFonts w:ascii="Cambria Math" w:hAnsi="Cambria Math"/>
                <w:sz w:val="32"/>
                <w:szCs w:val="32"/>
              </w:rPr>
              <m:t>V</m:t>
            </m:r>
          </m:e>
          <m:sub>
            <m:r>
              <w:rPr>
                <w:rFonts w:ascii="Cambria Math" w:hAnsi="Cambria Math"/>
                <w:sz w:val="32"/>
                <w:szCs w:val="32"/>
              </w:rPr>
              <m:t>ц</m:t>
            </m:r>
          </m:sub>
        </m:sSub>
        <m:r>
          <w:rPr>
            <w:rFonts w:ascii="Cambria Math" w:eastAsiaTheme="minorEastAsia" w:hAnsi="Cambria Math"/>
            <w:sz w:val="32"/>
            <w:szCs w:val="32"/>
          </w:rPr>
          <m:t>∙</m:t>
        </m:r>
        <m:r>
          <w:rPr>
            <w:rFonts w:ascii="Cambria Math" w:eastAsiaTheme="minorEastAsia" w:hAnsi="Cambria Math"/>
            <w:sz w:val="32"/>
            <w:szCs w:val="32"/>
            <w:lang w:val="en-US"/>
          </w:rPr>
          <m:t>tg</m:t>
        </m:r>
        <m:d>
          <m:dPr>
            <m:ctrlPr>
              <w:rPr>
                <w:rFonts w:ascii="Cambria Math" w:eastAsiaTheme="minorEastAsia" w:hAnsi="Cambria Math"/>
                <w:i/>
                <w:sz w:val="32"/>
                <w:szCs w:val="32"/>
                <w:lang w:val="en-US" w:eastAsia="en-US"/>
              </w:rPr>
            </m:ctrlPr>
          </m:dPr>
          <m:e>
            <m:r>
              <w:rPr>
                <w:rFonts w:ascii="Cambria Math" w:eastAsiaTheme="minorEastAsia" w:hAnsi="Cambria Math"/>
                <w:sz w:val="32"/>
                <w:szCs w:val="32"/>
              </w:rPr>
              <m:t>∆</m:t>
            </m:r>
            <m:r>
              <w:rPr>
                <w:rFonts w:ascii="Cambria Math" w:eastAsiaTheme="minorEastAsia" w:hAnsi="Cambria Math"/>
                <w:sz w:val="32"/>
                <w:szCs w:val="32"/>
                <w:lang w:val="en-US"/>
              </w:rPr>
              <m:t>φ</m:t>
            </m:r>
          </m:e>
        </m:d>
        <m:r>
          <w:rPr>
            <w:rFonts w:ascii="Cambria Math" w:eastAsiaTheme="minorEastAsia" w:hAnsi="Cambria Math"/>
            <w:sz w:val="32"/>
            <w:szCs w:val="32"/>
          </w:rPr>
          <m:t>;</m:t>
        </m:r>
      </m:oMath>
    </w:p>
    <w:p w:rsidR="00DF04E4" w:rsidRDefault="00DF04E4" w:rsidP="00DF04E4">
      <w:pPr>
        <w:jc w:val="both"/>
        <w:rPr>
          <w:rFonts w:eastAsiaTheme="minorEastAsia"/>
          <w:szCs w:val="28"/>
        </w:rPr>
      </w:pPr>
      <w:r>
        <w:rPr>
          <w:rFonts w:eastAsiaTheme="minorEastAsia"/>
          <w:szCs w:val="28"/>
        </w:rPr>
        <w:t>Отклонение направления движения кара от направления трассы.</w:t>
      </w:r>
    </w:p>
    <w:p w:rsidR="00DF04E4" w:rsidRDefault="00DF04E4" w:rsidP="00DF04E4">
      <w:pPr>
        <w:jc w:val="both"/>
        <w:rPr>
          <w:rFonts w:eastAsiaTheme="minorEastAsia"/>
          <w:i/>
          <w:szCs w:val="28"/>
        </w:rPr>
      </w:pPr>
      <m:oMathPara>
        <m:oMath>
          <m:r>
            <w:rPr>
              <w:rFonts w:ascii="Cambria Math" w:eastAsiaTheme="minorEastAsia" w:hAnsi="Cambria Math"/>
              <w:szCs w:val="28"/>
              <w:lang w:val="en-US"/>
            </w:rPr>
            <m:t>∆φ=</m:t>
          </m:r>
          <m:sSub>
            <m:sSubPr>
              <m:ctrlPr>
                <w:rPr>
                  <w:rFonts w:ascii="Cambria Math" w:eastAsiaTheme="minorEastAsia" w:hAnsi="Cambria Math"/>
                  <w:i/>
                  <w:szCs w:val="28"/>
                  <w:lang w:val="en-US" w:eastAsia="en-US"/>
                </w:rPr>
              </m:ctrlPr>
            </m:sSubPr>
            <m:e>
              <m:r>
                <w:rPr>
                  <w:rFonts w:ascii="Cambria Math" w:eastAsiaTheme="minorEastAsia" w:hAnsi="Cambria Math"/>
                  <w:szCs w:val="28"/>
                </w:rPr>
                <m:t>φ</m:t>
              </m:r>
            </m:e>
            <m:sub>
              <m:r>
                <w:rPr>
                  <w:rFonts w:ascii="Cambria Math" w:eastAsiaTheme="minorEastAsia" w:hAnsi="Cambria Math"/>
                  <w:szCs w:val="28"/>
                  <w:lang w:val="en-US"/>
                </w:rPr>
                <m:t>к</m:t>
              </m:r>
            </m:sub>
          </m:sSub>
          <m:d>
            <m:dPr>
              <m:ctrlPr>
                <w:rPr>
                  <w:rFonts w:ascii="Cambria Math" w:eastAsiaTheme="minorEastAsia" w:hAnsi="Cambria Math"/>
                  <w:i/>
                  <w:szCs w:val="28"/>
                  <w:lang w:val="en-US" w:eastAsia="en-US"/>
                </w:rPr>
              </m:ctrlPr>
            </m:dPr>
            <m:e>
              <m:r>
                <w:rPr>
                  <w:rFonts w:ascii="Cambria Math" w:eastAsiaTheme="minorEastAsia" w:hAnsi="Cambria Math"/>
                  <w:szCs w:val="28"/>
                  <w:lang w:val="en-US"/>
                </w:rPr>
                <m:t>напр дв кара</m:t>
              </m:r>
            </m:e>
          </m:d>
          <m:r>
            <w:rPr>
              <w:rFonts w:ascii="Cambria Math" w:eastAsiaTheme="minorEastAsia" w:hAnsi="Cambria Math"/>
              <w:szCs w:val="28"/>
              <w:lang w:val="en-US"/>
            </w:rPr>
            <m:t>-</m:t>
          </m:r>
          <m:sSub>
            <m:sSubPr>
              <m:ctrlPr>
                <w:rPr>
                  <w:rFonts w:ascii="Cambria Math" w:eastAsiaTheme="minorEastAsia" w:hAnsi="Cambria Math"/>
                  <w:i/>
                  <w:szCs w:val="28"/>
                  <w:lang w:val="en-US" w:eastAsia="en-US"/>
                </w:rPr>
              </m:ctrlPr>
            </m:sSubPr>
            <m:e>
              <m:r>
                <w:rPr>
                  <w:rFonts w:ascii="Cambria Math" w:eastAsiaTheme="minorEastAsia" w:hAnsi="Cambria Math"/>
                  <w:szCs w:val="28"/>
                  <w:lang w:val="en-US"/>
                </w:rPr>
                <m:t>φ</m:t>
              </m:r>
            </m:e>
            <m:sub>
              <m:r>
                <w:rPr>
                  <w:rFonts w:ascii="Cambria Math" w:eastAsiaTheme="minorEastAsia" w:hAnsi="Cambria Math"/>
                  <w:szCs w:val="28"/>
                  <w:lang w:val="en-US"/>
                </w:rPr>
                <m:t>тр</m:t>
              </m:r>
            </m:sub>
          </m:sSub>
          <m:d>
            <m:dPr>
              <m:ctrlPr>
                <w:rPr>
                  <w:rFonts w:ascii="Cambria Math" w:eastAsiaTheme="minorEastAsia" w:hAnsi="Cambria Math"/>
                  <w:i/>
                  <w:szCs w:val="28"/>
                  <w:lang w:val="en-US" w:eastAsia="en-US"/>
                </w:rPr>
              </m:ctrlPr>
            </m:dPr>
            <m:e>
              <m:r>
                <w:rPr>
                  <w:rFonts w:ascii="Cambria Math" w:eastAsiaTheme="minorEastAsia" w:hAnsi="Cambria Math"/>
                  <w:szCs w:val="28"/>
                  <w:lang w:val="en-US"/>
                </w:rPr>
                <m:t>напр дв трассы</m:t>
              </m:r>
            </m:e>
          </m:d>
          <m:r>
            <w:rPr>
              <w:rFonts w:ascii="Cambria Math" w:eastAsiaTheme="minorEastAsia" w:hAnsi="Cambria Math"/>
              <w:szCs w:val="28"/>
              <w:lang w:val="en-US"/>
            </w:rPr>
            <m:t>;</m:t>
          </m:r>
        </m:oMath>
      </m:oMathPara>
    </w:p>
    <w:p w:rsidR="00DF04E4" w:rsidRDefault="00DF04E4" w:rsidP="00DF04E4">
      <w:pPr>
        <w:jc w:val="both"/>
        <w:rPr>
          <w:rFonts w:eastAsiaTheme="minorEastAsia"/>
          <w:i/>
          <w:szCs w:val="28"/>
        </w:rPr>
      </w:pPr>
      <w:r>
        <w:rPr>
          <w:rFonts w:eastAsiaTheme="minorEastAsia"/>
          <w:szCs w:val="28"/>
        </w:rPr>
        <w:t>Суммарная скорость отклонения датчика от трассы</w:t>
      </w:r>
      <w:r w:rsidR="00B15BCD">
        <w:rPr>
          <w:rFonts w:eastAsiaTheme="minorEastAsia"/>
          <w:szCs w:val="28"/>
        </w:rPr>
        <w:t xml:space="preserve"> СОСТАВИТ </w:t>
      </w:r>
      <m:oMath>
        <m:sSub>
          <m:sSubPr>
            <m:ctrlPr>
              <w:rPr>
                <w:rFonts w:ascii="Cambria Math" w:hAnsi="Cambria Math"/>
                <w:i/>
                <w:szCs w:val="28"/>
                <w:lang w:eastAsia="en-US"/>
              </w:rPr>
            </m:ctrlPr>
          </m:sSubPr>
          <m:e>
            <m:acc>
              <m:accPr>
                <m:chr m:val="̇"/>
                <m:ctrlPr>
                  <w:rPr>
                    <w:rFonts w:ascii="Cambria Math" w:hAnsi="Cambria Math"/>
                    <w:i/>
                    <w:szCs w:val="28"/>
                    <w:lang w:val="en-US" w:eastAsia="en-US"/>
                  </w:rPr>
                </m:ctrlPr>
              </m:accPr>
              <m:e>
                <m:r>
                  <w:rPr>
                    <w:rFonts w:ascii="Cambria Math" w:hAnsi="Cambria Math"/>
                    <w:szCs w:val="28"/>
                    <w:lang w:val="en-US"/>
                  </w:rPr>
                  <m:t>x</m:t>
                </m:r>
              </m:e>
            </m:acc>
          </m:e>
          <m:sub>
            <m:r>
              <w:rPr>
                <w:rFonts w:ascii="Cambria Math" w:hAnsi="Cambria Math"/>
                <w:szCs w:val="28"/>
              </w:rPr>
              <m:t>д</m:t>
            </m:r>
          </m:sub>
        </m:sSub>
        <m:r>
          <w:rPr>
            <w:rFonts w:ascii="Cambria Math" w:hAnsi="Cambria Math"/>
            <w:szCs w:val="28"/>
          </w:rPr>
          <m:t>=</m:t>
        </m:r>
        <m:sSub>
          <m:sSubPr>
            <m:ctrlPr>
              <w:rPr>
                <w:rFonts w:ascii="Cambria Math" w:hAnsi="Cambria Math"/>
                <w:i/>
                <w:szCs w:val="28"/>
                <w:lang w:eastAsia="en-US"/>
              </w:rPr>
            </m:ctrlPr>
          </m:sSubPr>
          <m:e>
            <m:acc>
              <m:accPr>
                <m:chr m:val="̇"/>
                <m:ctrlPr>
                  <w:rPr>
                    <w:rFonts w:ascii="Cambria Math" w:hAnsi="Cambria Math"/>
                    <w:i/>
                    <w:szCs w:val="28"/>
                    <w:lang w:val="en-US" w:eastAsia="en-US"/>
                  </w:rPr>
                </m:ctrlPr>
              </m:accPr>
              <m:e>
                <m:r>
                  <w:rPr>
                    <w:rFonts w:ascii="Cambria Math" w:hAnsi="Cambria Math"/>
                    <w:szCs w:val="28"/>
                    <w:lang w:val="en-US"/>
                  </w:rPr>
                  <m:t>x</m:t>
                </m:r>
              </m:e>
            </m:acc>
          </m:e>
          <m:sub>
            <m:r>
              <w:rPr>
                <w:rFonts w:ascii="Cambria Math" w:hAnsi="Cambria Math"/>
                <w:szCs w:val="28"/>
              </w:rPr>
              <m:t>д1</m:t>
            </m:r>
          </m:sub>
        </m:sSub>
        <m:r>
          <w:rPr>
            <w:rFonts w:ascii="Cambria Math" w:hAnsi="Cambria Math"/>
            <w:szCs w:val="28"/>
          </w:rPr>
          <m:t>+</m:t>
        </m:r>
        <m:sSub>
          <m:sSubPr>
            <m:ctrlPr>
              <w:rPr>
                <w:rFonts w:ascii="Cambria Math" w:hAnsi="Cambria Math"/>
                <w:i/>
                <w:szCs w:val="28"/>
                <w:lang w:eastAsia="en-US"/>
              </w:rPr>
            </m:ctrlPr>
          </m:sSubPr>
          <m:e>
            <m:acc>
              <m:accPr>
                <m:chr m:val="̇"/>
                <m:ctrlPr>
                  <w:rPr>
                    <w:rFonts w:ascii="Cambria Math" w:hAnsi="Cambria Math"/>
                    <w:i/>
                    <w:szCs w:val="28"/>
                    <w:lang w:val="en-US" w:eastAsia="en-US"/>
                  </w:rPr>
                </m:ctrlPr>
              </m:accPr>
              <m:e>
                <m:r>
                  <w:rPr>
                    <w:rFonts w:ascii="Cambria Math" w:hAnsi="Cambria Math"/>
                    <w:szCs w:val="28"/>
                    <w:lang w:val="en-US"/>
                  </w:rPr>
                  <m:t>x</m:t>
                </m:r>
              </m:e>
            </m:acc>
          </m:e>
          <m:sub>
            <m:r>
              <w:rPr>
                <w:rFonts w:ascii="Cambria Math" w:hAnsi="Cambria Math"/>
                <w:szCs w:val="28"/>
              </w:rPr>
              <m:t>д2</m:t>
            </m:r>
          </m:sub>
        </m:sSub>
        <m:r>
          <w:rPr>
            <w:rFonts w:ascii="Cambria Math" w:hAnsi="Cambria Math"/>
            <w:szCs w:val="28"/>
          </w:rPr>
          <m:t>;</m:t>
        </m:r>
      </m:oMath>
    </w:p>
    <w:p w:rsidR="00DF04E4" w:rsidRPr="00B15BCD" w:rsidRDefault="00DF04E4" w:rsidP="00DF04E4">
      <w:pPr>
        <w:jc w:val="both"/>
        <w:rPr>
          <w:rFonts w:eastAsiaTheme="minorEastAsia"/>
          <w:i/>
          <w:szCs w:val="28"/>
        </w:rPr>
      </w:pPr>
      <w:r>
        <w:rPr>
          <w:rFonts w:eastAsiaTheme="minorEastAsia"/>
          <w:szCs w:val="28"/>
        </w:rPr>
        <w:t>Величи</w:t>
      </w:r>
      <w:r w:rsidR="00B15BCD">
        <w:rPr>
          <w:rFonts w:eastAsiaTheme="minorEastAsia"/>
          <w:szCs w:val="28"/>
        </w:rPr>
        <w:t>на отклонения датчика от трассы:</w:t>
      </w:r>
      <w:r w:rsidR="00B15BCD">
        <w:rPr>
          <w:rFonts w:eastAsiaTheme="minorEastAsia"/>
          <w:szCs w:val="28"/>
        </w:rPr>
        <w:tab/>
      </w:r>
      <w:r w:rsidR="00B15BCD">
        <w:rPr>
          <w:rFonts w:eastAsiaTheme="minorEastAsia"/>
          <w:szCs w:val="28"/>
        </w:rPr>
        <w:tab/>
      </w:r>
      <w:r w:rsidR="00B15BCD" w:rsidRPr="00B15BCD">
        <w:rPr>
          <w:rFonts w:eastAsiaTheme="minorEastAsia"/>
          <w:sz w:val="32"/>
          <w:szCs w:val="32"/>
        </w:rPr>
        <w:t xml:space="preserve"> </w:t>
      </w:r>
      <m:oMath>
        <m:sSub>
          <m:sSubPr>
            <m:ctrlPr>
              <w:rPr>
                <w:rFonts w:ascii="Cambria Math" w:eastAsiaTheme="minorEastAsia" w:hAnsi="Cambria Math"/>
                <w:i/>
                <w:sz w:val="32"/>
                <w:szCs w:val="32"/>
                <w:lang w:eastAsia="en-US"/>
              </w:rPr>
            </m:ctrlPr>
          </m:sSubPr>
          <m:e>
            <m:r>
              <w:rPr>
                <w:rFonts w:ascii="Cambria Math" w:eastAsiaTheme="minorEastAsia" w:hAnsi="Cambria Math"/>
                <w:sz w:val="32"/>
                <w:szCs w:val="32"/>
                <w:lang w:val="en-US"/>
              </w:rPr>
              <m:t>x</m:t>
            </m:r>
          </m:e>
          <m:sub>
            <m:r>
              <w:rPr>
                <w:rFonts w:ascii="Cambria Math" w:eastAsiaTheme="minorEastAsia" w:hAnsi="Cambria Math"/>
                <w:sz w:val="32"/>
                <w:szCs w:val="32"/>
              </w:rPr>
              <m:t>д</m:t>
            </m:r>
          </m:sub>
        </m:sSub>
        <m:r>
          <w:rPr>
            <w:rFonts w:ascii="Cambria Math" w:eastAsiaTheme="minorEastAsia" w:hAnsi="Cambria Math"/>
            <w:sz w:val="32"/>
            <w:szCs w:val="32"/>
          </w:rPr>
          <m:t>=</m:t>
        </m:r>
        <m:nary>
          <m:naryPr>
            <m:limLoc m:val="undOvr"/>
            <m:subHide m:val="1"/>
            <m:supHide m:val="1"/>
            <m:ctrlPr>
              <w:rPr>
                <w:rFonts w:ascii="Cambria Math" w:eastAsiaTheme="minorEastAsia" w:hAnsi="Cambria Math"/>
                <w:i/>
                <w:sz w:val="32"/>
                <w:szCs w:val="32"/>
                <w:lang w:eastAsia="en-US"/>
              </w:rPr>
            </m:ctrlPr>
          </m:naryPr>
          <m:sub/>
          <m:sup/>
          <m:e>
            <m:sSub>
              <m:sSubPr>
                <m:ctrlPr>
                  <w:rPr>
                    <w:rFonts w:ascii="Cambria Math" w:hAnsi="Cambria Math"/>
                    <w:i/>
                    <w:sz w:val="32"/>
                    <w:szCs w:val="32"/>
                    <w:lang w:eastAsia="en-US"/>
                  </w:rPr>
                </m:ctrlPr>
              </m:sSubPr>
              <m:e>
                <m:acc>
                  <m:accPr>
                    <m:chr m:val="̇"/>
                    <m:ctrlPr>
                      <w:rPr>
                        <w:rFonts w:ascii="Cambria Math" w:hAnsi="Cambria Math"/>
                        <w:i/>
                        <w:sz w:val="32"/>
                        <w:szCs w:val="32"/>
                        <w:lang w:val="en-US" w:eastAsia="en-US"/>
                      </w:rPr>
                    </m:ctrlPr>
                  </m:accPr>
                  <m:e>
                    <m:r>
                      <w:rPr>
                        <w:rFonts w:ascii="Cambria Math" w:hAnsi="Cambria Math"/>
                        <w:sz w:val="32"/>
                        <w:szCs w:val="32"/>
                        <w:lang w:val="en-US"/>
                      </w:rPr>
                      <m:t>x</m:t>
                    </m:r>
                  </m:e>
                </m:acc>
              </m:e>
              <m:sub>
                <m:r>
                  <w:rPr>
                    <w:rFonts w:ascii="Cambria Math" w:hAnsi="Cambria Math"/>
                    <w:sz w:val="32"/>
                    <w:szCs w:val="32"/>
                  </w:rPr>
                  <m:t>д</m:t>
                </m:r>
              </m:sub>
            </m:sSub>
            <m:d>
              <m:dPr>
                <m:ctrlPr>
                  <w:rPr>
                    <w:rFonts w:ascii="Cambria Math" w:eastAsiaTheme="minorEastAsia" w:hAnsi="Cambria Math"/>
                    <w:i/>
                    <w:sz w:val="32"/>
                    <w:szCs w:val="32"/>
                    <w:lang w:eastAsia="en-US"/>
                  </w:rPr>
                </m:ctrlPr>
              </m:dPr>
              <m:e>
                <m:r>
                  <w:rPr>
                    <w:rFonts w:ascii="Cambria Math" w:eastAsiaTheme="minorEastAsia" w:hAnsi="Cambria Math"/>
                    <w:sz w:val="32"/>
                    <w:szCs w:val="32"/>
                    <w:lang w:val="en-US"/>
                  </w:rPr>
                  <m:t>t</m:t>
                </m:r>
              </m:e>
            </m:d>
            <m:r>
              <w:rPr>
                <w:rFonts w:ascii="Cambria Math" w:eastAsiaTheme="minorEastAsia" w:hAnsi="Cambria Math"/>
                <w:sz w:val="32"/>
                <w:szCs w:val="32"/>
              </w:rPr>
              <m:t>dt</m:t>
            </m:r>
          </m:e>
        </m:nary>
        <m:r>
          <w:rPr>
            <w:rFonts w:ascii="Cambria Math" w:eastAsiaTheme="minorEastAsia" w:hAnsi="Cambria Math"/>
            <w:sz w:val="32"/>
            <w:szCs w:val="32"/>
          </w:rPr>
          <m:t>+</m:t>
        </m:r>
        <m:sSub>
          <m:sSubPr>
            <m:ctrlPr>
              <w:rPr>
                <w:rFonts w:ascii="Cambria Math" w:eastAsiaTheme="minorEastAsia" w:hAnsi="Cambria Math"/>
                <w:i/>
                <w:sz w:val="32"/>
                <w:szCs w:val="32"/>
                <w:lang w:eastAsia="en-US"/>
              </w:rPr>
            </m:ctrlPr>
          </m:sSubPr>
          <m:e>
            <m:r>
              <w:rPr>
                <w:rFonts w:ascii="Cambria Math" w:eastAsiaTheme="minorEastAsia" w:hAnsi="Cambria Math"/>
                <w:sz w:val="32"/>
                <w:szCs w:val="32"/>
              </w:rPr>
              <m:t>x</m:t>
            </m:r>
          </m:e>
          <m:sub>
            <m:r>
              <w:rPr>
                <w:rFonts w:ascii="Cambria Math" w:eastAsiaTheme="minorEastAsia" w:hAnsi="Cambria Math"/>
                <w:sz w:val="32"/>
                <w:szCs w:val="32"/>
              </w:rPr>
              <m:t>0</m:t>
            </m:r>
          </m:sub>
        </m:sSub>
        <m:r>
          <w:rPr>
            <w:rFonts w:ascii="Cambria Math" w:eastAsiaTheme="minorEastAsia" w:hAnsi="Cambria Math"/>
            <w:sz w:val="32"/>
            <w:szCs w:val="32"/>
          </w:rPr>
          <m:t>;</m:t>
        </m:r>
      </m:oMath>
    </w:p>
    <w:p w:rsidR="00DF04E4" w:rsidRPr="00B15BCD" w:rsidRDefault="00DF04E4" w:rsidP="00DF04E4">
      <w:pPr>
        <w:jc w:val="both"/>
        <w:rPr>
          <w:rFonts w:eastAsiaTheme="minorEastAsia"/>
          <w:i/>
          <w:szCs w:val="28"/>
        </w:rPr>
      </w:pPr>
      <w:r>
        <w:rPr>
          <w:rFonts w:eastAsiaTheme="minorEastAsia"/>
          <w:szCs w:val="28"/>
        </w:rPr>
        <w:t>У</w:t>
      </w:r>
      <w:r w:rsidR="00B15BCD">
        <w:rPr>
          <w:rFonts w:eastAsiaTheme="minorEastAsia"/>
          <w:szCs w:val="28"/>
        </w:rPr>
        <w:t>гловая скорость поворота трассы:</w:t>
      </w:r>
      <w:r w:rsidR="00B15BCD">
        <w:rPr>
          <w:rFonts w:eastAsiaTheme="minorEastAsia"/>
          <w:szCs w:val="28"/>
        </w:rPr>
        <w:tab/>
      </w:r>
      <w:r w:rsidR="00B15BCD">
        <w:rPr>
          <w:rFonts w:eastAsiaTheme="minorEastAsia"/>
          <w:szCs w:val="28"/>
        </w:rPr>
        <w:tab/>
      </w:r>
      <w:r w:rsidR="00B15BCD">
        <w:rPr>
          <w:rFonts w:eastAsiaTheme="minorEastAsia"/>
          <w:szCs w:val="28"/>
        </w:rPr>
        <w:tab/>
        <w:t xml:space="preserve"> </w:t>
      </w:r>
      <m:oMath>
        <m:sSub>
          <m:sSubPr>
            <m:ctrlPr>
              <w:rPr>
                <w:rFonts w:ascii="Cambria Math" w:eastAsiaTheme="minorEastAsia" w:hAnsi="Cambria Math"/>
                <w:i/>
                <w:sz w:val="32"/>
                <w:szCs w:val="32"/>
                <w:lang w:val="en-US" w:eastAsia="en-US"/>
              </w:rPr>
            </m:ctrlPr>
          </m:sSubPr>
          <m:e>
            <m:r>
              <w:rPr>
                <w:rFonts w:ascii="Cambria Math" w:eastAsiaTheme="minorEastAsia" w:hAnsi="Cambria Math"/>
                <w:sz w:val="32"/>
                <w:szCs w:val="32"/>
                <w:lang w:val="en-US"/>
              </w:rPr>
              <m:t>ω</m:t>
            </m:r>
          </m:e>
          <m:sub>
            <m:r>
              <w:rPr>
                <w:rFonts w:ascii="Cambria Math" w:eastAsiaTheme="minorEastAsia" w:hAnsi="Cambria Math"/>
                <w:sz w:val="32"/>
                <w:szCs w:val="32"/>
              </w:rPr>
              <m:t>тр</m:t>
            </m:r>
          </m:sub>
        </m:sSub>
        <m:r>
          <w:rPr>
            <w:rFonts w:ascii="Cambria Math" w:eastAsiaTheme="minorEastAsia" w:hAnsi="Cambria Math"/>
            <w:sz w:val="32"/>
            <w:szCs w:val="32"/>
          </w:rPr>
          <m:t>=</m:t>
        </m:r>
        <m:f>
          <m:fPr>
            <m:ctrlPr>
              <w:rPr>
                <w:rFonts w:ascii="Cambria Math" w:eastAsiaTheme="minorEastAsia" w:hAnsi="Cambria Math"/>
                <w:i/>
                <w:sz w:val="32"/>
                <w:szCs w:val="32"/>
                <w:lang w:val="en-US" w:eastAsia="en-US"/>
              </w:rPr>
            </m:ctrlPr>
          </m:fPr>
          <m:num>
            <m:sSub>
              <m:sSubPr>
                <m:ctrlPr>
                  <w:rPr>
                    <w:rFonts w:ascii="Cambria Math" w:hAnsi="Cambria Math"/>
                    <w:i/>
                    <w:sz w:val="32"/>
                    <w:szCs w:val="32"/>
                    <w:lang w:eastAsia="en-US"/>
                  </w:rPr>
                </m:ctrlPr>
              </m:sSubPr>
              <m:e>
                <m:r>
                  <w:rPr>
                    <w:rFonts w:ascii="Cambria Math" w:hAnsi="Cambria Math"/>
                    <w:sz w:val="32"/>
                    <w:szCs w:val="32"/>
                  </w:rPr>
                  <m:t>V</m:t>
                </m:r>
              </m:e>
              <m:sub>
                <m:r>
                  <w:rPr>
                    <w:rFonts w:ascii="Cambria Math" w:hAnsi="Cambria Math"/>
                    <w:sz w:val="32"/>
                    <w:szCs w:val="32"/>
                  </w:rPr>
                  <m:t>ц</m:t>
                </m:r>
              </m:sub>
            </m:sSub>
          </m:num>
          <m:den>
            <m:sSub>
              <m:sSubPr>
                <m:ctrlPr>
                  <w:rPr>
                    <w:rFonts w:ascii="Cambria Math" w:eastAsiaTheme="minorEastAsia" w:hAnsi="Cambria Math"/>
                    <w:i/>
                    <w:sz w:val="32"/>
                    <w:szCs w:val="32"/>
                    <w:lang w:val="en-US" w:eastAsia="en-US"/>
                  </w:rPr>
                </m:ctrlPr>
              </m:sSubPr>
              <m:e>
                <m:r>
                  <w:rPr>
                    <w:rFonts w:ascii="Cambria Math" w:eastAsiaTheme="minorEastAsia" w:hAnsi="Cambria Math"/>
                    <w:sz w:val="32"/>
                    <w:szCs w:val="32"/>
                    <w:lang w:val="en-US"/>
                  </w:rPr>
                  <m:t>R</m:t>
                </m:r>
              </m:e>
              <m:sub>
                <m:r>
                  <w:rPr>
                    <w:rFonts w:ascii="Cambria Math" w:eastAsiaTheme="minorEastAsia" w:hAnsi="Cambria Math"/>
                    <w:sz w:val="32"/>
                    <w:szCs w:val="32"/>
                  </w:rPr>
                  <m:t>тр</m:t>
                </m:r>
              </m:sub>
            </m:sSub>
          </m:den>
        </m:f>
        <m:r>
          <w:rPr>
            <w:rFonts w:ascii="Cambria Math" w:eastAsiaTheme="minorEastAsia" w:hAnsi="Cambria Math"/>
            <w:sz w:val="32"/>
            <w:szCs w:val="32"/>
          </w:rPr>
          <m:t>;</m:t>
        </m:r>
      </m:oMath>
    </w:p>
    <w:p w:rsidR="00DF04E4" w:rsidRDefault="00DF04E4" w:rsidP="00DF04E4">
      <w:pPr>
        <w:jc w:val="both"/>
        <w:rPr>
          <w:rFonts w:eastAsiaTheme="minorEastAsia"/>
          <w:szCs w:val="28"/>
        </w:rPr>
      </w:pPr>
      <w:r>
        <w:rPr>
          <w:rFonts w:eastAsiaTheme="minorEastAsia"/>
          <w:szCs w:val="28"/>
        </w:rPr>
        <w:t>Разность угловых с</w:t>
      </w:r>
      <w:r w:rsidR="00B15BCD">
        <w:rPr>
          <w:rFonts w:eastAsiaTheme="minorEastAsia"/>
          <w:szCs w:val="28"/>
        </w:rPr>
        <w:t>коростей поворота кара и трассы:</w:t>
      </w:r>
      <w:r w:rsidR="00B15BCD">
        <w:rPr>
          <w:rFonts w:eastAsiaTheme="minorEastAsia"/>
          <w:szCs w:val="28"/>
        </w:rPr>
        <w:tab/>
      </w:r>
      <w:r w:rsidR="00B15BCD">
        <w:rPr>
          <w:rFonts w:eastAsiaTheme="minorEastAsia"/>
          <w:szCs w:val="28"/>
        </w:rPr>
        <w:tab/>
        <w:t xml:space="preserve"> </w:t>
      </w:r>
      <m:oMath>
        <m:r>
          <w:rPr>
            <w:rFonts w:ascii="Cambria Math" w:eastAsiaTheme="minorEastAsia" w:hAnsi="Cambria Math"/>
            <w:sz w:val="30"/>
            <w:szCs w:val="30"/>
          </w:rPr>
          <m:t>∆</m:t>
        </m:r>
        <m:r>
          <w:rPr>
            <w:rFonts w:ascii="Cambria Math" w:eastAsiaTheme="minorEastAsia" w:hAnsi="Cambria Math"/>
            <w:sz w:val="30"/>
            <w:szCs w:val="30"/>
            <w:lang w:val="en-US"/>
          </w:rPr>
          <m:t>ω</m:t>
        </m:r>
        <m:r>
          <w:rPr>
            <w:rFonts w:ascii="Cambria Math" w:eastAsiaTheme="minorEastAsia" w:hAnsi="Cambria Math"/>
            <w:sz w:val="30"/>
            <w:szCs w:val="30"/>
          </w:rPr>
          <m:t>=</m:t>
        </m:r>
        <m:sSub>
          <m:sSubPr>
            <m:ctrlPr>
              <w:rPr>
                <w:rFonts w:ascii="Cambria Math" w:eastAsiaTheme="minorEastAsia" w:hAnsi="Cambria Math"/>
                <w:i/>
                <w:sz w:val="30"/>
                <w:szCs w:val="30"/>
                <w:lang w:val="en-US" w:eastAsia="en-US"/>
              </w:rPr>
            </m:ctrlPr>
          </m:sSubPr>
          <m:e>
            <m:r>
              <w:rPr>
                <w:rFonts w:ascii="Cambria Math" w:eastAsiaTheme="minorEastAsia" w:hAnsi="Cambria Math"/>
                <w:sz w:val="30"/>
                <w:szCs w:val="30"/>
                <w:lang w:val="en-US"/>
              </w:rPr>
              <m:t>ω</m:t>
            </m:r>
          </m:e>
          <m:sub>
            <m:r>
              <w:rPr>
                <w:rFonts w:ascii="Cambria Math" w:eastAsiaTheme="minorEastAsia" w:hAnsi="Cambria Math"/>
                <w:sz w:val="30"/>
                <w:szCs w:val="30"/>
              </w:rPr>
              <m:t>к</m:t>
            </m:r>
          </m:sub>
        </m:sSub>
        <m:r>
          <w:rPr>
            <w:rFonts w:ascii="Cambria Math" w:eastAsiaTheme="minorEastAsia" w:hAnsi="Cambria Math"/>
            <w:sz w:val="30"/>
            <w:szCs w:val="30"/>
          </w:rPr>
          <m:t>-</m:t>
        </m:r>
        <m:sSub>
          <m:sSubPr>
            <m:ctrlPr>
              <w:rPr>
                <w:rFonts w:ascii="Cambria Math" w:eastAsiaTheme="minorEastAsia" w:hAnsi="Cambria Math"/>
                <w:i/>
                <w:sz w:val="30"/>
                <w:szCs w:val="30"/>
                <w:lang w:val="en-US" w:eastAsia="en-US"/>
              </w:rPr>
            </m:ctrlPr>
          </m:sSubPr>
          <m:e>
            <m:r>
              <w:rPr>
                <w:rFonts w:ascii="Cambria Math" w:eastAsiaTheme="minorEastAsia" w:hAnsi="Cambria Math"/>
                <w:sz w:val="30"/>
                <w:szCs w:val="30"/>
                <w:lang w:val="en-US"/>
              </w:rPr>
              <m:t>ω</m:t>
            </m:r>
          </m:e>
          <m:sub>
            <m:r>
              <w:rPr>
                <w:rFonts w:ascii="Cambria Math" w:eastAsiaTheme="minorEastAsia" w:hAnsi="Cambria Math"/>
                <w:sz w:val="30"/>
                <w:szCs w:val="30"/>
              </w:rPr>
              <m:t>тр</m:t>
            </m:r>
          </m:sub>
        </m:sSub>
        <m:r>
          <w:rPr>
            <w:rFonts w:ascii="Cambria Math" w:eastAsiaTheme="minorEastAsia" w:hAnsi="Cambria Math"/>
            <w:sz w:val="30"/>
            <w:szCs w:val="30"/>
          </w:rPr>
          <m:t>;</m:t>
        </m:r>
      </m:oMath>
    </w:p>
    <w:p w:rsidR="00DF04E4" w:rsidRDefault="00DF04E4" w:rsidP="00DF04E4">
      <w:pPr>
        <w:jc w:val="both"/>
        <w:rPr>
          <w:rFonts w:eastAsiaTheme="minorEastAsia"/>
          <w:szCs w:val="28"/>
        </w:rPr>
      </w:pPr>
      <w:r>
        <w:rPr>
          <w:rFonts w:eastAsiaTheme="minorEastAsia"/>
          <w:szCs w:val="28"/>
        </w:rPr>
        <w:t>Разность направлений движения кара и трассы.</w:t>
      </w:r>
    </w:p>
    <w:p w:rsidR="00DF04E4" w:rsidRDefault="00DF04E4" w:rsidP="00DF04E4">
      <w:pPr>
        <w:jc w:val="both"/>
        <w:rPr>
          <w:rFonts w:eastAsiaTheme="minorEastAsia"/>
          <w:szCs w:val="28"/>
        </w:rPr>
      </w:pPr>
      <m:oMathPara>
        <m:oMath>
          <m:r>
            <w:rPr>
              <w:rFonts w:ascii="Cambria Math" w:eastAsiaTheme="minorEastAsia" w:hAnsi="Cambria Math"/>
              <w:szCs w:val="28"/>
            </w:rPr>
            <m:t>∆φ=</m:t>
          </m:r>
          <m:nary>
            <m:naryPr>
              <m:limLoc m:val="undOvr"/>
              <m:subHide m:val="1"/>
              <m:supHide m:val="1"/>
              <m:ctrlPr>
                <w:rPr>
                  <w:rFonts w:ascii="Cambria Math" w:eastAsiaTheme="minorEastAsia" w:hAnsi="Cambria Math"/>
                  <w:i/>
                  <w:szCs w:val="28"/>
                  <w:lang w:eastAsia="en-US"/>
                </w:rPr>
              </m:ctrlPr>
            </m:naryPr>
            <m:sub/>
            <m:sup/>
            <m:e>
              <m:r>
                <w:rPr>
                  <w:rFonts w:ascii="Cambria Math" w:hAnsi="Cambria Math"/>
                  <w:szCs w:val="28"/>
                </w:rPr>
                <m:t>∆ω</m:t>
              </m:r>
              <m:d>
                <m:dPr>
                  <m:ctrlPr>
                    <w:rPr>
                      <w:rFonts w:ascii="Cambria Math" w:eastAsiaTheme="minorEastAsia" w:hAnsi="Cambria Math"/>
                      <w:i/>
                      <w:szCs w:val="28"/>
                      <w:lang w:eastAsia="en-US"/>
                    </w:rPr>
                  </m:ctrlPr>
                </m:dPr>
                <m:e>
                  <m:r>
                    <w:rPr>
                      <w:rFonts w:ascii="Cambria Math" w:eastAsiaTheme="minorEastAsia" w:hAnsi="Cambria Math"/>
                      <w:szCs w:val="28"/>
                      <w:lang w:val="en-US"/>
                    </w:rPr>
                    <m:t>t</m:t>
                  </m:r>
                </m:e>
              </m:d>
              <m:r>
                <w:rPr>
                  <w:rFonts w:ascii="Cambria Math" w:eastAsiaTheme="minorEastAsia" w:hAnsi="Cambria Math"/>
                  <w:szCs w:val="28"/>
                </w:rPr>
                <m:t>dt</m:t>
              </m:r>
            </m:e>
          </m:nary>
          <m:r>
            <w:rPr>
              <w:rFonts w:ascii="Cambria Math" w:eastAsiaTheme="minorEastAsia" w:hAnsi="Cambria Math"/>
              <w:szCs w:val="28"/>
            </w:rPr>
            <m:t>+</m:t>
          </m:r>
          <m:sSub>
            <m:sSubPr>
              <m:ctrlPr>
                <w:rPr>
                  <w:rFonts w:ascii="Cambria Math" w:eastAsiaTheme="minorEastAsia" w:hAnsi="Cambria Math"/>
                  <w:i/>
                  <w:szCs w:val="28"/>
                  <w:lang w:eastAsia="en-US"/>
                </w:rPr>
              </m:ctrlPr>
            </m:sSubPr>
            <m:e>
              <m:r>
                <w:rPr>
                  <w:rFonts w:ascii="Cambria Math" w:eastAsiaTheme="minorEastAsia" w:hAnsi="Cambria Math"/>
                  <w:szCs w:val="28"/>
                </w:rPr>
                <m:t>∆φ</m:t>
              </m:r>
            </m:e>
            <m:sub>
              <m:r>
                <w:rPr>
                  <w:rFonts w:ascii="Cambria Math" w:eastAsiaTheme="minorEastAsia" w:hAnsi="Cambria Math"/>
                  <w:szCs w:val="28"/>
                </w:rPr>
                <m:t>0</m:t>
              </m:r>
            </m:sub>
          </m:sSub>
          <m:r>
            <w:rPr>
              <w:rFonts w:ascii="Cambria Math" w:eastAsiaTheme="minorEastAsia" w:hAnsi="Cambria Math"/>
              <w:szCs w:val="28"/>
            </w:rPr>
            <m:t>;</m:t>
          </m:r>
        </m:oMath>
      </m:oMathPara>
    </w:p>
    <w:p w:rsidR="00DF04E4" w:rsidRDefault="00B15BCD" w:rsidP="00B15BCD">
      <w:pPr>
        <w:ind w:firstLine="708"/>
        <w:jc w:val="both"/>
        <w:rPr>
          <w:rFonts w:eastAsiaTheme="minorHAnsi"/>
          <w:szCs w:val="28"/>
        </w:rPr>
      </w:pPr>
      <w:r>
        <w:rPr>
          <w:szCs w:val="28"/>
        </w:rPr>
        <w:t xml:space="preserve">Т.к. в процессе движения заданная скорость </w:t>
      </w:r>
      <m:oMath>
        <m:sSub>
          <m:sSubPr>
            <m:ctrlPr>
              <w:rPr>
                <w:rFonts w:ascii="Cambria Math" w:hAnsi="Cambria Math"/>
                <w:i/>
                <w:szCs w:val="28"/>
                <w:lang w:eastAsia="en-US"/>
              </w:rPr>
            </m:ctrlPr>
          </m:sSubPr>
          <m:e>
            <m:r>
              <w:rPr>
                <w:rFonts w:ascii="Cambria Math" w:hAnsi="Cambria Math"/>
                <w:szCs w:val="28"/>
              </w:rPr>
              <m:t>V</m:t>
            </m:r>
          </m:e>
          <m:sub>
            <m:r>
              <w:rPr>
                <w:rFonts w:ascii="Cambria Math" w:hAnsi="Cambria Math"/>
                <w:szCs w:val="28"/>
              </w:rPr>
              <m:t>зад</m:t>
            </m:r>
          </m:sub>
        </m:sSub>
      </m:oMath>
      <w:r>
        <w:rPr>
          <w:szCs w:val="28"/>
        </w:rPr>
        <w:t xml:space="preserve">  поддерживается постоянной на отдельных интервалах движения (движение по прямой,  поворот), а </w:t>
      </w:r>
      <m:oMath>
        <m:r>
          <w:rPr>
            <w:rFonts w:ascii="Cambria Math" w:hAnsi="Cambria Math"/>
            <w:szCs w:val="28"/>
          </w:rPr>
          <m:t>tg</m:t>
        </m:r>
        <m:d>
          <m:dPr>
            <m:ctrlPr>
              <w:rPr>
                <w:rFonts w:ascii="Cambria Math" w:hAnsi="Cambria Math"/>
                <w:i/>
                <w:szCs w:val="28"/>
                <w:lang w:eastAsia="en-US"/>
              </w:rPr>
            </m:ctrlPr>
          </m:dPr>
          <m:e>
            <m:r>
              <w:rPr>
                <w:rFonts w:ascii="Cambria Math" w:hAnsi="Cambria Math"/>
                <w:szCs w:val="28"/>
              </w:rPr>
              <m:t>∆φ</m:t>
            </m:r>
          </m:e>
        </m:d>
        <m:r>
          <w:rPr>
            <w:rFonts w:ascii="Cambria Math" w:hAnsi="Cambria Math"/>
            <w:szCs w:val="28"/>
          </w:rPr>
          <m:t>=∆φ</m:t>
        </m:r>
      </m:oMath>
      <w:r>
        <w:rPr>
          <w:szCs w:val="28"/>
        </w:rPr>
        <w:t xml:space="preserve">, то уравнения позволяют представить математическую модель в виде структурной схемы,  входами которой являются разность скоростей колес </w:t>
      </w:r>
      <m:oMath>
        <m:r>
          <w:rPr>
            <w:rFonts w:ascii="Cambria Math" w:hAnsi="Cambria Math"/>
            <w:szCs w:val="28"/>
          </w:rPr>
          <m:t>∆</m:t>
        </m:r>
        <m:r>
          <w:rPr>
            <w:rFonts w:ascii="Cambria Math" w:hAnsi="Cambria Math"/>
            <w:szCs w:val="28"/>
            <w:lang w:val="en-US"/>
          </w:rPr>
          <m:t>V</m:t>
        </m:r>
      </m:oMath>
      <w:r>
        <w:rPr>
          <w:szCs w:val="28"/>
        </w:rPr>
        <w:t xml:space="preserve">  и скорость поворота трассы </w:t>
      </w:r>
      <m:oMath>
        <m:sSub>
          <m:sSubPr>
            <m:ctrlPr>
              <w:rPr>
                <w:rFonts w:ascii="Cambria Math" w:eastAsiaTheme="minorEastAsia" w:hAnsi="Cambria Math"/>
                <w:i/>
                <w:szCs w:val="28"/>
                <w:lang w:val="en-US" w:eastAsia="en-US"/>
              </w:rPr>
            </m:ctrlPr>
          </m:sSubPr>
          <m:e>
            <m:r>
              <w:rPr>
                <w:rFonts w:ascii="Cambria Math" w:eastAsiaTheme="minorEastAsia" w:hAnsi="Cambria Math"/>
                <w:szCs w:val="28"/>
                <w:lang w:val="en-US"/>
              </w:rPr>
              <m:t>ω</m:t>
            </m:r>
          </m:e>
          <m:sub>
            <m:r>
              <w:rPr>
                <w:rFonts w:ascii="Cambria Math" w:eastAsiaTheme="minorEastAsia" w:hAnsi="Cambria Math"/>
                <w:szCs w:val="28"/>
              </w:rPr>
              <m:t>тр</m:t>
            </m:r>
          </m:sub>
        </m:sSub>
      </m:oMath>
      <w:r>
        <w:rPr>
          <w:szCs w:val="28"/>
        </w:rPr>
        <w:t xml:space="preserve"> ,  а выходом – отклонение датчика от трассы.</w:t>
      </w:r>
    </w:p>
    <w:p w:rsidR="00DF04E4" w:rsidRDefault="00DF04E4" w:rsidP="00DF04E4">
      <w:pPr>
        <w:jc w:val="center"/>
        <w:rPr>
          <w:szCs w:val="28"/>
        </w:rPr>
      </w:pPr>
      <w:r>
        <w:rPr>
          <w:noProof/>
          <w:szCs w:val="28"/>
        </w:rPr>
        <w:lastRenderedPageBreak/>
        <w:drawing>
          <wp:inline distT="0" distB="0" distL="0" distR="0">
            <wp:extent cx="5971540" cy="22580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71540" cy="2258060"/>
                    </a:xfrm>
                    <a:prstGeom prst="rect">
                      <a:avLst/>
                    </a:prstGeom>
                    <a:noFill/>
                    <a:ln>
                      <a:noFill/>
                    </a:ln>
                  </pic:spPr>
                </pic:pic>
              </a:graphicData>
            </a:graphic>
          </wp:inline>
        </w:drawing>
      </w:r>
    </w:p>
    <w:p w:rsidR="00DF04E4" w:rsidRDefault="00DF04E4" w:rsidP="00B15BCD">
      <w:pPr>
        <w:ind w:firstLine="708"/>
        <w:jc w:val="both"/>
        <w:rPr>
          <w:szCs w:val="28"/>
        </w:rPr>
      </w:pPr>
      <w:r>
        <w:rPr>
          <w:szCs w:val="28"/>
        </w:rPr>
        <w:t xml:space="preserve">При нулевых </w:t>
      </w:r>
      <w:r w:rsidR="00B15BCD">
        <w:rPr>
          <w:szCs w:val="28"/>
        </w:rPr>
        <w:t>н.у.</w:t>
      </w:r>
      <w:r>
        <w:rPr>
          <w:szCs w:val="28"/>
        </w:rPr>
        <w:t xml:space="preserve"> модель описывается передаточной функцией:</w:t>
      </w:r>
    </w:p>
    <w:p w:rsidR="00DF04E4" w:rsidRDefault="00DF04E4" w:rsidP="00DF04E4">
      <w:pPr>
        <w:jc w:val="both"/>
        <w:rPr>
          <w:szCs w:val="28"/>
        </w:rPr>
      </w:pPr>
      <m:oMathPara>
        <m:oMath>
          <m:r>
            <w:rPr>
              <w:rFonts w:ascii="Cambria Math" w:hAnsi="Cambria Math"/>
              <w:szCs w:val="28"/>
            </w:rPr>
            <m:t>K</m:t>
          </m:r>
          <m:d>
            <m:dPr>
              <m:ctrlPr>
                <w:rPr>
                  <w:rFonts w:ascii="Cambria Math" w:hAnsi="Cambria Math"/>
                  <w:i/>
                  <w:szCs w:val="28"/>
                  <w:lang w:eastAsia="en-US"/>
                </w:rPr>
              </m:ctrlPr>
            </m:dPr>
            <m:e>
              <m:r>
                <w:rPr>
                  <w:rFonts w:ascii="Cambria Math" w:hAnsi="Cambria Math"/>
                  <w:szCs w:val="28"/>
                </w:rPr>
                <m:t>s</m:t>
              </m:r>
            </m:e>
          </m:d>
          <m:r>
            <w:rPr>
              <w:rFonts w:ascii="Cambria Math" w:hAnsi="Cambria Math"/>
              <w:szCs w:val="28"/>
            </w:rPr>
            <m:t>=</m:t>
          </m:r>
          <m:f>
            <m:fPr>
              <m:ctrlPr>
                <w:rPr>
                  <w:rFonts w:ascii="Cambria Math" w:hAnsi="Cambria Math"/>
                  <w:i/>
                  <w:szCs w:val="28"/>
                  <w:lang w:eastAsia="en-US"/>
                </w:rPr>
              </m:ctrlPr>
            </m:fPr>
            <m:num>
              <m:sSub>
                <m:sSubPr>
                  <m:ctrlPr>
                    <w:rPr>
                      <w:rFonts w:ascii="Cambria Math" w:hAnsi="Cambria Math"/>
                      <w:i/>
                      <w:szCs w:val="28"/>
                      <w:lang w:eastAsia="en-US"/>
                    </w:rPr>
                  </m:ctrlPr>
                </m:sSubPr>
                <m:e>
                  <m:r>
                    <w:rPr>
                      <w:rFonts w:ascii="Cambria Math" w:hAnsi="Cambria Math"/>
                      <w:szCs w:val="28"/>
                    </w:rPr>
                    <m:t>K</m:t>
                  </m:r>
                </m:e>
                <m:sub>
                  <m:r>
                    <w:rPr>
                      <w:rFonts w:ascii="Cambria Math" w:hAnsi="Cambria Math"/>
                      <w:szCs w:val="28"/>
                    </w:rPr>
                    <m:t>об</m:t>
                  </m:r>
                </m:sub>
              </m:sSub>
              <m:r>
                <w:rPr>
                  <w:rFonts w:ascii="Cambria Math" w:hAnsi="Cambria Math"/>
                  <w:szCs w:val="28"/>
                </w:rPr>
                <m:t>∙</m:t>
              </m:r>
              <m:d>
                <m:dPr>
                  <m:ctrlPr>
                    <w:rPr>
                      <w:rFonts w:ascii="Cambria Math" w:hAnsi="Cambria Math"/>
                      <w:i/>
                      <w:szCs w:val="28"/>
                      <w:lang w:eastAsia="en-US"/>
                    </w:rPr>
                  </m:ctrlPr>
                </m:dPr>
                <m:e>
                  <m:r>
                    <w:rPr>
                      <w:rFonts w:ascii="Cambria Math" w:hAnsi="Cambria Math"/>
                      <w:szCs w:val="28"/>
                    </w:rPr>
                    <m:t>1+</m:t>
                  </m:r>
                  <m:sSub>
                    <m:sSubPr>
                      <m:ctrlPr>
                        <w:rPr>
                          <w:rFonts w:ascii="Cambria Math" w:hAnsi="Cambria Math"/>
                          <w:i/>
                          <w:szCs w:val="28"/>
                          <w:lang w:eastAsia="en-US"/>
                        </w:rPr>
                      </m:ctrlPr>
                    </m:sSubPr>
                    <m:e>
                      <m:r>
                        <w:rPr>
                          <w:rFonts w:ascii="Cambria Math" w:hAnsi="Cambria Math"/>
                          <w:szCs w:val="28"/>
                        </w:rPr>
                        <m:t>T</m:t>
                      </m:r>
                    </m:e>
                    <m:sub>
                      <m:r>
                        <w:rPr>
                          <w:rFonts w:ascii="Cambria Math" w:hAnsi="Cambria Math"/>
                          <w:szCs w:val="28"/>
                        </w:rPr>
                        <m:t>об</m:t>
                      </m:r>
                    </m:sub>
                  </m:sSub>
                  <m:r>
                    <w:rPr>
                      <w:rFonts w:ascii="Cambria Math" w:hAnsi="Cambria Math"/>
                      <w:szCs w:val="28"/>
                    </w:rPr>
                    <m:t>s</m:t>
                  </m:r>
                </m:e>
              </m:d>
            </m:num>
            <m:den>
              <m:sSup>
                <m:sSupPr>
                  <m:ctrlPr>
                    <w:rPr>
                      <w:rFonts w:ascii="Cambria Math" w:hAnsi="Cambria Math"/>
                      <w:i/>
                      <w:szCs w:val="28"/>
                      <w:lang w:eastAsia="en-US"/>
                    </w:rPr>
                  </m:ctrlPr>
                </m:sSupPr>
                <m:e>
                  <m:r>
                    <w:rPr>
                      <w:rFonts w:ascii="Cambria Math" w:hAnsi="Cambria Math"/>
                      <w:szCs w:val="28"/>
                    </w:rPr>
                    <m:t>s</m:t>
                  </m:r>
                </m:e>
                <m:sup>
                  <m:r>
                    <w:rPr>
                      <w:rFonts w:ascii="Cambria Math" w:hAnsi="Cambria Math"/>
                      <w:szCs w:val="28"/>
                    </w:rPr>
                    <m:t>2</m:t>
                  </m:r>
                </m:sup>
              </m:sSup>
            </m:den>
          </m:f>
          <m:r>
            <w:rPr>
              <w:rFonts w:ascii="Cambria Math" w:hAnsi="Cambria Math"/>
              <w:szCs w:val="28"/>
            </w:rPr>
            <m:t>;</m:t>
          </m:r>
          <m:r>
            <w:rPr>
              <w:rFonts w:ascii="Cambria Math" w:eastAsiaTheme="minorEastAsia" w:hAnsi="Cambria Math"/>
              <w:szCs w:val="28"/>
            </w:rPr>
            <m:t xml:space="preserve"> </m:t>
          </m:r>
          <m:sSub>
            <m:sSubPr>
              <m:ctrlPr>
                <w:rPr>
                  <w:rFonts w:ascii="Cambria Math" w:hAnsi="Cambria Math"/>
                  <w:i/>
                  <w:szCs w:val="28"/>
                  <w:lang w:eastAsia="en-US"/>
                </w:rPr>
              </m:ctrlPr>
            </m:sSubPr>
            <m:e>
              <m:r>
                <w:rPr>
                  <w:rFonts w:ascii="Cambria Math" w:hAnsi="Cambria Math"/>
                  <w:szCs w:val="28"/>
                </w:rPr>
                <m:t>K</m:t>
              </m:r>
            </m:e>
            <m:sub>
              <m:r>
                <w:rPr>
                  <w:rFonts w:ascii="Cambria Math" w:hAnsi="Cambria Math"/>
                  <w:szCs w:val="28"/>
                </w:rPr>
                <m:t>об</m:t>
              </m:r>
            </m:sub>
          </m:sSub>
          <m:r>
            <w:rPr>
              <w:rFonts w:ascii="Cambria Math" w:hAnsi="Cambria Math"/>
              <w:szCs w:val="28"/>
            </w:rPr>
            <m:t>=</m:t>
          </m:r>
          <m:f>
            <m:fPr>
              <m:ctrlPr>
                <w:rPr>
                  <w:rFonts w:ascii="Cambria Math" w:hAnsi="Cambria Math"/>
                  <w:i/>
                  <w:szCs w:val="28"/>
                  <w:lang w:eastAsia="en-US"/>
                </w:rPr>
              </m:ctrlPr>
            </m:fPr>
            <m:num>
              <m:sSub>
                <m:sSubPr>
                  <m:ctrlPr>
                    <w:rPr>
                      <w:rFonts w:ascii="Cambria Math" w:hAnsi="Cambria Math"/>
                      <w:i/>
                      <w:szCs w:val="28"/>
                      <w:lang w:eastAsia="en-US"/>
                    </w:rPr>
                  </m:ctrlPr>
                </m:sSubPr>
                <m:e>
                  <m:r>
                    <w:rPr>
                      <w:rFonts w:ascii="Cambria Math" w:hAnsi="Cambria Math"/>
                      <w:szCs w:val="28"/>
                    </w:rPr>
                    <m:t>V</m:t>
                  </m:r>
                </m:e>
                <m:sub>
                  <m:r>
                    <w:rPr>
                      <w:rFonts w:ascii="Cambria Math" w:hAnsi="Cambria Math"/>
                      <w:szCs w:val="28"/>
                    </w:rPr>
                    <m:t>ц</m:t>
                  </m:r>
                </m:sub>
              </m:sSub>
            </m:num>
            <m:den>
              <m:r>
                <w:rPr>
                  <w:rFonts w:ascii="Cambria Math" w:hAnsi="Cambria Math"/>
                  <w:szCs w:val="28"/>
                </w:rPr>
                <m:t>b</m:t>
              </m:r>
            </m:den>
          </m:f>
          <m:r>
            <w:rPr>
              <w:rFonts w:ascii="Cambria Math" w:hAnsi="Cambria Math"/>
              <w:szCs w:val="28"/>
            </w:rPr>
            <m:t>;</m:t>
          </m:r>
          <m:r>
            <w:rPr>
              <w:rFonts w:ascii="Cambria Math" w:eastAsiaTheme="minorEastAsia" w:hAnsi="Cambria Math"/>
              <w:szCs w:val="28"/>
            </w:rPr>
            <m:t xml:space="preserve"> </m:t>
          </m:r>
          <m:sSub>
            <m:sSubPr>
              <m:ctrlPr>
                <w:rPr>
                  <w:rFonts w:ascii="Cambria Math" w:hAnsi="Cambria Math"/>
                  <w:i/>
                  <w:szCs w:val="28"/>
                  <w:lang w:eastAsia="en-US"/>
                </w:rPr>
              </m:ctrlPr>
            </m:sSubPr>
            <m:e>
              <m:r>
                <w:rPr>
                  <w:rFonts w:ascii="Cambria Math" w:hAnsi="Cambria Math"/>
                  <w:szCs w:val="28"/>
                </w:rPr>
                <m:t>T</m:t>
              </m:r>
            </m:e>
            <m:sub>
              <m:r>
                <w:rPr>
                  <w:rFonts w:ascii="Cambria Math" w:hAnsi="Cambria Math"/>
                  <w:szCs w:val="28"/>
                </w:rPr>
                <m:t>об</m:t>
              </m:r>
            </m:sub>
          </m:sSub>
          <m:r>
            <w:rPr>
              <w:rFonts w:ascii="Cambria Math" w:hAnsi="Cambria Math"/>
              <w:szCs w:val="28"/>
            </w:rPr>
            <m:t>=</m:t>
          </m:r>
          <m:f>
            <m:fPr>
              <m:ctrlPr>
                <w:rPr>
                  <w:rFonts w:ascii="Cambria Math" w:hAnsi="Cambria Math"/>
                  <w:i/>
                  <w:szCs w:val="28"/>
                  <w:lang w:eastAsia="en-US"/>
                </w:rPr>
              </m:ctrlPr>
            </m:fPr>
            <m:num>
              <m:sSub>
                <m:sSubPr>
                  <m:ctrlPr>
                    <w:rPr>
                      <w:rFonts w:ascii="Cambria Math" w:hAnsi="Cambria Math"/>
                      <w:i/>
                      <w:szCs w:val="28"/>
                      <w:lang w:eastAsia="en-US"/>
                    </w:rPr>
                  </m:ctrlPr>
                </m:sSubPr>
                <m:e>
                  <m:r>
                    <w:rPr>
                      <w:rFonts w:ascii="Cambria Math" w:hAnsi="Cambria Math"/>
                      <w:szCs w:val="28"/>
                    </w:rPr>
                    <m:t>l</m:t>
                  </m:r>
                </m:e>
                <m:sub>
                  <m:r>
                    <w:rPr>
                      <w:rFonts w:ascii="Cambria Math" w:hAnsi="Cambria Math"/>
                      <w:szCs w:val="28"/>
                    </w:rPr>
                    <m:t>д</m:t>
                  </m:r>
                </m:sub>
              </m:sSub>
            </m:num>
            <m:den>
              <m:sSub>
                <m:sSubPr>
                  <m:ctrlPr>
                    <w:rPr>
                      <w:rFonts w:ascii="Cambria Math" w:hAnsi="Cambria Math"/>
                      <w:i/>
                      <w:szCs w:val="28"/>
                      <w:lang w:eastAsia="en-US"/>
                    </w:rPr>
                  </m:ctrlPr>
                </m:sSubPr>
                <m:e>
                  <m:r>
                    <w:rPr>
                      <w:rFonts w:ascii="Cambria Math" w:hAnsi="Cambria Math"/>
                      <w:szCs w:val="28"/>
                    </w:rPr>
                    <m:t>V</m:t>
                  </m:r>
                </m:e>
                <m:sub>
                  <m:r>
                    <w:rPr>
                      <w:rFonts w:ascii="Cambria Math" w:hAnsi="Cambria Math"/>
                      <w:szCs w:val="28"/>
                    </w:rPr>
                    <m:t>ц</m:t>
                  </m:r>
                </m:sub>
              </m:sSub>
            </m:den>
          </m:f>
          <m:r>
            <w:rPr>
              <w:rFonts w:ascii="Cambria Math" w:hAnsi="Cambria Math"/>
              <w:szCs w:val="28"/>
            </w:rPr>
            <m:t>;</m:t>
          </m:r>
        </m:oMath>
      </m:oMathPara>
    </w:p>
    <w:p w:rsidR="00432AEA" w:rsidRPr="00D01F91" w:rsidRDefault="00B15BCD" w:rsidP="000F2D15">
      <w:pPr>
        <w:spacing w:after="200" w:line="276" w:lineRule="auto"/>
        <w:rPr>
          <w:b/>
          <w:sz w:val="32"/>
          <w:szCs w:val="32"/>
        </w:rPr>
      </w:pPr>
      <w:r>
        <w:rPr>
          <w:b/>
          <w:szCs w:val="28"/>
        </w:rPr>
        <w:br w:type="page"/>
      </w:r>
      <w:r w:rsidR="000F2D15">
        <w:rPr>
          <w:b/>
          <w:sz w:val="32"/>
          <w:szCs w:val="32"/>
        </w:rPr>
        <w:lastRenderedPageBreak/>
        <w:t>9</w:t>
      </w:r>
      <w:r w:rsidR="00D01F91" w:rsidRPr="00D01F91">
        <w:rPr>
          <w:b/>
          <w:sz w:val="32"/>
          <w:szCs w:val="32"/>
        </w:rPr>
        <w:t xml:space="preserve"> </w:t>
      </w:r>
      <w:r w:rsidR="00432AEA" w:rsidRPr="00D01F91">
        <w:rPr>
          <w:b/>
          <w:sz w:val="32"/>
          <w:szCs w:val="32"/>
        </w:rPr>
        <w:t xml:space="preserve">Определение математических моделей по экспериментальным </w:t>
      </w:r>
      <w:bookmarkStart w:id="106" w:name="_Toc165127345"/>
      <w:bookmarkStart w:id="107" w:name="_Toc165128620"/>
      <w:bookmarkStart w:id="108" w:name="_Toc165128744"/>
      <w:bookmarkStart w:id="109" w:name="_Toc165281889"/>
      <w:bookmarkStart w:id="110" w:name="_Toc165835719"/>
      <w:r w:rsidR="006775B5" w:rsidRPr="00D01F91">
        <w:rPr>
          <w:b/>
          <w:sz w:val="32"/>
          <w:szCs w:val="32"/>
        </w:rPr>
        <w:t xml:space="preserve"> </w:t>
      </w:r>
      <w:r w:rsidR="00432AEA" w:rsidRPr="00D01F91">
        <w:rPr>
          <w:b/>
          <w:sz w:val="32"/>
          <w:szCs w:val="32"/>
        </w:rPr>
        <w:t>переходным характеристикам</w:t>
      </w:r>
      <w:bookmarkEnd w:id="106"/>
      <w:bookmarkEnd w:id="107"/>
      <w:bookmarkEnd w:id="108"/>
      <w:bookmarkEnd w:id="109"/>
      <w:bookmarkEnd w:id="110"/>
    </w:p>
    <w:p w:rsidR="00D01F91" w:rsidRPr="00D01F91" w:rsidRDefault="00D01F91" w:rsidP="00D01F91">
      <w:pPr>
        <w:ind w:firstLine="709"/>
        <w:jc w:val="both"/>
        <w:rPr>
          <w:b/>
          <w:sz w:val="32"/>
          <w:szCs w:val="32"/>
        </w:rPr>
      </w:pPr>
    </w:p>
    <w:p w:rsidR="00432AEA" w:rsidRPr="00D01F91" w:rsidRDefault="00432AEA" w:rsidP="00D01F91">
      <w:pPr>
        <w:ind w:firstLine="709"/>
        <w:jc w:val="both"/>
        <w:rPr>
          <w:sz w:val="32"/>
          <w:szCs w:val="32"/>
        </w:rPr>
      </w:pPr>
      <w:r w:rsidRPr="00D01F91">
        <w:rPr>
          <w:sz w:val="32"/>
          <w:szCs w:val="32"/>
        </w:rPr>
        <w:t xml:space="preserve">Для определения динамических математических моделей наибольшее распространение получили методы анализа временных (переходных и импульсных переходных) характеристик и методы анализа частотных характеристик. Математические модели определяются по результатам активного эксперимента. </w:t>
      </w:r>
    </w:p>
    <w:p w:rsidR="00432AEA" w:rsidRPr="00D01F91" w:rsidRDefault="00432AEA" w:rsidP="00D01F91">
      <w:pPr>
        <w:ind w:firstLine="709"/>
        <w:jc w:val="both"/>
        <w:rPr>
          <w:sz w:val="32"/>
          <w:szCs w:val="32"/>
        </w:rPr>
      </w:pPr>
      <w:r w:rsidRPr="00D01F91">
        <w:rPr>
          <w:sz w:val="32"/>
          <w:szCs w:val="32"/>
        </w:rPr>
        <w:t xml:space="preserve">Наиболее простым из них является метод анализа переходных характеристик. При этом на вход объекта или процесса задаётся ступенчатое воздействие величиной </w:t>
      </w:r>
      <w:r w:rsidRPr="00D01F91">
        <w:rPr>
          <w:position w:val="-12"/>
          <w:sz w:val="32"/>
          <w:szCs w:val="32"/>
        </w:rPr>
        <w:object w:dxaOrig="420" w:dyaOrig="360">
          <v:shape id="_x0000_i1078" type="#_x0000_t75" style="width:21.75pt;height:17.25pt" o:ole="">
            <v:imagedata r:id="rId119" o:title=""/>
          </v:shape>
          <o:OLEObject Type="Embed" ProgID="Equation.DSMT4" ShapeID="_x0000_i1078" DrawAspect="Content" ObjectID="_1543942004" r:id="rId120"/>
        </w:object>
      </w:r>
      <w:r w:rsidRPr="00D01F91">
        <w:rPr>
          <w:sz w:val="32"/>
          <w:szCs w:val="32"/>
        </w:rPr>
        <w:t xml:space="preserve"> относительно </w:t>
      </w:r>
      <w:r w:rsidRPr="00D01F91">
        <w:rPr>
          <w:position w:val="-16"/>
          <w:sz w:val="32"/>
          <w:szCs w:val="32"/>
        </w:rPr>
        <w:object w:dxaOrig="300" w:dyaOrig="420">
          <v:shape id="_x0000_i1079" type="#_x0000_t75" style="width:15.75pt;height:21.75pt" o:ole="">
            <v:imagedata r:id="rId121" o:title=""/>
          </v:shape>
          <o:OLEObject Type="Embed" ProgID="Equation.DSMT4" ShapeID="_x0000_i1079" DrawAspect="Content" ObjectID="_1543942005" r:id="rId122"/>
        </w:object>
      </w:r>
      <w:r w:rsidRPr="00D01F91">
        <w:rPr>
          <w:sz w:val="32"/>
          <w:szCs w:val="32"/>
        </w:rPr>
        <w:t>, определяющего нормальный (установившейся) режим работы объекта и фиксируется реакция объекта на это воздействие. Недостатком метода является то, что он применим только для линейных объектов.</w:t>
      </w:r>
    </w:p>
    <w:p w:rsidR="00432AEA" w:rsidRPr="00D01F91" w:rsidRDefault="00432AEA" w:rsidP="00D01F91">
      <w:pPr>
        <w:ind w:firstLine="709"/>
        <w:jc w:val="both"/>
        <w:rPr>
          <w:sz w:val="32"/>
          <w:szCs w:val="32"/>
        </w:rPr>
      </w:pPr>
      <w:r w:rsidRPr="00D01F91">
        <w:rPr>
          <w:sz w:val="32"/>
          <w:szCs w:val="32"/>
        </w:rPr>
        <w:t xml:space="preserve">При постановке эксперимента величина </w:t>
      </w:r>
      <w:r w:rsidRPr="00D01F91">
        <w:rPr>
          <w:position w:val="-12"/>
          <w:sz w:val="32"/>
          <w:szCs w:val="32"/>
        </w:rPr>
        <w:object w:dxaOrig="420" w:dyaOrig="360">
          <v:shape id="_x0000_i1080" type="#_x0000_t75" style="width:21.75pt;height:17.25pt" o:ole="">
            <v:imagedata r:id="rId119" o:title=""/>
          </v:shape>
          <o:OLEObject Type="Embed" ProgID="Equation.DSMT4" ShapeID="_x0000_i1080" DrawAspect="Content" ObjectID="_1543942006" r:id="rId123"/>
        </w:object>
      </w:r>
      <w:r w:rsidRPr="00D01F91">
        <w:rPr>
          <w:sz w:val="32"/>
          <w:szCs w:val="32"/>
        </w:rPr>
        <w:t xml:space="preserve"> должна выбираться по возможности большей, чтобы свести к минимуму погрешности, обусловленные действием возмущений (изменением других переменных, которые должны оставаться постоянными) и погрешностями измерительных приборов. С другой стороны </w:t>
      </w:r>
      <w:r w:rsidRPr="00D01F91">
        <w:rPr>
          <w:position w:val="-12"/>
          <w:sz w:val="32"/>
          <w:szCs w:val="32"/>
        </w:rPr>
        <w:object w:dxaOrig="420" w:dyaOrig="360">
          <v:shape id="_x0000_i1081" type="#_x0000_t75" style="width:21.75pt;height:17.25pt" o:ole="">
            <v:imagedata r:id="rId119" o:title=""/>
          </v:shape>
          <o:OLEObject Type="Embed" ProgID="Equation.DSMT4" ShapeID="_x0000_i1081" DrawAspect="Content" ObjectID="_1543942007" r:id="rId124"/>
        </w:object>
      </w:r>
      <w:r w:rsidRPr="00D01F91">
        <w:rPr>
          <w:sz w:val="32"/>
          <w:szCs w:val="32"/>
        </w:rPr>
        <w:t xml:space="preserve"> ограничена допустимыми значениями </w:t>
      </w:r>
      <w:r w:rsidRPr="00D01F91">
        <w:rPr>
          <w:position w:val="-6"/>
          <w:sz w:val="32"/>
          <w:szCs w:val="32"/>
        </w:rPr>
        <w:object w:dxaOrig="220" w:dyaOrig="240">
          <v:shape id="_x0000_i1082" type="#_x0000_t75" style="width:10.5pt;height:12.75pt" o:ole="">
            <v:imagedata r:id="rId125" o:title=""/>
          </v:shape>
          <o:OLEObject Type="Embed" ProgID="Equation.DSMT4" ShapeID="_x0000_i1082" DrawAspect="Content" ObjectID="_1543942008" r:id="rId126"/>
        </w:object>
      </w:r>
      <w:r w:rsidRPr="00D01F91">
        <w:rPr>
          <w:sz w:val="32"/>
          <w:szCs w:val="32"/>
        </w:rPr>
        <w:t xml:space="preserve"> и зоной линейности статических характеристик исследуемого объекта. Выход из зоны линейности приведёт к погрешностям определения математической модели. Обычно характеристики снимаются в приращениях относительно рабочей точки </w:t>
      </w:r>
      <w:r w:rsidRPr="00D01F91">
        <w:rPr>
          <w:position w:val="-14"/>
          <w:sz w:val="32"/>
          <w:szCs w:val="32"/>
        </w:rPr>
        <w:object w:dxaOrig="859" w:dyaOrig="420">
          <v:shape id="_x0000_i1083" type="#_x0000_t75" style="width:42pt;height:21.75pt" o:ole="">
            <v:imagedata r:id="rId127" o:title=""/>
          </v:shape>
          <o:OLEObject Type="Embed" ProgID="Equation.DSMT4" ShapeID="_x0000_i1083" DrawAspect="Content" ObjectID="_1543942009" r:id="rId128"/>
        </w:object>
      </w:r>
      <w:r w:rsidRPr="00D01F91">
        <w:rPr>
          <w:sz w:val="32"/>
          <w:szCs w:val="32"/>
        </w:rPr>
        <w:t>, координаты которой для линейного объекта принимаются за начало отсчёта.</w:t>
      </w:r>
    </w:p>
    <w:p w:rsidR="00432AEA" w:rsidRPr="00D01F91" w:rsidRDefault="00432AEA" w:rsidP="00D01F91">
      <w:pPr>
        <w:ind w:firstLine="709"/>
        <w:jc w:val="both"/>
        <w:rPr>
          <w:sz w:val="32"/>
          <w:szCs w:val="32"/>
        </w:rPr>
      </w:pPr>
      <w:r w:rsidRPr="00D01F91">
        <w:rPr>
          <w:sz w:val="32"/>
          <w:szCs w:val="32"/>
        </w:rPr>
        <w:t>Математические модели желательно получать наиболее простые и в типовой форме записи (в виде типового динамического звена).</w:t>
      </w:r>
    </w:p>
    <w:p w:rsidR="006775B5" w:rsidRPr="00D01F91" w:rsidRDefault="006775B5" w:rsidP="00621D3D">
      <w:pPr>
        <w:rPr>
          <w:sz w:val="32"/>
          <w:szCs w:val="32"/>
        </w:rPr>
      </w:pPr>
      <w:bookmarkStart w:id="111" w:name="_Toc165127346"/>
      <w:bookmarkStart w:id="112" w:name="_Toc165128621"/>
      <w:bookmarkStart w:id="113" w:name="_Toc165128745"/>
      <w:bookmarkStart w:id="114" w:name="_Toc165281890"/>
      <w:bookmarkStart w:id="115" w:name="_Toc165835720"/>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D01F91" w:rsidRDefault="00D01F91">
      <w:pPr>
        <w:spacing w:after="200" w:line="276" w:lineRule="auto"/>
        <w:rPr>
          <w:b/>
          <w:szCs w:val="28"/>
        </w:rPr>
      </w:pPr>
      <w:r>
        <w:rPr>
          <w:b/>
          <w:szCs w:val="28"/>
        </w:rPr>
        <w:br w:type="page"/>
      </w:r>
    </w:p>
    <w:p w:rsidR="00432AEA" w:rsidRDefault="00226743" w:rsidP="00D01F91">
      <w:pPr>
        <w:ind w:firstLine="709"/>
        <w:jc w:val="both"/>
        <w:rPr>
          <w:b/>
          <w:sz w:val="32"/>
          <w:szCs w:val="32"/>
        </w:rPr>
      </w:pPr>
      <w:r w:rsidRPr="00D01F91">
        <w:rPr>
          <w:b/>
          <w:sz w:val="32"/>
          <w:szCs w:val="32"/>
        </w:rPr>
        <w:lastRenderedPageBreak/>
        <w:t>1</w:t>
      </w:r>
      <w:r w:rsidR="000F2D15">
        <w:rPr>
          <w:b/>
          <w:sz w:val="32"/>
          <w:szCs w:val="32"/>
        </w:rPr>
        <w:t>0</w:t>
      </w:r>
      <w:r w:rsidR="00D01F91" w:rsidRPr="00D01F91">
        <w:rPr>
          <w:b/>
          <w:sz w:val="32"/>
          <w:szCs w:val="32"/>
        </w:rPr>
        <w:t xml:space="preserve"> </w:t>
      </w:r>
      <w:r w:rsidR="00432AEA" w:rsidRPr="00D01F91">
        <w:rPr>
          <w:b/>
          <w:sz w:val="32"/>
          <w:szCs w:val="32"/>
        </w:rPr>
        <w:t>Определение математических моделей по экспериментальным</w:t>
      </w:r>
      <w:bookmarkStart w:id="116" w:name="_Toc165127347"/>
      <w:bookmarkStart w:id="117" w:name="_Toc165128622"/>
      <w:bookmarkStart w:id="118" w:name="_Toc165128746"/>
      <w:bookmarkStart w:id="119" w:name="_Toc165281891"/>
      <w:bookmarkStart w:id="120" w:name="_Toc165835721"/>
      <w:r w:rsidR="00D01F91" w:rsidRPr="00D01F91">
        <w:rPr>
          <w:b/>
          <w:sz w:val="32"/>
          <w:szCs w:val="32"/>
        </w:rPr>
        <w:t xml:space="preserve"> </w:t>
      </w:r>
      <w:r w:rsidR="00432AEA" w:rsidRPr="00D01F91">
        <w:rPr>
          <w:b/>
          <w:sz w:val="32"/>
          <w:szCs w:val="32"/>
        </w:rPr>
        <w:t>частотным характеристикам</w:t>
      </w:r>
      <w:bookmarkEnd w:id="116"/>
      <w:bookmarkEnd w:id="117"/>
      <w:bookmarkEnd w:id="118"/>
      <w:bookmarkEnd w:id="119"/>
      <w:bookmarkEnd w:id="120"/>
    </w:p>
    <w:p w:rsidR="00D01F91" w:rsidRPr="00D01F91" w:rsidRDefault="00D01F91" w:rsidP="00D01F91">
      <w:pPr>
        <w:ind w:firstLine="709"/>
        <w:jc w:val="both"/>
        <w:rPr>
          <w:b/>
          <w:sz w:val="32"/>
          <w:szCs w:val="32"/>
        </w:rPr>
      </w:pPr>
    </w:p>
    <w:p w:rsidR="00432AEA" w:rsidRPr="00D01F91" w:rsidRDefault="00432AEA" w:rsidP="00D01F91">
      <w:pPr>
        <w:ind w:firstLine="709"/>
        <w:jc w:val="both"/>
        <w:rPr>
          <w:sz w:val="32"/>
          <w:szCs w:val="32"/>
        </w:rPr>
      </w:pPr>
      <w:r w:rsidRPr="00D01F91">
        <w:rPr>
          <w:sz w:val="32"/>
          <w:szCs w:val="32"/>
        </w:rPr>
        <w:t xml:space="preserve">При постановке эксперимента на вход исследуемого объекта подаётся гармонический сигнал постоянной амплитуды, частота которого изменяется от 0 до </w:t>
      </w:r>
      <w:r w:rsidR="00D01F91" w:rsidRPr="00D01F91">
        <w:rPr>
          <w:position w:val="-16"/>
          <w:sz w:val="32"/>
          <w:szCs w:val="32"/>
        </w:rPr>
        <w:object w:dxaOrig="620" w:dyaOrig="420">
          <v:shape id="_x0000_i1084" type="#_x0000_t75" style="width:42pt;height:29.25pt" o:ole="">
            <v:imagedata r:id="rId129" o:title=""/>
          </v:shape>
          <o:OLEObject Type="Embed" ProgID="Equation.DSMT4" ShapeID="_x0000_i1084" DrawAspect="Content" ObjectID="_1543942010" r:id="rId130"/>
        </w:object>
      </w:r>
      <w:r w:rsidRPr="00D01F91">
        <w:rPr>
          <w:sz w:val="32"/>
          <w:szCs w:val="32"/>
        </w:rPr>
        <w:t>, при которой амплитуда выходного сигнала ещё может быть зарегистрирована. Задеваемые частоты входного сигнала выбираются приблизительно равномерно в логарифмическом масштабе.</w:t>
      </w:r>
    </w:p>
    <w:p w:rsidR="00432AEA" w:rsidRPr="00D01F91" w:rsidRDefault="00432AEA" w:rsidP="00D01F91">
      <w:pPr>
        <w:ind w:firstLine="709"/>
        <w:jc w:val="both"/>
        <w:rPr>
          <w:sz w:val="32"/>
          <w:szCs w:val="32"/>
        </w:rPr>
      </w:pPr>
      <w:r w:rsidRPr="00D01F91">
        <w:rPr>
          <w:sz w:val="32"/>
          <w:szCs w:val="32"/>
        </w:rPr>
        <w:t>Для снятия амплитудных и фазовых частотных характеристик записываются осциллограммы входного и выходного сигналов. Амплитуда входного сигнала должна выбираться по возможности большей, но желательно чтобы объект при этом работал в зоне линейности статической характеристики.</w:t>
      </w:r>
    </w:p>
    <w:p w:rsidR="00432AEA" w:rsidRPr="00D01F91" w:rsidRDefault="00432AEA" w:rsidP="00D01F91">
      <w:pPr>
        <w:ind w:firstLine="709"/>
        <w:jc w:val="both"/>
        <w:rPr>
          <w:sz w:val="32"/>
          <w:szCs w:val="32"/>
        </w:rPr>
      </w:pPr>
      <w:r w:rsidRPr="00D01F91">
        <w:rPr>
          <w:sz w:val="32"/>
          <w:szCs w:val="32"/>
        </w:rPr>
        <w:t>В принципе метод применим и для нелинейных объектов, но в этом случае необходимо выделять первую гармонику выходного сигнала по которой получим математическую модель, линеаризованную методом гармонической линеаризации.</w:t>
      </w:r>
    </w:p>
    <w:p w:rsidR="006775B5" w:rsidRPr="00D01F91" w:rsidRDefault="006775B5" w:rsidP="00D01F91">
      <w:pPr>
        <w:ind w:firstLine="709"/>
        <w:jc w:val="both"/>
        <w:rPr>
          <w:sz w:val="32"/>
          <w:szCs w:val="32"/>
        </w:rPr>
      </w:pPr>
      <w:bookmarkStart w:id="121" w:name="_Toc165128630"/>
      <w:bookmarkStart w:id="122" w:name="_Toc165128754"/>
      <w:bookmarkStart w:id="123" w:name="_Toc165281899"/>
      <w:bookmarkStart w:id="124" w:name="_Toc165835729"/>
      <w:bookmarkEnd w:id="111"/>
      <w:bookmarkEnd w:id="112"/>
      <w:bookmarkEnd w:id="113"/>
      <w:bookmarkEnd w:id="114"/>
      <w:bookmarkEnd w:id="115"/>
      <w:r w:rsidRPr="00D01F91">
        <w:rPr>
          <w:sz w:val="32"/>
          <w:szCs w:val="32"/>
        </w:rPr>
        <w:t>Т.е</w:t>
      </w:r>
      <w:r w:rsidR="00D01F91">
        <w:rPr>
          <w:sz w:val="32"/>
          <w:szCs w:val="32"/>
        </w:rPr>
        <w:t>,</w:t>
      </w:r>
      <w:r w:rsidRPr="00D01F91">
        <w:rPr>
          <w:sz w:val="32"/>
          <w:szCs w:val="32"/>
        </w:rPr>
        <w:t xml:space="preserve"> смотрится изменение синусоиды</w:t>
      </w: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6775B5" w:rsidRDefault="006775B5" w:rsidP="00621D3D">
      <w:pPr>
        <w:rPr>
          <w:szCs w:val="28"/>
        </w:rPr>
      </w:pPr>
    </w:p>
    <w:p w:rsidR="00D01F91" w:rsidRDefault="00D01F91">
      <w:pPr>
        <w:spacing w:after="200" w:line="276" w:lineRule="auto"/>
        <w:rPr>
          <w:b/>
          <w:szCs w:val="28"/>
        </w:rPr>
      </w:pPr>
      <w:r>
        <w:rPr>
          <w:b/>
          <w:szCs w:val="28"/>
        </w:rPr>
        <w:br w:type="page"/>
      </w:r>
    </w:p>
    <w:p w:rsidR="00625AFB" w:rsidRDefault="00FC2D92" w:rsidP="00D01F91">
      <w:pPr>
        <w:rPr>
          <w:b/>
          <w:szCs w:val="28"/>
        </w:rPr>
      </w:pPr>
      <w:r w:rsidRPr="006775B5">
        <w:rPr>
          <w:b/>
          <w:szCs w:val="28"/>
        </w:rPr>
        <w:lastRenderedPageBreak/>
        <w:t>1</w:t>
      </w:r>
      <w:r w:rsidR="00D54F8C">
        <w:rPr>
          <w:b/>
          <w:szCs w:val="28"/>
        </w:rPr>
        <w:t>1</w:t>
      </w:r>
      <w:r w:rsidR="00625AFB" w:rsidRPr="006775B5">
        <w:rPr>
          <w:b/>
          <w:szCs w:val="28"/>
        </w:rPr>
        <w:t xml:space="preserve">  Регулируемые исполнительные механизмы</w:t>
      </w:r>
    </w:p>
    <w:p w:rsidR="00D01F91" w:rsidRPr="006775B5" w:rsidRDefault="00D01F91" w:rsidP="00D01F91">
      <w:pPr>
        <w:rPr>
          <w:b/>
          <w:szCs w:val="28"/>
        </w:rPr>
      </w:pPr>
    </w:p>
    <w:p w:rsidR="00625AFB" w:rsidRPr="00DB1608" w:rsidRDefault="00625AFB" w:rsidP="00DB1608">
      <w:pPr>
        <w:ind w:firstLine="708"/>
        <w:jc w:val="both"/>
        <w:rPr>
          <w:sz w:val="32"/>
          <w:szCs w:val="32"/>
        </w:rPr>
      </w:pPr>
      <w:r w:rsidRPr="00DB1608">
        <w:rPr>
          <w:sz w:val="32"/>
          <w:szCs w:val="32"/>
        </w:rPr>
        <w:t xml:space="preserve">Регулируемые исполнительные механизмы строятся на основе использования  двигателей постоянного  тока и  двухфазных  асинхронных  электродвигателей,  </w:t>
      </w:r>
      <w:r w:rsidR="00DB1608" w:rsidRPr="00DB1608">
        <w:rPr>
          <w:sz w:val="32"/>
          <w:szCs w:val="32"/>
        </w:rPr>
        <w:t>с</w:t>
      </w:r>
      <w:r w:rsidRPr="00DB1608">
        <w:rPr>
          <w:sz w:val="32"/>
          <w:szCs w:val="32"/>
        </w:rPr>
        <w:t>корость  вращения  которых  регулируется  путем  изменения  напряжения</w:t>
      </w:r>
      <w:r w:rsidR="00DB1608" w:rsidRPr="00DB1608">
        <w:rPr>
          <w:sz w:val="32"/>
          <w:szCs w:val="32"/>
        </w:rPr>
        <w:t>,</w:t>
      </w:r>
      <w:r w:rsidRPr="00DB1608">
        <w:rPr>
          <w:sz w:val="32"/>
          <w:szCs w:val="32"/>
        </w:rPr>
        <w:t xml:space="preserve"> подаваемого на двигатель. </w:t>
      </w:r>
    </w:p>
    <w:p w:rsidR="00625AFB" w:rsidRPr="00DB1608" w:rsidRDefault="00625AFB" w:rsidP="00DB1608">
      <w:pPr>
        <w:ind w:firstLine="708"/>
        <w:jc w:val="both"/>
        <w:rPr>
          <w:sz w:val="32"/>
          <w:szCs w:val="32"/>
        </w:rPr>
      </w:pPr>
      <w:r w:rsidRPr="00DB1608">
        <w:rPr>
          <w:sz w:val="32"/>
          <w:szCs w:val="32"/>
        </w:rPr>
        <w:t xml:space="preserve">  Промышленностью выпускается несколько серий двухфазных асинхронных двигателей: </w:t>
      </w:r>
    </w:p>
    <w:p w:rsidR="00625AFB" w:rsidRPr="00DB1608" w:rsidRDefault="00625AFB" w:rsidP="00DB1608">
      <w:pPr>
        <w:ind w:firstLine="708"/>
        <w:jc w:val="both"/>
        <w:rPr>
          <w:sz w:val="32"/>
          <w:szCs w:val="32"/>
        </w:rPr>
      </w:pPr>
      <w:r w:rsidRPr="00DB1608">
        <w:rPr>
          <w:sz w:val="32"/>
          <w:szCs w:val="32"/>
        </w:rPr>
        <w:t xml:space="preserve">  По сравнению с двигателями постоянного тока двухфазные асинхронные </w:t>
      </w:r>
    </w:p>
    <w:p w:rsidR="00625AFB" w:rsidRPr="00DB1608" w:rsidRDefault="00625AFB" w:rsidP="00DB1608">
      <w:pPr>
        <w:ind w:firstLine="708"/>
        <w:jc w:val="both"/>
        <w:rPr>
          <w:sz w:val="32"/>
          <w:szCs w:val="32"/>
        </w:rPr>
      </w:pPr>
      <w:r w:rsidRPr="00DB1608">
        <w:rPr>
          <w:sz w:val="32"/>
          <w:szCs w:val="32"/>
        </w:rPr>
        <w:t xml:space="preserve">электродвигатели обладают рядом достоинств: </w:t>
      </w:r>
    </w:p>
    <w:p w:rsidR="00625AFB" w:rsidRPr="00DB1608" w:rsidRDefault="00625AFB" w:rsidP="00DB1608">
      <w:pPr>
        <w:ind w:firstLine="708"/>
        <w:jc w:val="both"/>
        <w:rPr>
          <w:sz w:val="32"/>
          <w:szCs w:val="32"/>
        </w:rPr>
      </w:pPr>
      <w:r w:rsidRPr="00DB1608">
        <w:rPr>
          <w:sz w:val="32"/>
          <w:szCs w:val="32"/>
        </w:rPr>
        <w:t xml:space="preserve">– бесконтактные, не требуют особого ухода в процессе эксплуатации; </w:t>
      </w:r>
    </w:p>
    <w:p w:rsidR="00625AFB" w:rsidRPr="00DB1608" w:rsidRDefault="00625AFB" w:rsidP="00DB1608">
      <w:pPr>
        <w:ind w:firstLine="708"/>
        <w:jc w:val="both"/>
        <w:rPr>
          <w:sz w:val="32"/>
          <w:szCs w:val="32"/>
        </w:rPr>
      </w:pPr>
      <w:r w:rsidRPr="00DB1608">
        <w:rPr>
          <w:sz w:val="32"/>
          <w:szCs w:val="32"/>
        </w:rPr>
        <w:t xml:space="preserve">– имеют большой ресурс работы; </w:t>
      </w:r>
    </w:p>
    <w:p w:rsidR="00625AFB" w:rsidRPr="00DB1608" w:rsidRDefault="00625AFB" w:rsidP="00DB1608">
      <w:pPr>
        <w:ind w:firstLine="708"/>
        <w:jc w:val="both"/>
        <w:rPr>
          <w:sz w:val="32"/>
          <w:szCs w:val="32"/>
        </w:rPr>
      </w:pPr>
      <w:r w:rsidRPr="00DB1608">
        <w:rPr>
          <w:sz w:val="32"/>
          <w:szCs w:val="32"/>
        </w:rPr>
        <w:t xml:space="preserve">– обладают малым моментом инерции ротора; </w:t>
      </w:r>
    </w:p>
    <w:p w:rsidR="00625AFB" w:rsidRPr="00DB1608" w:rsidRDefault="00625AFB" w:rsidP="00DB1608">
      <w:pPr>
        <w:ind w:firstLine="708"/>
        <w:jc w:val="both"/>
        <w:rPr>
          <w:sz w:val="32"/>
          <w:szCs w:val="32"/>
        </w:rPr>
      </w:pPr>
      <w:r w:rsidRPr="00DB1608">
        <w:rPr>
          <w:sz w:val="32"/>
          <w:szCs w:val="32"/>
        </w:rPr>
        <w:t xml:space="preserve">– просто согласуются с усилителями мощности и источниками питания. </w:t>
      </w:r>
    </w:p>
    <w:p w:rsidR="00625AFB" w:rsidRPr="00DB1608" w:rsidRDefault="00625AFB" w:rsidP="00DB1608">
      <w:pPr>
        <w:ind w:firstLine="708"/>
        <w:jc w:val="both"/>
        <w:rPr>
          <w:sz w:val="32"/>
          <w:szCs w:val="32"/>
        </w:rPr>
      </w:pPr>
      <w:r w:rsidRPr="00DB1608">
        <w:rPr>
          <w:sz w:val="32"/>
          <w:szCs w:val="32"/>
        </w:rPr>
        <w:t xml:space="preserve">  Однако наряду  с перечисленными достоинствами  этим двигателям присущи и существенные недостатки, ограничивающие их использование в регулируемых исполнительных механизмах. </w:t>
      </w:r>
    </w:p>
    <w:p w:rsidR="00625AFB" w:rsidRPr="00DB1608" w:rsidRDefault="00625AFB" w:rsidP="00DB1608">
      <w:pPr>
        <w:ind w:firstLine="708"/>
        <w:jc w:val="both"/>
        <w:rPr>
          <w:sz w:val="32"/>
          <w:szCs w:val="32"/>
        </w:rPr>
      </w:pPr>
      <w:r w:rsidRPr="00DB1608">
        <w:rPr>
          <w:sz w:val="32"/>
          <w:szCs w:val="32"/>
        </w:rPr>
        <w:t xml:space="preserve">  К числу основных недостатков можно отнести: </w:t>
      </w:r>
    </w:p>
    <w:p w:rsidR="00625AFB" w:rsidRPr="00DB1608" w:rsidRDefault="00625AFB" w:rsidP="00DB1608">
      <w:pPr>
        <w:ind w:firstLine="708"/>
        <w:jc w:val="both"/>
        <w:rPr>
          <w:sz w:val="32"/>
          <w:szCs w:val="32"/>
        </w:rPr>
      </w:pPr>
      <w:r w:rsidRPr="00DB1608">
        <w:rPr>
          <w:sz w:val="32"/>
          <w:szCs w:val="32"/>
        </w:rPr>
        <w:t xml:space="preserve">– малая мощность 60 Р ≤  Вт; </w:t>
      </w:r>
    </w:p>
    <w:p w:rsidR="00625AFB" w:rsidRPr="00DB1608" w:rsidRDefault="00625AFB" w:rsidP="00DB1608">
      <w:pPr>
        <w:ind w:firstLine="708"/>
        <w:jc w:val="both"/>
        <w:rPr>
          <w:sz w:val="32"/>
          <w:szCs w:val="32"/>
        </w:rPr>
      </w:pPr>
      <w:r w:rsidRPr="00DB1608">
        <w:rPr>
          <w:sz w:val="32"/>
          <w:szCs w:val="32"/>
        </w:rPr>
        <w:t xml:space="preserve">– повышенная частота питания 400 f =  Гц; </w:t>
      </w:r>
    </w:p>
    <w:p w:rsidR="00625AFB" w:rsidRPr="00DB1608" w:rsidRDefault="00625AFB" w:rsidP="00DB1608">
      <w:pPr>
        <w:ind w:firstLine="708"/>
        <w:jc w:val="both"/>
        <w:rPr>
          <w:sz w:val="32"/>
          <w:szCs w:val="32"/>
        </w:rPr>
      </w:pPr>
      <w:r w:rsidRPr="00DB1608">
        <w:rPr>
          <w:sz w:val="32"/>
          <w:szCs w:val="32"/>
        </w:rPr>
        <w:t xml:space="preserve">– большая удельная масса; </w:t>
      </w:r>
    </w:p>
    <w:p w:rsidR="00625AFB" w:rsidRPr="00DB1608" w:rsidRDefault="00625AFB" w:rsidP="00DB1608">
      <w:pPr>
        <w:ind w:firstLine="708"/>
        <w:jc w:val="both"/>
        <w:rPr>
          <w:sz w:val="32"/>
          <w:szCs w:val="32"/>
        </w:rPr>
      </w:pPr>
      <w:r w:rsidRPr="00DB1608">
        <w:rPr>
          <w:sz w:val="32"/>
          <w:szCs w:val="32"/>
        </w:rPr>
        <w:t xml:space="preserve">– нелинейность механических характеристик и как следствие математическая модель с переменными параметрами </w:t>
      </w:r>
    </w:p>
    <w:p w:rsidR="00625AFB" w:rsidRPr="00DB1608" w:rsidRDefault="00625AFB" w:rsidP="00DB1608">
      <w:pPr>
        <w:ind w:firstLine="708"/>
        <w:jc w:val="both"/>
        <w:rPr>
          <w:sz w:val="32"/>
          <w:szCs w:val="32"/>
        </w:rPr>
      </w:pPr>
      <w:r w:rsidRPr="00DB1608">
        <w:rPr>
          <w:sz w:val="32"/>
          <w:szCs w:val="32"/>
        </w:rPr>
        <w:t xml:space="preserve">М Т  и β ; </w:t>
      </w:r>
    </w:p>
    <w:p w:rsidR="00625AFB" w:rsidRPr="00DB1608" w:rsidRDefault="00625AFB" w:rsidP="00DB1608">
      <w:pPr>
        <w:ind w:firstLine="708"/>
        <w:jc w:val="both"/>
        <w:rPr>
          <w:sz w:val="32"/>
          <w:szCs w:val="32"/>
        </w:rPr>
      </w:pPr>
      <w:r w:rsidRPr="00DB1608">
        <w:rPr>
          <w:sz w:val="32"/>
          <w:szCs w:val="32"/>
        </w:rPr>
        <w:t xml:space="preserve">– сложность получения высокого качества регулирования в автоматических системах с такими двигателями; </w:t>
      </w:r>
    </w:p>
    <w:p w:rsidR="00DB1608" w:rsidRDefault="00DB1608" w:rsidP="00DB1608">
      <w:pPr>
        <w:ind w:firstLine="708"/>
        <w:jc w:val="both"/>
        <w:rPr>
          <w:sz w:val="32"/>
          <w:szCs w:val="32"/>
        </w:rPr>
      </w:pPr>
    </w:p>
    <w:p w:rsidR="00FC2D92" w:rsidRPr="00DB1608" w:rsidRDefault="00DB1608" w:rsidP="00DB1608">
      <w:pPr>
        <w:ind w:firstLine="708"/>
        <w:jc w:val="both"/>
        <w:rPr>
          <w:sz w:val="32"/>
          <w:szCs w:val="32"/>
        </w:rPr>
      </w:pPr>
      <w:r>
        <w:rPr>
          <w:sz w:val="32"/>
          <w:szCs w:val="32"/>
        </w:rPr>
        <w:t xml:space="preserve">* </w:t>
      </w:r>
      <w:r w:rsidR="009335A9" w:rsidRPr="00DB1608">
        <w:rPr>
          <w:sz w:val="32"/>
          <w:szCs w:val="32"/>
        </w:rPr>
        <w:t xml:space="preserve">Это старая информация, сейчас очень хорошо используют частотники для управления </w:t>
      </w:r>
      <w:r>
        <w:rPr>
          <w:sz w:val="32"/>
          <w:szCs w:val="32"/>
        </w:rPr>
        <w:t>АД</w:t>
      </w:r>
      <w:r w:rsidR="009335A9" w:rsidRPr="00DB1608">
        <w:rPr>
          <w:sz w:val="32"/>
          <w:szCs w:val="32"/>
        </w:rPr>
        <w:t>!</w:t>
      </w:r>
    </w:p>
    <w:p w:rsidR="00FC2D92" w:rsidRPr="006775B5" w:rsidRDefault="00FC2D92" w:rsidP="00621D3D">
      <w:pPr>
        <w:rPr>
          <w:szCs w:val="28"/>
        </w:rPr>
      </w:pPr>
    </w:p>
    <w:p w:rsidR="00FC2D92" w:rsidRDefault="00FC2D92"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DB1608" w:rsidRDefault="00DB1608">
      <w:pPr>
        <w:spacing w:after="200" w:line="276" w:lineRule="auto"/>
        <w:rPr>
          <w:b/>
          <w:szCs w:val="28"/>
        </w:rPr>
      </w:pPr>
      <w:r>
        <w:rPr>
          <w:b/>
          <w:szCs w:val="28"/>
        </w:rPr>
        <w:br w:type="page"/>
      </w:r>
    </w:p>
    <w:p w:rsidR="00625AFB" w:rsidRPr="00DB1608" w:rsidRDefault="00FC2D92" w:rsidP="00DB1608">
      <w:pPr>
        <w:jc w:val="both"/>
        <w:rPr>
          <w:b/>
          <w:sz w:val="32"/>
          <w:szCs w:val="32"/>
        </w:rPr>
      </w:pPr>
      <w:r w:rsidRPr="00DB1608">
        <w:rPr>
          <w:b/>
          <w:sz w:val="32"/>
          <w:szCs w:val="32"/>
        </w:rPr>
        <w:lastRenderedPageBreak/>
        <w:t>1</w:t>
      </w:r>
      <w:r w:rsidR="00D54F8C">
        <w:rPr>
          <w:b/>
          <w:sz w:val="32"/>
          <w:szCs w:val="32"/>
        </w:rPr>
        <w:t>2</w:t>
      </w:r>
      <w:r w:rsidR="00625AFB" w:rsidRPr="00DB1608">
        <w:rPr>
          <w:b/>
          <w:sz w:val="32"/>
          <w:szCs w:val="32"/>
        </w:rPr>
        <w:t xml:space="preserve"> Выбор исполнительного двигателя и редуктора для следящих</w:t>
      </w:r>
      <w:bookmarkStart w:id="125" w:name="_Toc165128631"/>
      <w:bookmarkStart w:id="126" w:name="_Toc165128755"/>
      <w:bookmarkStart w:id="127" w:name="_Toc165281900"/>
      <w:bookmarkStart w:id="128" w:name="_Toc165835730"/>
      <w:bookmarkEnd w:id="121"/>
      <w:bookmarkEnd w:id="122"/>
      <w:bookmarkEnd w:id="123"/>
      <w:bookmarkEnd w:id="124"/>
      <w:r w:rsidR="009335A9" w:rsidRPr="00DB1608">
        <w:rPr>
          <w:b/>
          <w:sz w:val="32"/>
          <w:szCs w:val="32"/>
        </w:rPr>
        <w:t xml:space="preserve"> </w:t>
      </w:r>
      <w:r w:rsidR="00625AFB" w:rsidRPr="00DB1608">
        <w:rPr>
          <w:b/>
          <w:sz w:val="32"/>
          <w:szCs w:val="32"/>
        </w:rPr>
        <w:t>систем</w:t>
      </w:r>
      <w:bookmarkEnd w:id="125"/>
      <w:bookmarkEnd w:id="126"/>
      <w:bookmarkEnd w:id="127"/>
      <w:bookmarkEnd w:id="128"/>
    </w:p>
    <w:p w:rsidR="00DB1608" w:rsidRPr="00DB1608" w:rsidRDefault="00DB1608" w:rsidP="00DB1608">
      <w:pPr>
        <w:ind w:firstLine="708"/>
        <w:jc w:val="both"/>
        <w:rPr>
          <w:sz w:val="32"/>
          <w:szCs w:val="32"/>
        </w:rPr>
      </w:pPr>
    </w:p>
    <w:p w:rsidR="00625AFB" w:rsidRPr="00DB1608" w:rsidRDefault="00625AFB" w:rsidP="00DB1608">
      <w:pPr>
        <w:ind w:firstLine="708"/>
        <w:jc w:val="both"/>
        <w:rPr>
          <w:sz w:val="32"/>
          <w:szCs w:val="32"/>
        </w:rPr>
      </w:pPr>
      <w:r w:rsidRPr="00DB1608">
        <w:rPr>
          <w:sz w:val="32"/>
          <w:szCs w:val="32"/>
        </w:rPr>
        <w:t xml:space="preserve">Наиболее просто рассчитать требуемую мощность двигателя и выбрать передаточное число редуктора для систем стабилизации скорости </w:t>
      </w:r>
      <w:r w:rsidR="00DB1608" w:rsidRPr="00DB1608">
        <w:rPr>
          <w:position w:val="-12"/>
          <w:sz w:val="32"/>
          <w:szCs w:val="32"/>
        </w:rPr>
        <w:object w:dxaOrig="1640" w:dyaOrig="380">
          <v:shape id="_x0000_i1085" type="#_x0000_t75" style="width:109.5pt;height:27pt" o:ole="">
            <v:imagedata r:id="rId131" o:title=""/>
          </v:shape>
          <o:OLEObject Type="Embed" ProgID="Equation.DSMT4" ShapeID="_x0000_i1085" DrawAspect="Content" ObjectID="_1543942011" r:id="rId132"/>
        </w:object>
      </w:r>
      <w:r w:rsidRPr="00DB1608">
        <w:rPr>
          <w:sz w:val="32"/>
          <w:szCs w:val="32"/>
        </w:rPr>
        <w:t xml:space="preserve">. Зная величину </w:t>
      </w:r>
      <w:r w:rsidR="00DB1608" w:rsidRPr="00DB1608">
        <w:rPr>
          <w:position w:val="-12"/>
          <w:sz w:val="32"/>
          <w:szCs w:val="32"/>
        </w:rPr>
        <w:object w:dxaOrig="840" w:dyaOrig="380">
          <v:shape id="_x0000_i1086" type="#_x0000_t75" style="width:52.5pt;height:24.75pt" o:ole="">
            <v:imagedata r:id="rId133" o:title=""/>
          </v:shape>
          <o:OLEObject Type="Embed" ProgID="Equation.DSMT4" ShapeID="_x0000_i1086" DrawAspect="Content" ObjectID="_1543942012" r:id="rId134"/>
        </w:object>
      </w:r>
      <w:r w:rsidRPr="00DB1608">
        <w:rPr>
          <w:sz w:val="32"/>
          <w:szCs w:val="32"/>
        </w:rPr>
        <w:t xml:space="preserve">, или его максимальную величину </w:t>
      </w:r>
      <w:r w:rsidRPr="00DB1608">
        <w:rPr>
          <w:position w:val="-12"/>
          <w:sz w:val="32"/>
          <w:szCs w:val="32"/>
        </w:rPr>
        <w:object w:dxaOrig="820" w:dyaOrig="380">
          <v:shape id="_x0000_i1087" type="#_x0000_t75" style="width:39.75pt;height:19.5pt" o:ole="">
            <v:imagedata r:id="rId135" o:title=""/>
          </v:shape>
          <o:OLEObject Type="Embed" ProgID="Equation.DSMT4" ShapeID="_x0000_i1087" DrawAspect="Content" ObjectID="_1543942013" r:id="rId136"/>
        </w:object>
      </w:r>
      <w:r w:rsidRPr="00DB1608">
        <w:rPr>
          <w:sz w:val="32"/>
          <w:szCs w:val="32"/>
        </w:rPr>
        <w:t>,</w:t>
      </w:r>
      <w:r w:rsidR="00DB1608">
        <w:rPr>
          <w:sz w:val="32"/>
          <w:szCs w:val="32"/>
        </w:rPr>
        <w:t xml:space="preserve"> рассчитываем мощность нагрузки, </w:t>
      </w:r>
      <w:r w:rsidRPr="00DB1608">
        <w:rPr>
          <w:sz w:val="32"/>
          <w:szCs w:val="32"/>
        </w:rPr>
        <w:t>в соответствии с которой выбираем двигатель. Передаточное число редуктора выбирается из условия обеспечения максимальной скорости нагрузки</w:t>
      </w:r>
      <w:r w:rsidR="00DB1608">
        <w:rPr>
          <w:sz w:val="32"/>
          <w:szCs w:val="32"/>
        </w:rPr>
        <w:t xml:space="preserve"> </w:t>
      </w:r>
      <w:r w:rsidR="00DB1608" w:rsidRPr="00DB1608">
        <w:rPr>
          <w:position w:val="-34"/>
          <w:sz w:val="32"/>
          <w:szCs w:val="32"/>
        </w:rPr>
        <w:object w:dxaOrig="1560" w:dyaOrig="800">
          <v:shape id="_x0000_i1088" type="#_x0000_t75" style="width:92.25pt;height:47.25pt" o:ole="">
            <v:imagedata r:id="rId137" o:title=""/>
          </v:shape>
          <o:OLEObject Type="Embed" ProgID="Equation.DSMT4" ShapeID="_x0000_i1088" DrawAspect="Content" ObjectID="_1543942014" r:id="rId138"/>
        </w:object>
      </w:r>
      <w:r w:rsidR="00DB1608">
        <w:rPr>
          <w:position w:val="-34"/>
          <w:sz w:val="32"/>
          <w:szCs w:val="32"/>
        </w:rPr>
        <w:t>.</w:t>
      </w:r>
      <w:r w:rsidR="00DB1608" w:rsidRPr="00DB1608">
        <w:rPr>
          <w:sz w:val="32"/>
          <w:szCs w:val="32"/>
        </w:rPr>
        <w:tab/>
      </w:r>
      <w:r w:rsidRPr="00DB1608">
        <w:rPr>
          <w:sz w:val="32"/>
          <w:szCs w:val="32"/>
        </w:rPr>
        <w:t xml:space="preserve">        </w:t>
      </w:r>
      <w:r w:rsidRPr="00DB1608">
        <w:rPr>
          <w:sz w:val="32"/>
          <w:szCs w:val="32"/>
        </w:rPr>
        <w:tab/>
      </w:r>
      <w:r w:rsidRPr="00DB1608">
        <w:rPr>
          <w:sz w:val="32"/>
          <w:szCs w:val="32"/>
        </w:rPr>
        <w:tab/>
      </w:r>
      <w:r w:rsidRPr="00DB1608">
        <w:rPr>
          <w:sz w:val="32"/>
          <w:szCs w:val="32"/>
        </w:rPr>
        <w:tab/>
      </w:r>
      <w:r w:rsidRPr="00DB1608">
        <w:rPr>
          <w:sz w:val="32"/>
          <w:szCs w:val="32"/>
        </w:rPr>
        <w:tab/>
        <w:t xml:space="preserve">При расчете следящих систем обычно точный закон движения нагрузки не известен. Не известны и точные значения энергетических характеристик объекта </w:t>
      </w:r>
      <w:r w:rsidR="00DB1608" w:rsidRPr="00DB1608">
        <w:rPr>
          <w:position w:val="-12"/>
          <w:sz w:val="32"/>
          <w:szCs w:val="32"/>
        </w:rPr>
        <w:object w:dxaOrig="1540" w:dyaOrig="380">
          <v:shape id="_x0000_i1089" type="#_x0000_t75" style="width:93.75pt;height:24pt" o:ole="">
            <v:imagedata r:id="rId139" o:title=""/>
          </v:shape>
          <o:OLEObject Type="Embed" ProgID="Equation.DSMT4" ShapeID="_x0000_i1089" DrawAspect="Content" ObjectID="_1543942015" r:id="rId140"/>
        </w:object>
      </w:r>
      <w:r w:rsidRPr="00DB1608">
        <w:rPr>
          <w:sz w:val="32"/>
          <w:szCs w:val="32"/>
        </w:rPr>
        <w:t>. Сложность выбора двигателя и передаточного числа редуктора обусловлена также тем, что требуемая мощность двигателя определяется не только объектом регулирования, но и моментом инерции ротора двигателя и вращающихся частей редуктора. Поэтому выбор двигателя обычно осуществляют из условия обеспечения максимальных параметров нагрузки.</w:t>
      </w:r>
    </w:p>
    <w:p w:rsidR="009335A9" w:rsidRDefault="009335A9" w:rsidP="00621D3D">
      <w:pPr>
        <w:rPr>
          <w:szCs w:val="28"/>
        </w:rPr>
      </w:pPr>
      <w:bookmarkStart w:id="129" w:name="_Toc165128632"/>
      <w:bookmarkStart w:id="130" w:name="_Toc165128756"/>
      <w:bookmarkStart w:id="131" w:name="_Toc165281901"/>
      <w:bookmarkStart w:id="132" w:name="_Toc165835731"/>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9335A9" w:rsidRDefault="009335A9" w:rsidP="00621D3D">
      <w:pPr>
        <w:rPr>
          <w:szCs w:val="28"/>
        </w:rPr>
      </w:pPr>
    </w:p>
    <w:p w:rsidR="00DB1608" w:rsidRDefault="00DB1608">
      <w:pPr>
        <w:spacing w:after="200" w:line="276" w:lineRule="auto"/>
        <w:rPr>
          <w:szCs w:val="28"/>
        </w:rPr>
      </w:pPr>
      <w:r>
        <w:rPr>
          <w:szCs w:val="28"/>
        </w:rPr>
        <w:br w:type="page"/>
      </w:r>
    </w:p>
    <w:bookmarkEnd w:id="129"/>
    <w:bookmarkEnd w:id="130"/>
    <w:bookmarkEnd w:id="131"/>
    <w:bookmarkEnd w:id="132"/>
    <w:p w:rsidR="00522A08" w:rsidRPr="00E00040" w:rsidRDefault="00522A08" w:rsidP="00E00040">
      <w:pPr>
        <w:rPr>
          <w:b/>
          <w:sz w:val="32"/>
          <w:szCs w:val="32"/>
        </w:rPr>
      </w:pPr>
      <w:r w:rsidRPr="00E00040">
        <w:rPr>
          <w:b/>
          <w:sz w:val="32"/>
          <w:szCs w:val="32"/>
        </w:rPr>
        <w:lastRenderedPageBreak/>
        <w:t>1</w:t>
      </w:r>
      <w:r w:rsidR="00BB062E">
        <w:rPr>
          <w:b/>
          <w:sz w:val="32"/>
          <w:szCs w:val="32"/>
        </w:rPr>
        <w:t>3</w:t>
      </w:r>
      <w:r w:rsidRPr="00E00040">
        <w:rPr>
          <w:b/>
          <w:sz w:val="32"/>
          <w:szCs w:val="32"/>
        </w:rPr>
        <w:t xml:space="preserve"> </w:t>
      </w:r>
      <w:bookmarkStart w:id="133" w:name="_Toc165281902"/>
      <w:bookmarkStart w:id="134" w:name="_Toc168369095"/>
      <w:r w:rsidRPr="00E00040">
        <w:rPr>
          <w:b/>
          <w:sz w:val="32"/>
          <w:szCs w:val="32"/>
        </w:rPr>
        <w:t>Усилители мощности</w:t>
      </w:r>
      <w:bookmarkEnd w:id="133"/>
      <w:bookmarkEnd w:id="134"/>
      <w:r w:rsidRPr="00E00040">
        <w:rPr>
          <w:b/>
          <w:sz w:val="32"/>
          <w:szCs w:val="32"/>
        </w:rPr>
        <w:t>. Ключевой элемент как ограни</w:t>
      </w:r>
      <w:r w:rsidR="00E00040" w:rsidRPr="00E00040">
        <w:rPr>
          <w:b/>
          <w:sz w:val="32"/>
          <w:szCs w:val="32"/>
        </w:rPr>
        <w:t>читель частотной характеристики</w:t>
      </w:r>
    </w:p>
    <w:p w:rsidR="00625AFB" w:rsidRPr="00E00040" w:rsidRDefault="00625AFB" w:rsidP="00621D3D">
      <w:pPr>
        <w:rPr>
          <w:i/>
          <w:sz w:val="32"/>
          <w:szCs w:val="32"/>
        </w:rPr>
      </w:pPr>
    </w:p>
    <w:p w:rsidR="00625AFB" w:rsidRPr="00E00040" w:rsidRDefault="00625AFB" w:rsidP="00E00040">
      <w:pPr>
        <w:ind w:firstLine="708"/>
        <w:jc w:val="both"/>
        <w:rPr>
          <w:sz w:val="32"/>
          <w:szCs w:val="32"/>
        </w:rPr>
      </w:pPr>
      <w:r w:rsidRPr="00E00040">
        <w:rPr>
          <w:sz w:val="32"/>
          <w:szCs w:val="32"/>
        </w:rPr>
        <w:t>При выборе усилителя мощности разработчику необходимо руководствоваться как требованиями, определяемыми параметрами конкретного двигателя он выбирается, как  и общими требованиями, предъявляемыми к усилителям мощности. К числу основных требований, предъявляемых к усилителям мощности следует отнести:</w:t>
      </w:r>
    </w:p>
    <w:p w:rsidR="00625AFB" w:rsidRPr="00E00040" w:rsidRDefault="00625AFB" w:rsidP="00E00040">
      <w:pPr>
        <w:jc w:val="both"/>
        <w:rPr>
          <w:sz w:val="32"/>
          <w:szCs w:val="32"/>
        </w:rPr>
      </w:pPr>
      <w:r w:rsidRPr="00E00040">
        <w:rPr>
          <w:sz w:val="32"/>
          <w:szCs w:val="32"/>
        </w:rPr>
        <w:t>- максимальное выходное напряжение и диапазон его регулирования;</w:t>
      </w:r>
    </w:p>
    <w:p w:rsidR="00625AFB" w:rsidRPr="00E00040" w:rsidRDefault="00625AFB" w:rsidP="00E00040">
      <w:pPr>
        <w:jc w:val="both"/>
        <w:rPr>
          <w:sz w:val="32"/>
          <w:szCs w:val="32"/>
        </w:rPr>
      </w:pPr>
      <w:r w:rsidRPr="00E00040">
        <w:rPr>
          <w:sz w:val="32"/>
          <w:szCs w:val="32"/>
        </w:rPr>
        <w:t>- максимальный выходной ток;</w:t>
      </w:r>
    </w:p>
    <w:p w:rsidR="00625AFB" w:rsidRPr="00E00040" w:rsidRDefault="00625AFB" w:rsidP="00E00040">
      <w:pPr>
        <w:jc w:val="both"/>
        <w:rPr>
          <w:sz w:val="32"/>
          <w:szCs w:val="32"/>
        </w:rPr>
      </w:pPr>
      <w:r w:rsidRPr="00E00040">
        <w:rPr>
          <w:sz w:val="32"/>
          <w:szCs w:val="32"/>
        </w:rPr>
        <w:t>- ограничение максимального выходного тока (токовая отсечка) для защиты двигателя от перегрузок по току;</w:t>
      </w:r>
    </w:p>
    <w:p w:rsidR="00625AFB" w:rsidRPr="00E00040" w:rsidRDefault="00625AFB" w:rsidP="00E00040">
      <w:pPr>
        <w:jc w:val="both"/>
        <w:rPr>
          <w:sz w:val="32"/>
          <w:szCs w:val="32"/>
        </w:rPr>
      </w:pPr>
      <w:r w:rsidRPr="00E00040">
        <w:rPr>
          <w:sz w:val="32"/>
          <w:szCs w:val="32"/>
        </w:rPr>
        <w:t>- частота (период) коммутации силовой цепи;</w:t>
      </w:r>
    </w:p>
    <w:p w:rsidR="00625AFB" w:rsidRPr="00E00040" w:rsidRDefault="00625AFB" w:rsidP="00E00040">
      <w:pPr>
        <w:jc w:val="both"/>
        <w:rPr>
          <w:sz w:val="32"/>
          <w:szCs w:val="32"/>
        </w:rPr>
      </w:pPr>
      <w:r w:rsidRPr="00E00040">
        <w:rPr>
          <w:sz w:val="32"/>
          <w:szCs w:val="32"/>
        </w:rPr>
        <w:t>- максимально выходное напряжение;</w:t>
      </w:r>
    </w:p>
    <w:p w:rsidR="00625AFB" w:rsidRPr="00E00040" w:rsidRDefault="00625AFB" w:rsidP="00E00040">
      <w:pPr>
        <w:jc w:val="both"/>
        <w:rPr>
          <w:sz w:val="32"/>
          <w:szCs w:val="32"/>
        </w:rPr>
      </w:pPr>
      <w:r w:rsidRPr="00E00040">
        <w:rPr>
          <w:sz w:val="32"/>
          <w:szCs w:val="32"/>
        </w:rPr>
        <w:t>- вид модуляции;</w:t>
      </w:r>
    </w:p>
    <w:p w:rsidR="00625AFB" w:rsidRPr="00E00040" w:rsidRDefault="00625AFB" w:rsidP="00E00040">
      <w:pPr>
        <w:jc w:val="both"/>
        <w:rPr>
          <w:sz w:val="32"/>
          <w:szCs w:val="32"/>
        </w:rPr>
      </w:pPr>
      <w:r w:rsidRPr="00E00040">
        <w:rPr>
          <w:sz w:val="32"/>
          <w:szCs w:val="32"/>
        </w:rPr>
        <w:t>- реверс двигателя при изменении знака управляющего сигнала;</w:t>
      </w:r>
    </w:p>
    <w:p w:rsidR="00625AFB" w:rsidRPr="00E00040" w:rsidRDefault="00625AFB" w:rsidP="00E00040">
      <w:pPr>
        <w:jc w:val="both"/>
        <w:rPr>
          <w:sz w:val="32"/>
          <w:szCs w:val="32"/>
        </w:rPr>
      </w:pPr>
      <w:r w:rsidRPr="00E00040">
        <w:rPr>
          <w:sz w:val="32"/>
          <w:szCs w:val="32"/>
        </w:rPr>
        <w:t xml:space="preserve">- реверс торможения двигателя при отсутствии управляющего сигнала </w:t>
      </w:r>
      <w:r w:rsidRPr="00E00040">
        <w:rPr>
          <w:position w:val="-12"/>
          <w:sz w:val="32"/>
          <w:szCs w:val="32"/>
        </w:rPr>
        <w:object w:dxaOrig="820" w:dyaOrig="380">
          <v:shape id="_x0000_i1090" type="#_x0000_t75" style="width:48pt;height:21.75pt" o:ole="">
            <v:imagedata r:id="rId141" o:title=""/>
            <o:lock v:ext="edit" aspectratio="f"/>
          </v:shape>
          <o:OLEObject Type="Embed" ProgID="Equation.3" ShapeID="_x0000_i1090" DrawAspect="Content" ObjectID="_1543942016" r:id="rId142"/>
        </w:object>
      </w:r>
      <w:r w:rsidRPr="00E00040">
        <w:rPr>
          <w:sz w:val="32"/>
          <w:szCs w:val="32"/>
        </w:rPr>
        <w:t>.</w:t>
      </w:r>
    </w:p>
    <w:p w:rsidR="00625AFB" w:rsidRPr="00E00040" w:rsidRDefault="00625AFB" w:rsidP="00E00040">
      <w:pPr>
        <w:jc w:val="both"/>
        <w:rPr>
          <w:sz w:val="32"/>
          <w:szCs w:val="32"/>
        </w:rPr>
      </w:pPr>
      <w:r w:rsidRPr="00E00040">
        <w:rPr>
          <w:sz w:val="32"/>
          <w:szCs w:val="32"/>
        </w:rPr>
        <w:t>Помимо этих основных требований к усилителям мощности может предъявляться и ряд других, общих требований, таких как:</w:t>
      </w:r>
    </w:p>
    <w:p w:rsidR="00625AFB" w:rsidRPr="00E00040" w:rsidRDefault="00625AFB" w:rsidP="00E00040">
      <w:pPr>
        <w:jc w:val="both"/>
        <w:rPr>
          <w:sz w:val="32"/>
          <w:szCs w:val="32"/>
        </w:rPr>
      </w:pPr>
      <w:r w:rsidRPr="00E00040">
        <w:rPr>
          <w:sz w:val="32"/>
          <w:szCs w:val="32"/>
        </w:rPr>
        <w:t>- экономичность высокий КПД, минимальные потери;</w:t>
      </w:r>
    </w:p>
    <w:p w:rsidR="00625AFB" w:rsidRPr="00E00040" w:rsidRDefault="00625AFB" w:rsidP="00E00040">
      <w:pPr>
        <w:jc w:val="both"/>
        <w:rPr>
          <w:sz w:val="32"/>
          <w:szCs w:val="32"/>
        </w:rPr>
      </w:pPr>
      <w:r w:rsidRPr="00E00040">
        <w:rPr>
          <w:sz w:val="32"/>
          <w:szCs w:val="32"/>
        </w:rPr>
        <w:t>- рекуперация энергии, т.е. обратная отдача энергии в источник питания при переходе двигателей в генераторный режим работы;</w:t>
      </w:r>
    </w:p>
    <w:p w:rsidR="00625AFB" w:rsidRPr="00E00040" w:rsidRDefault="00625AFB" w:rsidP="00E00040">
      <w:pPr>
        <w:jc w:val="both"/>
        <w:rPr>
          <w:sz w:val="32"/>
          <w:szCs w:val="32"/>
        </w:rPr>
      </w:pPr>
      <w:r w:rsidRPr="00E00040">
        <w:rPr>
          <w:sz w:val="32"/>
          <w:szCs w:val="32"/>
        </w:rPr>
        <w:t>- гальваническое разделение цепи управления и силовой цепи;</w:t>
      </w:r>
    </w:p>
    <w:p w:rsidR="00625AFB" w:rsidRPr="00E00040" w:rsidRDefault="00625AFB" w:rsidP="00E00040">
      <w:pPr>
        <w:jc w:val="both"/>
        <w:rPr>
          <w:sz w:val="32"/>
          <w:szCs w:val="32"/>
        </w:rPr>
      </w:pPr>
      <w:r w:rsidRPr="00E00040">
        <w:rPr>
          <w:sz w:val="32"/>
          <w:szCs w:val="32"/>
        </w:rPr>
        <w:t>- неразрывность якорной цепи двигателя во всех режимах работы;</w:t>
      </w:r>
    </w:p>
    <w:p w:rsidR="00625AFB" w:rsidRPr="00E00040" w:rsidRDefault="00625AFB" w:rsidP="00E00040">
      <w:pPr>
        <w:jc w:val="both"/>
        <w:rPr>
          <w:sz w:val="32"/>
          <w:szCs w:val="32"/>
        </w:rPr>
      </w:pPr>
      <w:r w:rsidRPr="00E00040">
        <w:rPr>
          <w:sz w:val="32"/>
          <w:szCs w:val="32"/>
        </w:rPr>
        <w:t>- минимальная инерционность;</w:t>
      </w:r>
    </w:p>
    <w:p w:rsidR="00625AFB" w:rsidRPr="00E00040" w:rsidRDefault="00625AFB" w:rsidP="00E00040">
      <w:pPr>
        <w:jc w:val="both"/>
        <w:rPr>
          <w:sz w:val="32"/>
          <w:szCs w:val="32"/>
        </w:rPr>
      </w:pPr>
      <w:r w:rsidRPr="00E00040">
        <w:rPr>
          <w:sz w:val="32"/>
          <w:szCs w:val="32"/>
        </w:rPr>
        <w:t>- минимальные весогабаритные показатели;</w:t>
      </w:r>
    </w:p>
    <w:p w:rsidR="00625AFB" w:rsidRPr="00E00040" w:rsidRDefault="00625AFB" w:rsidP="00E00040">
      <w:pPr>
        <w:jc w:val="both"/>
        <w:rPr>
          <w:sz w:val="32"/>
          <w:szCs w:val="32"/>
        </w:rPr>
      </w:pPr>
      <w:r w:rsidRPr="00E00040">
        <w:rPr>
          <w:sz w:val="32"/>
          <w:szCs w:val="32"/>
        </w:rPr>
        <w:t>- минимальная стоимость;</w:t>
      </w:r>
    </w:p>
    <w:p w:rsidR="00625AFB" w:rsidRPr="00E00040" w:rsidRDefault="00625AFB" w:rsidP="00E00040">
      <w:pPr>
        <w:jc w:val="both"/>
        <w:rPr>
          <w:sz w:val="32"/>
          <w:szCs w:val="32"/>
        </w:rPr>
      </w:pPr>
      <w:r w:rsidRPr="00E00040">
        <w:rPr>
          <w:sz w:val="32"/>
          <w:szCs w:val="32"/>
        </w:rPr>
        <w:t>- простота обслуживания и наладки в процессе эксплуатации.</w:t>
      </w:r>
    </w:p>
    <w:p w:rsidR="00625AFB" w:rsidRPr="00E00040" w:rsidRDefault="00625AFB" w:rsidP="00E00040">
      <w:pPr>
        <w:jc w:val="both"/>
        <w:rPr>
          <w:sz w:val="32"/>
          <w:szCs w:val="32"/>
        </w:rPr>
      </w:pPr>
      <w:r w:rsidRPr="00E00040">
        <w:rPr>
          <w:sz w:val="32"/>
          <w:szCs w:val="32"/>
        </w:rPr>
        <w:t>Может предъявляться и ряд других требований, указанных в техническом задании на разработку проектируемой системы.</w:t>
      </w:r>
    </w:p>
    <w:p w:rsidR="00522A08" w:rsidRPr="00522A08" w:rsidRDefault="00625AFB" w:rsidP="00E00040">
      <w:pPr>
        <w:pStyle w:val="2TimesNewRoman1"/>
        <w:ind w:firstLine="0"/>
        <w:jc w:val="both"/>
        <w:rPr>
          <w:szCs w:val="28"/>
        </w:rPr>
      </w:pPr>
      <w:r w:rsidRPr="006775B5">
        <w:rPr>
          <w:szCs w:val="28"/>
        </w:rPr>
        <w:br w:type="page"/>
      </w:r>
      <w:r w:rsidR="00522A08" w:rsidRPr="00522A08">
        <w:rPr>
          <w:szCs w:val="28"/>
        </w:rPr>
        <w:lastRenderedPageBreak/>
        <w:t>1</w:t>
      </w:r>
      <w:r w:rsidR="00D54F8C">
        <w:rPr>
          <w:szCs w:val="28"/>
        </w:rPr>
        <w:t>4</w:t>
      </w:r>
      <w:r w:rsidR="00522A08" w:rsidRPr="00522A08">
        <w:rPr>
          <w:szCs w:val="28"/>
        </w:rPr>
        <w:t xml:space="preserve"> </w:t>
      </w:r>
      <w:bookmarkStart w:id="135" w:name="_Toc165128633"/>
      <w:bookmarkStart w:id="136" w:name="_Toc165128757"/>
      <w:bookmarkStart w:id="137" w:name="_Toc165281905"/>
      <w:bookmarkStart w:id="138" w:name="_Toc168369096"/>
      <w:r w:rsidR="00522A08" w:rsidRPr="00522A08">
        <w:rPr>
          <w:szCs w:val="28"/>
        </w:rPr>
        <w:t>Датчик</w:t>
      </w:r>
      <w:bookmarkEnd w:id="135"/>
      <w:bookmarkEnd w:id="136"/>
      <w:bookmarkEnd w:id="137"/>
      <w:bookmarkEnd w:id="138"/>
      <w:r w:rsidR="00522A08" w:rsidRPr="00522A08">
        <w:rPr>
          <w:szCs w:val="28"/>
        </w:rPr>
        <w:t>и, интерфейсы и протоколы для подключени</w:t>
      </w:r>
      <w:r w:rsidR="00E00040">
        <w:rPr>
          <w:szCs w:val="28"/>
        </w:rPr>
        <w:t>я датчиков в систему управления</w:t>
      </w:r>
    </w:p>
    <w:p w:rsidR="00625AFB" w:rsidRPr="006775B5" w:rsidRDefault="00625AFB" w:rsidP="00E00040">
      <w:pPr>
        <w:jc w:val="both"/>
        <w:rPr>
          <w:szCs w:val="28"/>
        </w:rPr>
      </w:pPr>
    </w:p>
    <w:p w:rsidR="00625AFB" w:rsidRPr="006775B5" w:rsidRDefault="00625AFB" w:rsidP="00E00040">
      <w:pPr>
        <w:ind w:firstLine="708"/>
        <w:jc w:val="both"/>
        <w:rPr>
          <w:szCs w:val="28"/>
        </w:rPr>
      </w:pPr>
      <w:r w:rsidRPr="006775B5">
        <w:rPr>
          <w:szCs w:val="28"/>
        </w:rPr>
        <w:t>Так как датчики являются основными элементами, посредством которых замыкается главная обратная связь в системах регулирования, то при их выборе необходимо руководствоваться следующими показателями и характеристиками:</w:t>
      </w:r>
    </w:p>
    <w:p w:rsidR="00625AFB" w:rsidRPr="006775B5" w:rsidRDefault="00625AFB" w:rsidP="00E00040">
      <w:pPr>
        <w:ind w:firstLine="708"/>
        <w:jc w:val="both"/>
        <w:rPr>
          <w:szCs w:val="28"/>
        </w:rPr>
      </w:pPr>
      <w:r w:rsidRPr="006775B5">
        <w:rPr>
          <w:szCs w:val="28"/>
        </w:rPr>
        <w:t>1. Измеряемая физическая величина (температура, давление, уровень, концентрация, скорость вращения, угол поворота, линейное перемещение и т. д.). Для измерения линейных перемещений обычно используют датчики угловых перемещений, связанных с объектами механическими передачами типа винт-гайка, рейка-шестерня, шатунно-кривошипный механизм и т. д.;</w:t>
      </w:r>
    </w:p>
    <w:p w:rsidR="00625AFB" w:rsidRPr="006775B5" w:rsidRDefault="00625AFB" w:rsidP="00E00040">
      <w:pPr>
        <w:ind w:firstLine="708"/>
        <w:jc w:val="both"/>
        <w:rPr>
          <w:szCs w:val="28"/>
        </w:rPr>
      </w:pPr>
      <w:r w:rsidRPr="006775B5">
        <w:rPr>
          <w:szCs w:val="28"/>
        </w:rPr>
        <w:t>2.  Диапазон измерения. Для повышения точности измерения максимальные значения измеряемой переменной должно быть близко к верхнему пред</w:t>
      </w:r>
      <w:r w:rsidR="00E00040">
        <w:rPr>
          <w:szCs w:val="28"/>
        </w:rPr>
        <w:t>елу измерения датчика (80..90)%</w:t>
      </w:r>
      <w:r w:rsidRPr="006775B5">
        <w:rPr>
          <w:szCs w:val="28"/>
        </w:rPr>
        <w:t>;</w:t>
      </w:r>
    </w:p>
    <w:p w:rsidR="00625AFB" w:rsidRPr="006775B5" w:rsidRDefault="00625AFB" w:rsidP="00E00040">
      <w:pPr>
        <w:ind w:firstLine="708"/>
        <w:jc w:val="both"/>
        <w:rPr>
          <w:szCs w:val="28"/>
        </w:rPr>
      </w:pPr>
      <w:r w:rsidRPr="006775B5">
        <w:rPr>
          <w:szCs w:val="28"/>
        </w:rPr>
        <w:t>3.  Точность измерения. Погрешность датчика должна быть меньше допустимой ошибки регулирования автоматической системы.</w:t>
      </w:r>
    </w:p>
    <w:p w:rsidR="00625AFB" w:rsidRPr="006775B5" w:rsidRDefault="00625AFB" w:rsidP="00E00040">
      <w:pPr>
        <w:ind w:firstLine="708"/>
        <w:jc w:val="both"/>
        <w:rPr>
          <w:szCs w:val="28"/>
        </w:rPr>
      </w:pPr>
      <w:r w:rsidRPr="006775B5">
        <w:rPr>
          <w:szCs w:val="28"/>
        </w:rPr>
        <w:t>Эти требования должны выполняться всегда в любых системах регулирования независимо от их назначения и выполняемых функций. Помимо этих требований к датчикам предъявляется и ряд других, среди которых требуется указать следующие:</w:t>
      </w:r>
    </w:p>
    <w:p w:rsidR="00625AFB" w:rsidRPr="006775B5" w:rsidRDefault="00625AFB" w:rsidP="00E00040">
      <w:pPr>
        <w:ind w:firstLine="708"/>
        <w:jc w:val="both"/>
        <w:rPr>
          <w:szCs w:val="28"/>
        </w:rPr>
      </w:pPr>
      <w:r w:rsidRPr="006775B5">
        <w:rPr>
          <w:szCs w:val="28"/>
        </w:rPr>
        <w:t>1. Минимальная инерционность. Постоянная времени датчика должна быть на порядок меньше постоянной времени объекта;</w:t>
      </w:r>
    </w:p>
    <w:p w:rsidR="00625AFB" w:rsidRPr="006775B5" w:rsidRDefault="00625AFB" w:rsidP="00E00040">
      <w:pPr>
        <w:ind w:firstLine="708"/>
        <w:jc w:val="both"/>
        <w:rPr>
          <w:szCs w:val="28"/>
        </w:rPr>
      </w:pPr>
      <w:r w:rsidRPr="006775B5">
        <w:rPr>
          <w:szCs w:val="28"/>
        </w:rPr>
        <w:t>2.  Желательно, чтобы датчик серийно выпускался промышленностью;</w:t>
      </w:r>
    </w:p>
    <w:p w:rsidR="00625AFB" w:rsidRPr="006775B5" w:rsidRDefault="00625AFB" w:rsidP="00E00040">
      <w:pPr>
        <w:ind w:firstLine="708"/>
        <w:jc w:val="both"/>
        <w:rPr>
          <w:szCs w:val="28"/>
        </w:rPr>
      </w:pPr>
      <w:r w:rsidRPr="006775B5">
        <w:rPr>
          <w:szCs w:val="28"/>
        </w:rPr>
        <w:t>3.  Линейность статической характеристики;</w:t>
      </w:r>
    </w:p>
    <w:p w:rsidR="00625AFB" w:rsidRPr="006775B5" w:rsidRDefault="00625AFB" w:rsidP="00E00040">
      <w:pPr>
        <w:ind w:firstLine="708"/>
        <w:jc w:val="both"/>
        <w:rPr>
          <w:szCs w:val="28"/>
        </w:rPr>
      </w:pPr>
      <w:r w:rsidRPr="006775B5">
        <w:rPr>
          <w:szCs w:val="28"/>
        </w:rPr>
        <w:t>4.  Надёжность;</w:t>
      </w:r>
    </w:p>
    <w:p w:rsidR="00625AFB" w:rsidRPr="006775B5" w:rsidRDefault="00625AFB" w:rsidP="00E00040">
      <w:pPr>
        <w:ind w:firstLine="708"/>
        <w:jc w:val="both"/>
        <w:rPr>
          <w:szCs w:val="28"/>
        </w:rPr>
      </w:pPr>
      <w:r w:rsidRPr="006775B5">
        <w:rPr>
          <w:szCs w:val="28"/>
        </w:rPr>
        <w:t>5.  Нормированный выходной сигнал;</w:t>
      </w:r>
    </w:p>
    <w:p w:rsidR="00625AFB" w:rsidRPr="006775B5" w:rsidRDefault="00625AFB" w:rsidP="00E00040">
      <w:pPr>
        <w:ind w:firstLine="708"/>
        <w:jc w:val="both"/>
        <w:rPr>
          <w:szCs w:val="28"/>
        </w:rPr>
      </w:pPr>
      <w:r w:rsidRPr="006775B5">
        <w:rPr>
          <w:szCs w:val="28"/>
        </w:rPr>
        <w:t>6.  Минимальные весогабаритные показатели;</w:t>
      </w:r>
    </w:p>
    <w:p w:rsidR="00625AFB" w:rsidRPr="006775B5" w:rsidRDefault="00625AFB" w:rsidP="00E00040">
      <w:pPr>
        <w:ind w:firstLine="708"/>
        <w:jc w:val="both"/>
        <w:rPr>
          <w:szCs w:val="28"/>
        </w:rPr>
      </w:pPr>
      <w:r w:rsidRPr="006775B5">
        <w:rPr>
          <w:szCs w:val="28"/>
        </w:rPr>
        <w:t xml:space="preserve">        7. Требования к источникам питания. Желательно электропитание от промышленной сети;</w:t>
      </w:r>
    </w:p>
    <w:p w:rsidR="00625AFB" w:rsidRPr="006775B5" w:rsidRDefault="00625AFB" w:rsidP="00E00040">
      <w:pPr>
        <w:ind w:firstLine="708"/>
        <w:jc w:val="both"/>
        <w:rPr>
          <w:szCs w:val="28"/>
        </w:rPr>
      </w:pPr>
      <w:r w:rsidRPr="006775B5">
        <w:rPr>
          <w:szCs w:val="28"/>
        </w:rPr>
        <w:t>8. Минимальные требования обслуживания в процессе эксплуатации. Бесконтактность;</w:t>
      </w:r>
    </w:p>
    <w:p w:rsidR="00625AFB" w:rsidRPr="006775B5" w:rsidRDefault="00625AFB" w:rsidP="00E00040">
      <w:pPr>
        <w:ind w:firstLine="708"/>
        <w:jc w:val="both"/>
        <w:rPr>
          <w:szCs w:val="28"/>
        </w:rPr>
      </w:pPr>
      <w:r w:rsidRPr="006775B5">
        <w:rPr>
          <w:szCs w:val="28"/>
        </w:rPr>
        <w:t>9.  Минимальная стоимость;</w:t>
      </w:r>
    </w:p>
    <w:p w:rsidR="00625AFB" w:rsidRPr="006775B5" w:rsidRDefault="00625AFB" w:rsidP="00E00040">
      <w:pPr>
        <w:ind w:firstLine="708"/>
        <w:jc w:val="both"/>
        <w:rPr>
          <w:szCs w:val="28"/>
        </w:rPr>
      </w:pPr>
      <w:r w:rsidRPr="006775B5">
        <w:rPr>
          <w:szCs w:val="28"/>
        </w:rPr>
        <w:t>10.  Простота согласования с другими элементами системы управления.</w:t>
      </w:r>
    </w:p>
    <w:p w:rsidR="00625AFB" w:rsidRPr="006775B5" w:rsidRDefault="00625AFB" w:rsidP="00E00040">
      <w:pPr>
        <w:ind w:firstLine="708"/>
        <w:jc w:val="both"/>
        <w:rPr>
          <w:szCs w:val="28"/>
        </w:rPr>
      </w:pPr>
      <w:r w:rsidRPr="006775B5">
        <w:rPr>
          <w:szCs w:val="28"/>
        </w:rPr>
        <w:t>Помимо перечисленных могут предъявляться и ряд других требований, оговоренных в техническом задании на проектирование.</w:t>
      </w:r>
    </w:p>
    <w:p w:rsidR="00625AFB" w:rsidRPr="006775B5" w:rsidRDefault="00625AFB" w:rsidP="00621D3D">
      <w:pPr>
        <w:rPr>
          <w:szCs w:val="28"/>
        </w:rPr>
      </w:pPr>
    </w:p>
    <w:p w:rsidR="00E00040" w:rsidRDefault="00625AFB" w:rsidP="00E00040">
      <w:pPr>
        <w:rPr>
          <w:szCs w:val="28"/>
        </w:rPr>
      </w:pPr>
      <w:r w:rsidRPr="006775B5">
        <w:rPr>
          <w:szCs w:val="28"/>
        </w:rPr>
        <w:br w:type="page"/>
      </w:r>
    </w:p>
    <w:p w:rsidR="002C27F8" w:rsidRPr="00E00040" w:rsidRDefault="003571C6" w:rsidP="00E00040">
      <w:pPr>
        <w:rPr>
          <w:b/>
          <w:sz w:val="30"/>
          <w:szCs w:val="30"/>
        </w:rPr>
      </w:pPr>
      <w:r w:rsidRPr="00E00040">
        <w:rPr>
          <w:b/>
          <w:sz w:val="30"/>
          <w:szCs w:val="30"/>
        </w:rPr>
        <w:lastRenderedPageBreak/>
        <w:t>1</w:t>
      </w:r>
      <w:r w:rsidR="00D54F8C">
        <w:rPr>
          <w:b/>
          <w:sz w:val="30"/>
          <w:szCs w:val="30"/>
        </w:rPr>
        <w:t>4</w:t>
      </w:r>
      <w:r w:rsidR="00E00040" w:rsidRPr="00E00040">
        <w:rPr>
          <w:b/>
          <w:sz w:val="30"/>
          <w:szCs w:val="30"/>
        </w:rPr>
        <w:t xml:space="preserve"> </w:t>
      </w:r>
      <w:r w:rsidR="002C27F8" w:rsidRPr="00E00040">
        <w:rPr>
          <w:b/>
          <w:sz w:val="30"/>
          <w:szCs w:val="30"/>
        </w:rPr>
        <w:t>Датчики перемещения</w:t>
      </w:r>
    </w:p>
    <w:p w:rsidR="00E00040" w:rsidRPr="00E00040" w:rsidRDefault="00E00040" w:rsidP="00E00040">
      <w:pPr>
        <w:rPr>
          <w:b/>
          <w:sz w:val="30"/>
          <w:szCs w:val="30"/>
        </w:rPr>
      </w:pPr>
    </w:p>
    <w:p w:rsidR="002C27F8" w:rsidRPr="00E00040" w:rsidRDefault="002C27F8" w:rsidP="00621D3D">
      <w:pPr>
        <w:ind w:firstLine="708"/>
        <w:jc w:val="both"/>
        <w:rPr>
          <w:sz w:val="30"/>
          <w:szCs w:val="30"/>
        </w:rPr>
      </w:pPr>
      <w:r w:rsidRPr="00E00040">
        <w:rPr>
          <w:sz w:val="30"/>
          <w:szCs w:val="30"/>
        </w:rPr>
        <w:t>Для измерения угловых и линейных перемещений широко используются</w:t>
      </w:r>
      <w:r w:rsidR="00936894" w:rsidRPr="00E00040">
        <w:rPr>
          <w:sz w:val="30"/>
          <w:szCs w:val="30"/>
        </w:rPr>
        <w:t xml:space="preserve"> </w:t>
      </w:r>
      <w:r w:rsidRPr="00E00040">
        <w:rPr>
          <w:sz w:val="30"/>
          <w:szCs w:val="30"/>
        </w:rPr>
        <w:t>индукционные  датчики  угловых  перемещений:  сельсины  и  вращающиеся</w:t>
      </w:r>
      <w:r w:rsidR="00936894" w:rsidRPr="00E00040">
        <w:rPr>
          <w:sz w:val="30"/>
          <w:szCs w:val="30"/>
        </w:rPr>
        <w:t xml:space="preserve"> </w:t>
      </w:r>
      <w:r w:rsidRPr="00E00040">
        <w:rPr>
          <w:sz w:val="30"/>
          <w:szCs w:val="30"/>
        </w:rPr>
        <w:t>трансформаторы, соединенные в трансформаторный режим работы.</w:t>
      </w:r>
    </w:p>
    <w:p w:rsidR="002C27F8" w:rsidRPr="00E00040" w:rsidRDefault="002C27F8" w:rsidP="00621D3D">
      <w:pPr>
        <w:ind w:firstLine="708"/>
        <w:jc w:val="both"/>
        <w:rPr>
          <w:sz w:val="30"/>
          <w:szCs w:val="30"/>
        </w:rPr>
      </w:pPr>
      <w:r w:rsidRPr="00E00040">
        <w:rPr>
          <w:sz w:val="30"/>
          <w:szCs w:val="30"/>
        </w:rPr>
        <w:t>По назначению сельсины подразделяются на 3 группы:</w:t>
      </w:r>
    </w:p>
    <w:p w:rsidR="002C27F8" w:rsidRPr="00E00040" w:rsidRDefault="002C27F8" w:rsidP="00621D3D">
      <w:pPr>
        <w:ind w:firstLine="708"/>
        <w:jc w:val="both"/>
        <w:rPr>
          <w:sz w:val="30"/>
          <w:szCs w:val="30"/>
        </w:rPr>
      </w:pPr>
      <w:r w:rsidRPr="00E00040">
        <w:rPr>
          <w:sz w:val="30"/>
          <w:szCs w:val="30"/>
        </w:rPr>
        <w:t>Сельсины–датчики (СД), предназначены для работы в качестве датчиков</w:t>
      </w:r>
      <w:r w:rsidR="00936894" w:rsidRPr="00E00040">
        <w:rPr>
          <w:sz w:val="30"/>
          <w:szCs w:val="30"/>
        </w:rPr>
        <w:t xml:space="preserve"> </w:t>
      </w:r>
      <w:r w:rsidRPr="00E00040">
        <w:rPr>
          <w:sz w:val="30"/>
          <w:szCs w:val="30"/>
        </w:rPr>
        <w:t>в  индикаторных  схемах.  СД  рассчитаны  на  одновременную  работу  с  несколькими  приемниками  и  для  создания  необходимого  синхронизирующего момента, употребляют значительный ток возбуждения.</w:t>
      </w:r>
    </w:p>
    <w:p w:rsidR="002C27F8" w:rsidRPr="00E00040" w:rsidRDefault="002C27F8" w:rsidP="00E00040">
      <w:pPr>
        <w:ind w:firstLine="708"/>
        <w:jc w:val="both"/>
        <w:rPr>
          <w:sz w:val="30"/>
          <w:szCs w:val="30"/>
        </w:rPr>
      </w:pPr>
      <w:r w:rsidRPr="00E00040">
        <w:rPr>
          <w:sz w:val="30"/>
          <w:szCs w:val="30"/>
        </w:rPr>
        <w:t>Сельсины–приемники индикаторные (СПИ), предназначены  для  работы</w:t>
      </w:r>
      <w:r w:rsidR="00E00040" w:rsidRPr="00E00040">
        <w:rPr>
          <w:sz w:val="30"/>
          <w:szCs w:val="30"/>
        </w:rPr>
        <w:t xml:space="preserve"> </w:t>
      </w:r>
      <w:r w:rsidRPr="00E00040">
        <w:rPr>
          <w:sz w:val="30"/>
          <w:szCs w:val="30"/>
        </w:rPr>
        <w:t>в  качестве  приемников  индикаторных  схем.  Для  создания</w:t>
      </w:r>
      <w:r w:rsidR="00E00040" w:rsidRPr="00E00040">
        <w:rPr>
          <w:sz w:val="30"/>
          <w:szCs w:val="30"/>
        </w:rPr>
        <w:t xml:space="preserve"> </w:t>
      </w:r>
      <w:r w:rsidRPr="00E00040">
        <w:rPr>
          <w:sz w:val="30"/>
          <w:szCs w:val="30"/>
        </w:rPr>
        <w:t>синхронизирующего  момента  они  также  потребляют  значительный  ток</w:t>
      </w:r>
      <w:r w:rsidR="00E00040" w:rsidRPr="00E00040">
        <w:rPr>
          <w:sz w:val="30"/>
          <w:szCs w:val="30"/>
        </w:rPr>
        <w:t xml:space="preserve"> </w:t>
      </w:r>
      <w:r w:rsidRPr="00E00040">
        <w:rPr>
          <w:sz w:val="30"/>
          <w:szCs w:val="30"/>
        </w:rPr>
        <w:t>возбуждения.</w:t>
      </w:r>
    </w:p>
    <w:p w:rsidR="002C27F8" w:rsidRPr="00E00040" w:rsidRDefault="002C27F8" w:rsidP="00E00040">
      <w:pPr>
        <w:ind w:firstLine="708"/>
        <w:jc w:val="both"/>
        <w:rPr>
          <w:sz w:val="30"/>
          <w:szCs w:val="30"/>
        </w:rPr>
      </w:pPr>
      <w:r w:rsidRPr="00E00040">
        <w:rPr>
          <w:sz w:val="30"/>
          <w:szCs w:val="30"/>
        </w:rPr>
        <w:t>Сельсины–приемники  трансформаторные (СПТ),  предназначены  для</w:t>
      </w:r>
      <w:r w:rsidR="00E00040" w:rsidRPr="00E00040">
        <w:rPr>
          <w:sz w:val="30"/>
          <w:szCs w:val="30"/>
        </w:rPr>
        <w:t xml:space="preserve"> </w:t>
      </w:r>
      <w:r w:rsidRPr="00E00040">
        <w:rPr>
          <w:sz w:val="30"/>
          <w:szCs w:val="30"/>
        </w:rPr>
        <w:t>работы  в  трансформаторном  режиме. Используются  для  измерения  угловых рассогласований между пространственно разнесенными осями с преобразованием этого рассогласования в электрический сигнал.</w:t>
      </w:r>
    </w:p>
    <w:p w:rsidR="002C27F8" w:rsidRPr="00E00040" w:rsidRDefault="002C27F8" w:rsidP="00E00040">
      <w:pPr>
        <w:ind w:firstLine="708"/>
        <w:jc w:val="both"/>
        <w:rPr>
          <w:sz w:val="30"/>
          <w:szCs w:val="30"/>
        </w:rPr>
      </w:pPr>
      <w:r w:rsidRPr="00E00040">
        <w:rPr>
          <w:sz w:val="30"/>
          <w:szCs w:val="30"/>
        </w:rPr>
        <w:t xml:space="preserve">По конструктивному исполнению сельсины подразделяются на </w:t>
      </w:r>
      <w:r w:rsidRPr="00E00040">
        <w:rPr>
          <w:i/>
          <w:sz w:val="30"/>
          <w:szCs w:val="30"/>
        </w:rPr>
        <w:t>контактные и бесконтактные</w:t>
      </w:r>
      <w:r w:rsidRPr="00E00040">
        <w:rPr>
          <w:sz w:val="30"/>
          <w:szCs w:val="30"/>
        </w:rPr>
        <w:t>. У  контактных  сельсинов  обмотка  возбуждения  расположена  на  роторе  и  выведена  на  кольца,  а  трехфазная  обмотка  синхронизации  уложена  на  статоре.</w:t>
      </w:r>
    </w:p>
    <w:p w:rsidR="002C27F8" w:rsidRPr="00E00040" w:rsidRDefault="002C27F8" w:rsidP="00E00040">
      <w:pPr>
        <w:ind w:firstLine="708"/>
        <w:jc w:val="both"/>
        <w:rPr>
          <w:sz w:val="30"/>
          <w:szCs w:val="30"/>
        </w:rPr>
      </w:pPr>
      <w:r w:rsidRPr="00E00040">
        <w:rPr>
          <w:sz w:val="30"/>
          <w:szCs w:val="30"/>
        </w:rPr>
        <w:t>У бесконтактных  сельсинов все обмотки возбуждения и  синхронизации</w:t>
      </w:r>
      <w:r w:rsidR="00E00040" w:rsidRPr="00E00040">
        <w:rPr>
          <w:sz w:val="30"/>
          <w:szCs w:val="30"/>
        </w:rPr>
        <w:t xml:space="preserve"> </w:t>
      </w:r>
      <w:r w:rsidRPr="00E00040">
        <w:rPr>
          <w:sz w:val="30"/>
          <w:szCs w:val="30"/>
        </w:rPr>
        <w:t>расположены на статоре, а ротор представл</w:t>
      </w:r>
      <w:r w:rsidR="00E00040" w:rsidRPr="00E00040">
        <w:rPr>
          <w:sz w:val="30"/>
          <w:szCs w:val="30"/>
        </w:rPr>
        <w:t>яет собой магнитопровод с расще</w:t>
      </w:r>
      <w:r w:rsidRPr="00E00040">
        <w:rPr>
          <w:sz w:val="30"/>
          <w:szCs w:val="30"/>
        </w:rPr>
        <w:t>пленной магнитной системой.</w:t>
      </w:r>
    </w:p>
    <w:p w:rsidR="00936894" w:rsidRPr="00E00040" w:rsidRDefault="002C27F8" w:rsidP="00E00040">
      <w:pPr>
        <w:ind w:firstLine="708"/>
        <w:jc w:val="both"/>
        <w:rPr>
          <w:sz w:val="30"/>
          <w:szCs w:val="30"/>
        </w:rPr>
      </w:pPr>
      <w:r w:rsidRPr="00E00040">
        <w:rPr>
          <w:sz w:val="30"/>
          <w:szCs w:val="30"/>
        </w:rPr>
        <w:t>Для  измерения  угловых  рассогласований  сельсины  соединяются  в</w:t>
      </w:r>
      <w:r w:rsidR="00E00040" w:rsidRPr="00E00040">
        <w:rPr>
          <w:sz w:val="30"/>
          <w:szCs w:val="30"/>
        </w:rPr>
        <w:t xml:space="preserve"> </w:t>
      </w:r>
      <w:r w:rsidRPr="00E00040">
        <w:rPr>
          <w:sz w:val="30"/>
          <w:szCs w:val="30"/>
        </w:rPr>
        <w:t xml:space="preserve">трансформаторный  режим  работы.  Схема </w:t>
      </w:r>
      <w:r w:rsidR="00E00040" w:rsidRPr="00E00040">
        <w:rPr>
          <w:sz w:val="30"/>
          <w:szCs w:val="30"/>
        </w:rPr>
        <w:t xml:space="preserve"> трансформаторного  режима  изо</w:t>
      </w:r>
      <w:r w:rsidRPr="00E00040">
        <w:rPr>
          <w:sz w:val="30"/>
          <w:szCs w:val="30"/>
        </w:rPr>
        <w:t>бражена на рисунке 3.8.</w:t>
      </w:r>
    </w:p>
    <w:p w:rsidR="002C27F8" w:rsidRPr="00E00040" w:rsidRDefault="002C27F8" w:rsidP="00E00040">
      <w:pPr>
        <w:ind w:firstLine="708"/>
        <w:jc w:val="both"/>
        <w:rPr>
          <w:sz w:val="30"/>
          <w:szCs w:val="30"/>
        </w:rPr>
      </w:pPr>
      <w:r w:rsidRPr="00E00040">
        <w:rPr>
          <w:sz w:val="30"/>
          <w:szCs w:val="30"/>
        </w:rPr>
        <w:t>Сельсины выпускаются с частотой питания 50 и 400 Гц. При появлении</w:t>
      </w:r>
      <w:r w:rsidR="00E00040" w:rsidRPr="00E00040">
        <w:rPr>
          <w:sz w:val="30"/>
          <w:szCs w:val="30"/>
        </w:rPr>
        <w:t xml:space="preserve"> </w:t>
      </w:r>
      <w:r w:rsidRPr="00E00040">
        <w:rPr>
          <w:sz w:val="30"/>
          <w:szCs w:val="30"/>
        </w:rPr>
        <w:t>расс</w:t>
      </w:r>
      <w:r w:rsidR="00973ED8">
        <w:rPr>
          <w:sz w:val="30"/>
          <w:szCs w:val="30"/>
        </w:rPr>
        <w:t>огласования между осями (</w:t>
      </w:r>
      <w:r w:rsidRPr="00E00040">
        <w:rPr>
          <w:sz w:val="30"/>
          <w:szCs w:val="30"/>
        </w:rPr>
        <w:t>ВХ ВЫХ ϕ ϕ ≠) в выходной обмотке сельсина при</w:t>
      </w:r>
      <w:r w:rsidR="00E00040" w:rsidRPr="00E00040">
        <w:rPr>
          <w:sz w:val="30"/>
          <w:szCs w:val="30"/>
        </w:rPr>
        <w:t>ё</w:t>
      </w:r>
      <w:r w:rsidRPr="00E00040">
        <w:rPr>
          <w:sz w:val="30"/>
          <w:szCs w:val="30"/>
        </w:rPr>
        <w:t>мника возникает ЭДС, величина которой пропорциональна синусу угла рассогласования, а частота определяется частотой питания.</w:t>
      </w:r>
    </w:p>
    <w:p w:rsidR="002C27F8" w:rsidRPr="006775B5" w:rsidRDefault="002C27F8" w:rsidP="00621D3D">
      <w:pPr>
        <w:jc w:val="center"/>
        <w:rPr>
          <w:szCs w:val="28"/>
        </w:rPr>
      </w:pPr>
      <w:r w:rsidRPr="006775B5">
        <w:rPr>
          <w:noProof/>
          <w:szCs w:val="28"/>
        </w:rPr>
        <w:drawing>
          <wp:inline distT="0" distB="0" distL="0" distR="0" wp14:anchorId="7D09739B" wp14:editId="6EA4F273">
            <wp:extent cx="4637356" cy="2387252"/>
            <wp:effectExtent l="19050" t="0" r="0" b="0"/>
            <wp:docPr id="7921" name="Рисунок 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1"/>
                    <pic:cNvPicPr>
                      <a:picLocks noChangeAspect="1" noChangeArrowheads="1"/>
                    </pic:cNvPicPr>
                  </pic:nvPicPr>
                  <pic:blipFill>
                    <a:blip r:embed="rId143" cstate="print"/>
                    <a:srcRect/>
                    <a:stretch>
                      <a:fillRect/>
                    </a:stretch>
                  </pic:blipFill>
                  <pic:spPr bwMode="auto">
                    <a:xfrm>
                      <a:off x="0" y="0"/>
                      <a:ext cx="4644197" cy="2390773"/>
                    </a:xfrm>
                    <a:prstGeom prst="rect">
                      <a:avLst/>
                    </a:prstGeom>
                    <a:noFill/>
                    <a:ln w="9525">
                      <a:noFill/>
                      <a:miter lim="800000"/>
                      <a:headEnd/>
                      <a:tailEnd/>
                    </a:ln>
                  </pic:spPr>
                </pic:pic>
              </a:graphicData>
            </a:graphic>
          </wp:inline>
        </w:drawing>
      </w:r>
    </w:p>
    <w:p w:rsidR="00B46DA3" w:rsidRPr="00973ED8" w:rsidRDefault="00EE2EAC" w:rsidP="00973ED8">
      <w:pPr>
        <w:jc w:val="both"/>
        <w:rPr>
          <w:b/>
          <w:sz w:val="32"/>
          <w:szCs w:val="32"/>
        </w:rPr>
      </w:pPr>
      <w:r w:rsidRPr="00973ED8">
        <w:rPr>
          <w:szCs w:val="28"/>
        </w:rPr>
        <w:br w:type="page"/>
      </w:r>
      <w:r w:rsidR="00973ED8" w:rsidRPr="00973ED8">
        <w:rPr>
          <w:b/>
          <w:sz w:val="32"/>
          <w:szCs w:val="32"/>
        </w:rPr>
        <w:lastRenderedPageBreak/>
        <w:t>1</w:t>
      </w:r>
      <w:r w:rsidR="00D54F8C">
        <w:rPr>
          <w:b/>
          <w:sz w:val="32"/>
          <w:szCs w:val="32"/>
        </w:rPr>
        <w:t>4</w:t>
      </w:r>
      <w:r w:rsidR="00973ED8" w:rsidRPr="00973ED8">
        <w:rPr>
          <w:b/>
          <w:sz w:val="32"/>
          <w:szCs w:val="32"/>
        </w:rPr>
        <w:t xml:space="preserve"> </w:t>
      </w:r>
      <w:r w:rsidR="00B46DA3" w:rsidRPr="00973ED8">
        <w:rPr>
          <w:b/>
          <w:sz w:val="32"/>
          <w:szCs w:val="32"/>
        </w:rPr>
        <w:t>Цифровые датчики перемещения</w:t>
      </w:r>
      <w:r w:rsidR="00547B51">
        <w:rPr>
          <w:b/>
          <w:sz w:val="32"/>
          <w:szCs w:val="32"/>
        </w:rPr>
        <w:t>:</w:t>
      </w:r>
      <w:r w:rsidR="00B46DA3" w:rsidRPr="00973ED8">
        <w:rPr>
          <w:b/>
          <w:sz w:val="32"/>
          <w:szCs w:val="32"/>
        </w:rPr>
        <w:t xml:space="preserve"> абсолютные и инкрементальные</w:t>
      </w:r>
    </w:p>
    <w:p w:rsidR="002C27F8" w:rsidRPr="00973ED8" w:rsidRDefault="002C27F8" w:rsidP="00621D3D">
      <w:pPr>
        <w:rPr>
          <w:sz w:val="32"/>
          <w:szCs w:val="32"/>
        </w:rPr>
      </w:pPr>
    </w:p>
    <w:p w:rsidR="002C27F8" w:rsidRPr="00973ED8" w:rsidRDefault="002C27F8" w:rsidP="00973ED8">
      <w:pPr>
        <w:ind w:firstLine="708"/>
        <w:jc w:val="both"/>
        <w:rPr>
          <w:sz w:val="32"/>
          <w:szCs w:val="32"/>
        </w:rPr>
      </w:pPr>
      <w:r w:rsidRPr="00973ED8">
        <w:rPr>
          <w:sz w:val="32"/>
          <w:szCs w:val="32"/>
        </w:rPr>
        <w:t>Для преобразования угла поворота в цифровой  код  в  настоящее  время  широко  используются  преобразователи,</w:t>
      </w:r>
      <w:r w:rsidR="00973ED8" w:rsidRPr="00973ED8">
        <w:rPr>
          <w:sz w:val="32"/>
          <w:szCs w:val="32"/>
        </w:rPr>
        <w:t xml:space="preserve"> </w:t>
      </w:r>
      <w:r w:rsidRPr="00973ED8">
        <w:rPr>
          <w:sz w:val="32"/>
          <w:szCs w:val="32"/>
        </w:rPr>
        <w:t xml:space="preserve">чувствительным элементом которых является сельсин или ВТ, работающий в режиме фазовращателя.  </w:t>
      </w:r>
    </w:p>
    <w:p w:rsidR="002C27F8" w:rsidRPr="00973ED8" w:rsidRDefault="002C27F8" w:rsidP="00973ED8">
      <w:pPr>
        <w:ind w:firstLine="708"/>
        <w:jc w:val="both"/>
        <w:rPr>
          <w:sz w:val="32"/>
          <w:szCs w:val="32"/>
        </w:rPr>
      </w:pPr>
      <w:r w:rsidRPr="00973ED8">
        <w:rPr>
          <w:sz w:val="32"/>
          <w:szCs w:val="32"/>
        </w:rPr>
        <w:t xml:space="preserve">Статорные обмотки  создают вращающееся магнитное поле, которое наводит в роторной обмотке ЭДС, фаза которой пропорциональна углу поворота ротора. Функциональная схема преобразователя угол–фаза–код приведена на рисунке 3.15.   </w:t>
      </w:r>
    </w:p>
    <w:p w:rsidR="002C27F8" w:rsidRPr="00973ED8" w:rsidRDefault="002C27F8" w:rsidP="00973ED8">
      <w:pPr>
        <w:jc w:val="both"/>
        <w:rPr>
          <w:sz w:val="32"/>
          <w:szCs w:val="32"/>
        </w:rPr>
      </w:pPr>
      <w:r w:rsidRPr="00973ED8">
        <w:rPr>
          <w:noProof/>
          <w:sz w:val="32"/>
          <w:szCs w:val="32"/>
        </w:rPr>
        <w:drawing>
          <wp:inline distT="0" distB="0" distL="0" distR="0" wp14:anchorId="041898AE" wp14:editId="3EA60B20">
            <wp:extent cx="5711899" cy="2169042"/>
            <wp:effectExtent l="19050" t="0" r="3101" b="0"/>
            <wp:docPr id="7922" name="Рисунок 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2"/>
                    <pic:cNvPicPr>
                      <a:picLocks noChangeAspect="1" noChangeArrowheads="1"/>
                    </pic:cNvPicPr>
                  </pic:nvPicPr>
                  <pic:blipFill>
                    <a:blip r:embed="rId144" cstate="print"/>
                    <a:srcRect/>
                    <a:stretch>
                      <a:fillRect/>
                    </a:stretch>
                  </pic:blipFill>
                  <pic:spPr bwMode="auto">
                    <a:xfrm>
                      <a:off x="0" y="0"/>
                      <a:ext cx="5715000" cy="2170220"/>
                    </a:xfrm>
                    <a:prstGeom prst="rect">
                      <a:avLst/>
                    </a:prstGeom>
                    <a:noFill/>
                    <a:ln w="9525">
                      <a:noFill/>
                      <a:miter lim="800000"/>
                      <a:headEnd/>
                      <a:tailEnd/>
                    </a:ln>
                  </pic:spPr>
                </pic:pic>
              </a:graphicData>
            </a:graphic>
          </wp:inline>
        </w:drawing>
      </w:r>
    </w:p>
    <w:p w:rsidR="002C27F8" w:rsidRPr="00973ED8" w:rsidRDefault="002C27F8" w:rsidP="00973ED8">
      <w:pPr>
        <w:jc w:val="both"/>
        <w:rPr>
          <w:sz w:val="32"/>
          <w:szCs w:val="32"/>
        </w:rPr>
      </w:pPr>
    </w:p>
    <w:p w:rsidR="002C27F8" w:rsidRPr="00973ED8" w:rsidRDefault="002C27F8" w:rsidP="00973ED8">
      <w:pPr>
        <w:ind w:firstLine="708"/>
        <w:jc w:val="both"/>
        <w:rPr>
          <w:sz w:val="32"/>
          <w:szCs w:val="32"/>
        </w:rPr>
      </w:pPr>
      <w:r w:rsidRPr="00973ED8">
        <w:rPr>
          <w:sz w:val="32"/>
          <w:szCs w:val="32"/>
        </w:rPr>
        <w:t>Выходное  напряжение С U   фазовращателя  ФВ,  фаза  которого  пропорциональна углу поворота ϕ , подается на нуль – орган 2. Опорное напряжение ОП U  поступает на нуль–орган 1. Нуль–органы фиксируют моменты перехода напряжений через нуль, например, при спаде импульса и выдают импульсные сигналы на триггер Т. На выходе триггера формируется временной интервал, пропорциональный  фазовому  сдвигу  между ОП U   и С U ,  в  течение  которого через  схему И  заполняется  счетчик. Числ</w:t>
      </w:r>
      <w:r w:rsidR="00973ED8" w:rsidRPr="00973ED8">
        <w:rPr>
          <w:sz w:val="32"/>
          <w:szCs w:val="32"/>
        </w:rPr>
        <w:t>о импульсов, подсчитанных двоич</w:t>
      </w:r>
      <w:r w:rsidRPr="00973ED8">
        <w:rPr>
          <w:sz w:val="32"/>
          <w:szCs w:val="32"/>
        </w:rPr>
        <w:t>ным счетчиком  DС, определится величиной измеряемого угла</w:t>
      </w:r>
      <w:r w:rsidR="003571C6" w:rsidRPr="00973ED8">
        <w:rPr>
          <w:sz w:val="32"/>
          <w:szCs w:val="32"/>
        </w:rPr>
        <w:t>.</w:t>
      </w:r>
    </w:p>
    <w:p w:rsidR="002C27F8" w:rsidRPr="00973ED8" w:rsidRDefault="002C27F8" w:rsidP="00973ED8">
      <w:pPr>
        <w:ind w:firstLine="708"/>
        <w:jc w:val="both"/>
        <w:rPr>
          <w:sz w:val="32"/>
          <w:szCs w:val="32"/>
        </w:rPr>
      </w:pPr>
      <w:r w:rsidRPr="00973ED8">
        <w:rPr>
          <w:sz w:val="32"/>
          <w:szCs w:val="32"/>
        </w:rPr>
        <w:t>Для систем управления промышленны</w:t>
      </w:r>
      <w:r w:rsidR="00B46DA3" w:rsidRPr="00973ED8">
        <w:rPr>
          <w:sz w:val="32"/>
          <w:szCs w:val="32"/>
        </w:rPr>
        <w:t>х роботов и других цифровых сле</w:t>
      </w:r>
      <w:r w:rsidRPr="00973ED8">
        <w:rPr>
          <w:sz w:val="32"/>
          <w:szCs w:val="32"/>
        </w:rPr>
        <w:t xml:space="preserve">дящих систем разработаны и начали широко применяться унитарно–кодовые </w:t>
      </w:r>
      <w:r w:rsidR="00B46DA3" w:rsidRPr="00973ED8">
        <w:rPr>
          <w:sz w:val="32"/>
          <w:szCs w:val="32"/>
        </w:rPr>
        <w:t xml:space="preserve">датчики  угловых  перемещений. </w:t>
      </w:r>
      <w:r w:rsidRPr="00973ED8">
        <w:rPr>
          <w:sz w:val="32"/>
          <w:szCs w:val="32"/>
        </w:rPr>
        <w:t>Он состоит из стеклянного д</w:t>
      </w:r>
      <w:r w:rsidR="00973ED8">
        <w:rPr>
          <w:sz w:val="32"/>
          <w:szCs w:val="32"/>
        </w:rPr>
        <w:t xml:space="preserve">иска,  на  котором  нанесены  3 </w:t>
      </w:r>
      <w:r w:rsidRPr="00973ED8">
        <w:rPr>
          <w:sz w:val="32"/>
          <w:szCs w:val="32"/>
        </w:rPr>
        <w:t>до</w:t>
      </w:r>
      <w:r w:rsidR="00B46DA3" w:rsidRPr="00973ED8">
        <w:rPr>
          <w:sz w:val="32"/>
          <w:szCs w:val="32"/>
        </w:rPr>
        <w:t>рожки  штрихов;  оптоэлектронно</w:t>
      </w:r>
      <w:r w:rsidR="00A15CD1" w:rsidRPr="00973ED8">
        <w:rPr>
          <w:sz w:val="32"/>
          <w:szCs w:val="32"/>
        </w:rPr>
        <w:t xml:space="preserve"> </w:t>
      </w:r>
      <w:r w:rsidRPr="00973ED8">
        <w:rPr>
          <w:sz w:val="32"/>
          <w:szCs w:val="32"/>
        </w:rPr>
        <w:t>считывающего  устройства и  схемы формир</w:t>
      </w:r>
      <w:r w:rsidR="00A15CD1" w:rsidRPr="00973ED8">
        <w:rPr>
          <w:sz w:val="32"/>
          <w:szCs w:val="32"/>
        </w:rPr>
        <w:t xml:space="preserve">ования  выходных  сигналов. </w:t>
      </w:r>
    </w:p>
    <w:p w:rsidR="002C27F8" w:rsidRPr="00973ED8" w:rsidRDefault="002C27F8" w:rsidP="00973ED8">
      <w:pPr>
        <w:ind w:firstLine="708"/>
        <w:jc w:val="both"/>
        <w:rPr>
          <w:sz w:val="32"/>
          <w:szCs w:val="32"/>
        </w:rPr>
      </w:pPr>
      <w:r w:rsidRPr="00973ED8">
        <w:rPr>
          <w:sz w:val="32"/>
          <w:szCs w:val="32"/>
        </w:rPr>
        <w:t>Для получения значения угла поворо</w:t>
      </w:r>
      <w:r w:rsidR="00A15CD1" w:rsidRPr="00973ED8">
        <w:rPr>
          <w:sz w:val="32"/>
          <w:szCs w:val="32"/>
        </w:rPr>
        <w:t>та выходные сигналы датчика сум</w:t>
      </w:r>
      <w:r w:rsidRPr="00973ED8">
        <w:rPr>
          <w:sz w:val="32"/>
          <w:szCs w:val="32"/>
        </w:rPr>
        <w:t>мируются</w:t>
      </w:r>
      <w:r w:rsidR="00973ED8">
        <w:rPr>
          <w:sz w:val="32"/>
          <w:szCs w:val="32"/>
        </w:rPr>
        <w:t xml:space="preserve"> </w:t>
      </w:r>
      <w:r w:rsidRPr="00973ED8">
        <w:rPr>
          <w:sz w:val="32"/>
          <w:szCs w:val="32"/>
        </w:rPr>
        <w:t>(вычитаются)  реверсивным  счетчико</w:t>
      </w:r>
      <w:r w:rsidR="00A15CD1" w:rsidRPr="00973ED8">
        <w:rPr>
          <w:sz w:val="32"/>
          <w:szCs w:val="32"/>
        </w:rPr>
        <w:t>м  в  зависимости  от  направле</w:t>
      </w:r>
      <w:r w:rsidRPr="00973ED8">
        <w:rPr>
          <w:sz w:val="32"/>
          <w:szCs w:val="32"/>
        </w:rPr>
        <w:t xml:space="preserve">ния  вращения. Начало  отсчета  определяется  один  раз  за  оборот  импульсом начала отсчета. </w:t>
      </w:r>
    </w:p>
    <w:p w:rsidR="00B46DA3" w:rsidRDefault="00B46DA3" w:rsidP="00621D3D">
      <w:pPr>
        <w:rPr>
          <w:szCs w:val="28"/>
        </w:rPr>
      </w:pPr>
    </w:p>
    <w:p w:rsidR="00B46DA3" w:rsidRDefault="00B46DA3" w:rsidP="00621D3D">
      <w:pPr>
        <w:rPr>
          <w:szCs w:val="28"/>
        </w:rPr>
      </w:pPr>
    </w:p>
    <w:p w:rsidR="00973ED8" w:rsidRDefault="00973ED8">
      <w:pPr>
        <w:spacing w:after="200" w:line="276" w:lineRule="auto"/>
        <w:rPr>
          <w:b/>
          <w:szCs w:val="28"/>
        </w:rPr>
      </w:pPr>
      <w:r>
        <w:rPr>
          <w:b/>
          <w:szCs w:val="28"/>
        </w:rPr>
        <w:br w:type="page"/>
      </w:r>
    </w:p>
    <w:p w:rsidR="002C27F8" w:rsidRPr="00547B51" w:rsidRDefault="00D54F8C" w:rsidP="00973ED8">
      <w:pPr>
        <w:rPr>
          <w:b/>
          <w:sz w:val="32"/>
          <w:szCs w:val="32"/>
        </w:rPr>
      </w:pPr>
      <w:r>
        <w:rPr>
          <w:b/>
          <w:sz w:val="32"/>
          <w:szCs w:val="32"/>
        </w:rPr>
        <w:lastRenderedPageBreak/>
        <w:t>15</w:t>
      </w:r>
      <w:r w:rsidR="00973ED8" w:rsidRPr="00547B51">
        <w:rPr>
          <w:b/>
          <w:sz w:val="32"/>
          <w:szCs w:val="32"/>
        </w:rPr>
        <w:t xml:space="preserve"> </w:t>
      </w:r>
      <w:r w:rsidR="002C27F8" w:rsidRPr="00547B51">
        <w:rPr>
          <w:b/>
          <w:sz w:val="32"/>
          <w:szCs w:val="32"/>
        </w:rPr>
        <w:t>Усилительно-преобразовательные устройства</w:t>
      </w:r>
    </w:p>
    <w:p w:rsidR="002C27F8" w:rsidRPr="00547B51" w:rsidRDefault="002C27F8" w:rsidP="00621D3D">
      <w:pPr>
        <w:rPr>
          <w:sz w:val="32"/>
          <w:szCs w:val="32"/>
        </w:rPr>
      </w:pPr>
    </w:p>
    <w:p w:rsidR="002C27F8" w:rsidRPr="00547B51" w:rsidRDefault="002C27F8" w:rsidP="00621D3D">
      <w:pPr>
        <w:ind w:firstLine="708"/>
        <w:jc w:val="both"/>
        <w:rPr>
          <w:sz w:val="32"/>
          <w:szCs w:val="32"/>
        </w:rPr>
      </w:pPr>
      <w:r w:rsidRPr="00547B51">
        <w:rPr>
          <w:sz w:val="32"/>
          <w:szCs w:val="32"/>
        </w:rPr>
        <w:t xml:space="preserve">Их назначение – обеспечить требуемый коэффициент усиления системы </w:t>
      </w:r>
    </w:p>
    <w:p w:rsidR="002C27F8" w:rsidRPr="00547B51" w:rsidRDefault="002C27F8" w:rsidP="00621D3D">
      <w:pPr>
        <w:jc w:val="both"/>
        <w:rPr>
          <w:sz w:val="32"/>
          <w:szCs w:val="32"/>
        </w:rPr>
      </w:pPr>
      <w:r w:rsidRPr="00547B51">
        <w:rPr>
          <w:sz w:val="32"/>
          <w:szCs w:val="32"/>
        </w:rPr>
        <w:t>и согласовать элементы системы по виду и</w:t>
      </w:r>
      <w:r w:rsidR="00B874D1" w:rsidRPr="00547B51">
        <w:rPr>
          <w:sz w:val="32"/>
          <w:szCs w:val="32"/>
        </w:rPr>
        <w:t xml:space="preserve"> уровням сигналов. В состав уси</w:t>
      </w:r>
      <w:r w:rsidRPr="00547B51">
        <w:rPr>
          <w:sz w:val="32"/>
          <w:szCs w:val="32"/>
        </w:rPr>
        <w:t xml:space="preserve">лительно–преобразовательных устройств можно отнести:  </w:t>
      </w:r>
    </w:p>
    <w:p w:rsidR="002C27F8" w:rsidRPr="00547B51" w:rsidRDefault="002C27F8" w:rsidP="00621D3D">
      <w:pPr>
        <w:jc w:val="both"/>
        <w:rPr>
          <w:sz w:val="32"/>
          <w:szCs w:val="32"/>
        </w:rPr>
      </w:pPr>
      <w:r w:rsidRPr="00547B51">
        <w:rPr>
          <w:sz w:val="32"/>
          <w:szCs w:val="32"/>
        </w:rPr>
        <w:t xml:space="preserve">– предварительные усилители;  </w:t>
      </w:r>
    </w:p>
    <w:p w:rsidR="002C27F8" w:rsidRPr="00547B51" w:rsidRDefault="002C27F8" w:rsidP="00621D3D">
      <w:pPr>
        <w:jc w:val="both"/>
        <w:rPr>
          <w:sz w:val="32"/>
          <w:szCs w:val="32"/>
        </w:rPr>
      </w:pPr>
      <w:r w:rsidRPr="00547B51">
        <w:rPr>
          <w:sz w:val="32"/>
          <w:szCs w:val="32"/>
        </w:rPr>
        <w:t xml:space="preserve">– модуляторы; </w:t>
      </w:r>
    </w:p>
    <w:p w:rsidR="002C27F8" w:rsidRPr="00547B51" w:rsidRDefault="002C27F8" w:rsidP="00621D3D">
      <w:pPr>
        <w:jc w:val="both"/>
        <w:rPr>
          <w:sz w:val="32"/>
          <w:szCs w:val="32"/>
        </w:rPr>
      </w:pPr>
      <w:r w:rsidRPr="00547B51">
        <w:rPr>
          <w:sz w:val="32"/>
          <w:szCs w:val="32"/>
        </w:rPr>
        <w:t xml:space="preserve">– демодуляторы; </w:t>
      </w:r>
    </w:p>
    <w:p w:rsidR="002C27F8" w:rsidRPr="00547B51" w:rsidRDefault="002C27F8" w:rsidP="00621D3D">
      <w:pPr>
        <w:jc w:val="both"/>
        <w:rPr>
          <w:sz w:val="32"/>
          <w:szCs w:val="32"/>
        </w:rPr>
      </w:pPr>
      <w:r w:rsidRPr="00547B51">
        <w:rPr>
          <w:sz w:val="32"/>
          <w:szCs w:val="32"/>
        </w:rPr>
        <w:t xml:space="preserve">– фильтры;  </w:t>
      </w:r>
    </w:p>
    <w:p w:rsidR="002C27F8" w:rsidRPr="00547B51" w:rsidRDefault="002C27F8" w:rsidP="00621D3D">
      <w:pPr>
        <w:jc w:val="both"/>
        <w:rPr>
          <w:sz w:val="32"/>
          <w:szCs w:val="32"/>
        </w:rPr>
      </w:pPr>
      <w:r w:rsidRPr="00547B51">
        <w:rPr>
          <w:sz w:val="32"/>
          <w:szCs w:val="32"/>
        </w:rPr>
        <w:t xml:space="preserve">– аналогово–цифровые преобразователи; </w:t>
      </w:r>
    </w:p>
    <w:p w:rsidR="002C27F8" w:rsidRPr="00547B51" w:rsidRDefault="002C27F8" w:rsidP="00621D3D">
      <w:pPr>
        <w:jc w:val="both"/>
        <w:rPr>
          <w:sz w:val="32"/>
          <w:szCs w:val="32"/>
        </w:rPr>
      </w:pPr>
      <w:r w:rsidRPr="00547B51">
        <w:rPr>
          <w:sz w:val="32"/>
          <w:szCs w:val="32"/>
        </w:rPr>
        <w:t xml:space="preserve">– цифро–аналоговые преобразователи; </w:t>
      </w:r>
    </w:p>
    <w:p w:rsidR="002C27F8" w:rsidRPr="00547B51" w:rsidRDefault="002C27F8" w:rsidP="00621D3D">
      <w:pPr>
        <w:jc w:val="both"/>
        <w:rPr>
          <w:sz w:val="32"/>
          <w:szCs w:val="32"/>
        </w:rPr>
      </w:pPr>
      <w:r w:rsidRPr="00547B51">
        <w:rPr>
          <w:sz w:val="32"/>
          <w:szCs w:val="32"/>
        </w:rPr>
        <w:t xml:space="preserve">– нелинейные преобразователи; </w:t>
      </w:r>
    </w:p>
    <w:p w:rsidR="002C27F8" w:rsidRPr="00547B51" w:rsidRDefault="002C27F8" w:rsidP="00621D3D">
      <w:pPr>
        <w:jc w:val="both"/>
        <w:rPr>
          <w:sz w:val="32"/>
          <w:szCs w:val="32"/>
        </w:rPr>
      </w:pPr>
      <w:r w:rsidRPr="00547B51">
        <w:rPr>
          <w:sz w:val="32"/>
          <w:szCs w:val="32"/>
        </w:rPr>
        <w:t xml:space="preserve">– логические устройства; </w:t>
      </w:r>
    </w:p>
    <w:p w:rsidR="002C27F8" w:rsidRPr="00547B51" w:rsidRDefault="002C27F8" w:rsidP="00621D3D">
      <w:pPr>
        <w:jc w:val="both"/>
        <w:rPr>
          <w:sz w:val="32"/>
          <w:szCs w:val="32"/>
        </w:rPr>
      </w:pPr>
      <w:r w:rsidRPr="00547B51">
        <w:rPr>
          <w:sz w:val="32"/>
          <w:szCs w:val="32"/>
        </w:rPr>
        <w:t xml:space="preserve">– устройства, выполняющие математические операции; </w:t>
      </w:r>
    </w:p>
    <w:p w:rsidR="002C27F8" w:rsidRPr="00547B51" w:rsidRDefault="002C27F8" w:rsidP="00621D3D">
      <w:pPr>
        <w:jc w:val="both"/>
        <w:rPr>
          <w:sz w:val="32"/>
          <w:szCs w:val="32"/>
        </w:rPr>
      </w:pPr>
      <w:r w:rsidRPr="00547B51">
        <w:rPr>
          <w:sz w:val="32"/>
          <w:szCs w:val="32"/>
        </w:rPr>
        <w:t xml:space="preserve">– динамические преобразователи (дифференциаторы, интеграторы); </w:t>
      </w:r>
    </w:p>
    <w:p w:rsidR="002C27F8" w:rsidRPr="00547B51" w:rsidRDefault="002C27F8" w:rsidP="00621D3D">
      <w:pPr>
        <w:jc w:val="both"/>
        <w:rPr>
          <w:sz w:val="32"/>
          <w:szCs w:val="32"/>
        </w:rPr>
      </w:pPr>
      <w:r w:rsidRPr="00547B51">
        <w:rPr>
          <w:sz w:val="32"/>
          <w:szCs w:val="32"/>
        </w:rPr>
        <w:t xml:space="preserve">и  ряд  других,  которые  необходимы  для  обработки  информации  в  системах </w:t>
      </w:r>
    </w:p>
    <w:p w:rsidR="002C27F8" w:rsidRPr="00547B51" w:rsidRDefault="002C27F8" w:rsidP="00621D3D">
      <w:pPr>
        <w:jc w:val="both"/>
        <w:rPr>
          <w:sz w:val="32"/>
          <w:szCs w:val="32"/>
        </w:rPr>
      </w:pPr>
      <w:r w:rsidRPr="00547B51">
        <w:rPr>
          <w:sz w:val="32"/>
          <w:szCs w:val="32"/>
        </w:rPr>
        <w:t xml:space="preserve">регулирования. </w:t>
      </w:r>
    </w:p>
    <w:p w:rsidR="002C27F8" w:rsidRPr="00547B51" w:rsidRDefault="002C27F8" w:rsidP="00621D3D">
      <w:pPr>
        <w:ind w:firstLine="708"/>
        <w:jc w:val="both"/>
        <w:rPr>
          <w:sz w:val="32"/>
          <w:szCs w:val="32"/>
        </w:rPr>
      </w:pPr>
      <w:r w:rsidRPr="00547B51">
        <w:rPr>
          <w:sz w:val="32"/>
          <w:szCs w:val="32"/>
        </w:rPr>
        <w:t>Усилительно–преобразовательные  устройства  строятся  таким  образом, чтобы усиление сигналов осуществлялось н</w:t>
      </w:r>
      <w:r w:rsidR="00B874D1" w:rsidRPr="00547B51">
        <w:rPr>
          <w:sz w:val="32"/>
          <w:szCs w:val="32"/>
        </w:rPr>
        <w:t>а переменном токе, а их преобра</w:t>
      </w:r>
      <w:r w:rsidRPr="00547B51">
        <w:rPr>
          <w:sz w:val="32"/>
          <w:szCs w:val="32"/>
        </w:rPr>
        <w:t>зование на постоянном  токе. Это позволяет</w:t>
      </w:r>
      <w:r w:rsidR="00B874D1" w:rsidRPr="00547B51">
        <w:rPr>
          <w:sz w:val="32"/>
          <w:szCs w:val="32"/>
        </w:rPr>
        <w:t xml:space="preserve"> получить  стабильность  коэффи</w:t>
      </w:r>
      <w:r w:rsidRPr="00547B51">
        <w:rPr>
          <w:sz w:val="32"/>
          <w:szCs w:val="32"/>
        </w:rPr>
        <w:t>циента усиления, отсутствие дрейфа нуля, стабильность параметров системы и  обеспечить  необходимые  преобразования  сигналов  наиболее  простыми средствами и схемными решениями, работающими на постоянном токе. При этом необходимо следить за согласованием элементов по физической природе и уровням сигналов. Выходной сигнал преды</w:t>
      </w:r>
      <w:r w:rsidR="00B874D1" w:rsidRPr="00547B51">
        <w:rPr>
          <w:sz w:val="32"/>
          <w:szCs w:val="32"/>
        </w:rPr>
        <w:t>дущего элемента и входной сиг</w:t>
      </w:r>
      <w:r w:rsidRPr="00547B51">
        <w:rPr>
          <w:sz w:val="32"/>
          <w:szCs w:val="32"/>
        </w:rPr>
        <w:t>нал  последующего  должны  иметь  одинаков</w:t>
      </w:r>
      <w:r w:rsidR="00B874D1" w:rsidRPr="00547B51">
        <w:rPr>
          <w:sz w:val="32"/>
          <w:szCs w:val="32"/>
        </w:rPr>
        <w:t>ую  физическую  природу  и  раз</w:t>
      </w:r>
      <w:r w:rsidRPr="00547B51">
        <w:rPr>
          <w:sz w:val="32"/>
          <w:szCs w:val="32"/>
        </w:rPr>
        <w:t xml:space="preserve">мерность. Несоблюдение этих условий всегда приводит к грубым ошибкам. </w:t>
      </w:r>
    </w:p>
    <w:p w:rsidR="002C27F8" w:rsidRPr="006775B5" w:rsidRDefault="002C27F8" w:rsidP="00621D3D">
      <w:pPr>
        <w:rPr>
          <w:szCs w:val="28"/>
        </w:rPr>
      </w:pPr>
    </w:p>
    <w:p w:rsidR="002C27F8" w:rsidRPr="006775B5" w:rsidRDefault="002C27F8" w:rsidP="00621D3D">
      <w:pPr>
        <w:rPr>
          <w:szCs w:val="28"/>
        </w:rPr>
      </w:pPr>
    </w:p>
    <w:p w:rsidR="002C27F8" w:rsidRPr="006775B5" w:rsidRDefault="002C27F8" w:rsidP="00621D3D">
      <w:pPr>
        <w:rPr>
          <w:szCs w:val="28"/>
        </w:rPr>
      </w:pPr>
    </w:p>
    <w:p w:rsidR="002C27F8" w:rsidRPr="006775B5" w:rsidRDefault="002C27F8" w:rsidP="00621D3D">
      <w:pPr>
        <w:rPr>
          <w:szCs w:val="28"/>
        </w:rPr>
      </w:pPr>
    </w:p>
    <w:p w:rsidR="002C27F8" w:rsidRPr="006775B5" w:rsidRDefault="002C27F8" w:rsidP="00621D3D">
      <w:pPr>
        <w:rPr>
          <w:szCs w:val="28"/>
        </w:rPr>
      </w:pPr>
    </w:p>
    <w:p w:rsidR="00283635" w:rsidRPr="006775B5" w:rsidRDefault="00283635" w:rsidP="00621D3D">
      <w:pPr>
        <w:rPr>
          <w:szCs w:val="28"/>
        </w:rPr>
      </w:pPr>
      <w:r w:rsidRPr="006775B5">
        <w:rPr>
          <w:szCs w:val="28"/>
        </w:rPr>
        <w:br w:type="page"/>
      </w:r>
    </w:p>
    <w:p w:rsidR="00F00A9A" w:rsidRPr="00547B51" w:rsidRDefault="00777029" w:rsidP="00547B51">
      <w:pPr>
        <w:pStyle w:val="2TimesNewRoman1"/>
        <w:ind w:firstLine="0"/>
        <w:jc w:val="both"/>
        <w:rPr>
          <w:sz w:val="32"/>
          <w:szCs w:val="32"/>
        </w:rPr>
      </w:pPr>
      <w:r>
        <w:rPr>
          <w:sz w:val="32"/>
          <w:szCs w:val="32"/>
        </w:rPr>
        <w:lastRenderedPageBreak/>
        <w:t>16</w:t>
      </w:r>
      <w:r w:rsidR="00547B51" w:rsidRPr="00547B51">
        <w:rPr>
          <w:sz w:val="32"/>
          <w:szCs w:val="32"/>
        </w:rPr>
        <w:t xml:space="preserve"> </w:t>
      </w:r>
      <w:r w:rsidR="00F00A9A" w:rsidRPr="00547B51">
        <w:rPr>
          <w:sz w:val="32"/>
          <w:szCs w:val="32"/>
        </w:rPr>
        <w:t xml:space="preserve">Синтез параметров автоматических систем из условия  </w:t>
      </w:r>
      <w:bookmarkStart w:id="139" w:name="_Toc165128646"/>
      <w:bookmarkStart w:id="140" w:name="_Toc165128770"/>
      <w:bookmarkStart w:id="141" w:name="_Toc165281918"/>
      <w:r w:rsidR="00F00A9A" w:rsidRPr="00547B51">
        <w:rPr>
          <w:sz w:val="32"/>
          <w:szCs w:val="32"/>
        </w:rPr>
        <w:t>обеспечения заданной точности</w:t>
      </w:r>
      <w:bookmarkEnd w:id="139"/>
      <w:bookmarkEnd w:id="140"/>
      <w:bookmarkEnd w:id="141"/>
    </w:p>
    <w:p w:rsidR="002C27F8" w:rsidRPr="00547B51" w:rsidRDefault="002C27F8" w:rsidP="00621D3D">
      <w:pPr>
        <w:rPr>
          <w:sz w:val="32"/>
          <w:szCs w:val="32"/>
        </w:rPr>
      </w:pPr>
    </w:p>
    <w:p w:rsidR="002C27F8" w:rsidRPr="00547B51" w:rsidRDefault="002C27F8" w:rsidP="008F3C46">
      <w:pPr>
        <w:ind w:firstLine="708"/>
        <w:jc w:val="both"/>
        <w:rPr>
          <w:sz w:val="32"/>
          <w:szCs w:val="32"/>
        </w:rPr>
      </w:pPr>
      <w:r w:rsidRPr="00547B51">
        <w:rPr>
          <w:sz w:val="32"/>
          <w:szCs w:val="32"/>
        </w:rPr>
        <w:t>При расчете и проектировании автоматических систем разработчику важно знать, не как вычислить ошибку, а как определить параметры системы, которые бы обеспечивали требуемую точность.</w:t>
      </w:r>
    </w:p>
    <w:p w:rsidR="002C27F8" w:rsidRPr="00547B51" w:rsidRDefault="002C27F8" w:rsidP="008F3C46">
      <w:pPr>
        <w:ind w:firstLine="708"/>
        <w:jc w:val="both"/>
        <w:rPr>
          <w:sz w:val="32"/>
          <w:szCs w:val="32"/>
        </w:rPr>
      </w:pPr>
      <w:r w:rsidRPr="00547B51">
        <w:rPr>
          <w:sz w:val="32"/>
          <w:szCs w:val="32"/>
        </w:rPr>
        <w:t>Условие обеспечения заданной точности:</w:t>
      </w:r>
    </w:p>
    <w:p w:rsidR="002C27F8" w:rsidRPr="00547B51" w:rsidRDefault="002C27F8" w:rsidP="008F3C46">
      <w:pPr>
        <w:jc w:val="center"/>
        <w:rPr>
          <w:sz w:val="32"/>
          <w:szCs w:val="32"/>
        </w:rPr>
      </w:pPr>
      <w:r w:rsidRPr="00547B51">
        <w:rPr>
          <w:position w:val="-20"/>
          <w:sz w:val="32"/>
          <w:szCs w:val="32"/>
        </w:rPr>
        <w:object w:dxaOrig="2780" w:dyaOrig="460">
          <v:shape id="_x0000_i1091" type="#_x0000_t75" style="width:143.25pt;height:24pt" o:ole="">
            <v:imagedata r:id="rId145" o:title=""/>
          </v:shape>
          <o:OLEObject Type="Embed" ProgID="Equation.DSMT4" ShapeID="_x0000_i1091" DrawAspect="Content" ObjectID="_1543942017" r:id="rId146"/>
        </w:object>
      </w:r>
      <w:r w:rsidRPr="00547B51">
        <w:rPr>
          <w:sz w:val="32"/>
          <w:szCs w:val="32"/>
        </w:rPr>
        <w:t>.</w:t>
      </w:r>
      <w:r w:rsidRPr="00547B51">
        <w:rPr>
          <w:sz w:val="32"/>
          <w:szCs w:val="32"/>
        </w:rPr>
        <w:tab/>
      </w:r>
      <w:r w:rsidRPr="00547B51">
        <w:rPr>
          <w:sz w:val="32"/>
          <w:szCs w:val="32"/>
        </w:rPr>
        <w:tab/>
      </w:r>
      <w:r w:rsidRPr="00547B51">
        <w:rPr>
          <w:sz w:val="32"/>
          <w:szCs w:val="32"/>
        </w:rPr>
        <w:tab/>
        <w:t xml:space="preserve">      (4.11)</w:t>
      </w:r>
    </w:p>
    <w:p w:rsidR="002C27F8" w:rsidRPr="00547B51" w:rsidRDefault="002C27F8" w:rsidP="008F3C46">
      <w:pPr>
        <w:ind w:firstLine="708"/>
        <w:jc w:val="both"/>
        <w:rPr>
          <w:sz w:val="32"/>
          <w:szCs w:val="32"/>
        </w:rPr>
      </w:pPr>
      <w:r w:rsidRPr="00547B51">
        <w:rPr>
          <w:sz w:val="32"/>
          <w:szCs w:val="32"/>
        </w:rPr>
        <w:t>Так как инструментальная ошибка элементов системы определяется погрешностями самих элементов и корректироваться не может, то условие обеспечения заданной точности может быть записано в виде</w:t>
      </w:r>
    </w:p>
    <w:p w:rsidR="002C27F8" w:rsidRPr="00547B51" w:rsidRDefault="002C27F8" w:rsidP="008F3C46">
      <w:pPr>
        <w:jc w:val="both"/>
        <w:rPr>
          <w:sz w:val="32"/>
          <w:szCs w:val="32"/>
        </w:rPr>
      </w:pPr>
      <w:r w:rsidRPr="00547B51">
        <w:rPr>
          <w:sz w:val="32"/>
          <w:szCs w:val="32"/>
        </w:rPr>
        <w:t xml:space="preserve">                                           </w:t>
      </w:r>
      <w:r w:rsidRPr="00547B51">
        <w:rPr>
          <w:position w:val="-20"/>
          <w:sz w:val="32"/>
          <w:szCs w:val="32"/>
        </w:rPr>
        <w:object w:dxaOrig="2240" w:dyaOrig="460">
          <v:shape id="_x0000_i1092" type="#_x0000_t75" style="width:111.75pt;height:24pt" o:ole="">
            <v:imagedata r:id="rId147" o:title=""/>
          </v:shape>
          <o:OLEObject Type="Embed" ProgID="Equation.DSMT4" ShapeID="_x0000_i1092" DrawAspect="Content" ObjectID="_1543942018" r:id="rId148"/>
        </w:object>
      </w:r>
      <w:r w:rsidRPr="00547B51">
        <w:rPr>
          <w:sz w:val="32"/>
          <w:szCs w:val="32"/>
        </w:rPr>
        <w:t>,                                       (4.12)</w:t>
      </w:r>
    </w:p>
    <w:p w:rsidR="002C27F8" w:rsidRPr="00547B51" w:rsidRDefault="002C27F8" w:rsidP="008F3C46">
      <w:pPr>
        <w:jc w:val="both"/>
        <w:rPr>
          <w:sz w:val="32"/>
          <w:szCs w:val="32"/>
        </w:rPr>
      </w:pPr>
      <w:r w:rsidRPr="00547B51">
        <w:rPr>
          <w:sz w:val="32"/>
          <w:szCs w:val="32"/>
        </w:rPr>
        <w:t xml:space="preserve">где   </w:t>
      </w:r>
      <w:r w:rsidR="00547B51" w:rsidRPr="00547B51">
        <w:rPr>
          <w:sz w:val="32"/>
          <w:szCs w:val="32"/>
        </w:rPr>
        <w:tab/>
      </w:r>
      <w:r w:rsidRPr="00547B51">
        <w:rPr>
          <w:position w:val="-14"/>
          <w:sz w:val="32"/>
          <w:szCs w:val="32"/>
        </w:rPr>
        <w:object w:dxaOrig="540" w:dyaOrig="400">
          <v:shape id="_x0000_i1093" type="#_x0000_t75" style="width:27pt;height:21.75pt" o:ole="">
            <v:imagedata r:id="rId149" o:title=""/>
          </v:shape>
          <o:OLEObject Type="Embed" ProgID="Equation.DSMT4" ShapeID="_x0000_i1093" DrawAspect="Content" ObjectID="_1543942019" r:id="rId150"/>
        </w:object>
      </w:r>
      <w:r w:rsidRPr="00547B51">
        <w:rPr>
          <w:sz w:val="32"/>
          <w:szCs w:val="32"/>
        </w:rPr>
        <w:t xml:space="preserve"> – максимально допустимая величина ошибки;</w:t>
      </w:r>
    </w:p>
    <w:p w:rsidR="002C27F8" w:rsidRPr="00547B51" w:rsidRDefault="002C27F8" w:rsidP="008F3C46">
      <w:pPr>
        <w:ind w:firstLine="708"/>
        <w:jc w:val="both"/>
        <w:rPr>
          <w:sz w:val="32"/>
          <w:szCs w:val="32"/>
        </w:rPr>
      </w:pPr>
      <w:r w:rsidRPr="00547B51">
        <w:rPr>
          <w:position w:val="-12"/>
          <w:sz w:val="32"/>
          <w:szCs w:val="32"/>
        </w:rPr>
        <w:object w:dxaOrig="420" w:dyaOrig="380">
          <v:shape id="_x0000_i1094" type="#_x0000_t75" style="width:21.75pt;height:19.5pt" o:ole="">
            <v:imagedata r:id="rId151" o:title=""/>
          </v:shape>
          <o:OLEObject Type="Embed" ProgID="Equation.DSMT4" ShapeID="_x0000_i1094" DrawAspect="Content" ObjectID="_1543942020" r:id="rId152"/>
        </w:object>
      </w:r>
      <w:r w:rsidRPr="00547B51">
        <w:rPr>
          <w:sz w:val="32"/>
          <w:szCs w:val="32"/>
        </w:rPr>
        <w:t xml:space="preserve">   – инструментальная ошибка элементов системы.</w:t>
      </w:r>
    </w:p>
    <w:p w:rsidR="002C27F8" w:rsidRPr="00547B51" w:rsidRDefault="002C27F8" w:rsidP="008F3C46">
      <w:pPr>
        <w:ind w:firstLine="708"/>
        <w:jc w:val="both"/>
        <w:rPr>
          <w:sz w:val="32"/>
          <w:szCs w:val="32"/>
        </w:rPr>
      </w:pPr>
      <w:r w:rsidRPr="00547B51">
        <w:rPr>
          <w:sz w:val="32"/>
          <w:szCs w:val="32"/>
        </w:rPr>
        <w:t xml:space="preserve">Требуемый порядок астатизма по задающему воздействию </w:t>
      </w:r>
      <w:r w:rsidRPr="00547B51">
        <w:rPr>
          <w:i/>
          <w:sz w:val="32"/>
          <w:szCs w:val="32"/>
          <w:lang w:val="en-US"/>
        </w:rPr>
        <w:t>g</w:t>
      </w:r>
      <w:r w:rsidRPr="00547B51">
        <w:rPr>
          <w:i/>
          <w:sz w:val="32"/>
          <w:szCs w:val="32"/>
        </w:rPr>
        <w:t>(</w:t>
      </w:r>
      <w:r w:rsidRPr="00547B51">
        <w:rPr>
          <w:i/>
          <w:sz w:val="32"/>
          <w:szCs w:val="32"/>
          <w:lang w:val="en-US"/>
        </w:rPr>
        <w:t>t</w:t>
      </w:r>
      <w:r w:rsidRPr="00547B51">
        <w:rPr>
          <w:i/>
          <w:sz w:val="32"/>
          <w:szCs w:val="32"/>
        </w:rPr>
        <w:t>)</w:t>
      </w:r>
      <w:r w:rsidRPr="00547B51">
        <w:rPr>
          <w:sz w:val="32"/>
          <w:szCs w:val="32"/>
        </w:rPr>
        <w:t xml:space="preserve"> и возмущению </w:t>
      </w:r>
      <w:r w:rsidRPr="00547B51">
        <w:rPr>
          <w:i/>
          <w:sz w:val="32"/>
          <w:szCs w:val="32"/>
          <w:lang w:val="en-US"/>
        </w:rPr>
        <w:t>f</w:t>
      </w:r>
      <w:r w:rsidRPr="00547B51">
        <w:rPr>
          <w:i/>
          <w:sz w:val="32"/>
          <w:szCs w:val="32"/>
        </w:rPr>
        <w:t>(</w:t>
      </w:r>
      <w:r w:rsidRPr="00547B51">
        <w:rPr>
          <w:i/>
          <w:sz w:val="32"/>
          <w:szCs w:val="32"/>
          <w:lang w:val="en-US"/>
        </w:rPr>
        <w:t>t</w:t>
      </w:r>
      <w:r w:rsidRPr="00547B51">
        <w:rPr>
          <w:i/>
          <w:sz w:val="32"/>
          <w:szCs w:val="32"/>
        </w:rPr>
        <w:t>)</w:t>
      </w:r>
      <w:r w:rsidRPr="00547B51">
        <w:rPr>
          <w:sz w:val="32"/>
          <w:szCs w:val="32"/>
        </w:rPr>
        <w:t xml:space="preserve"> определяется законами изменения сигналов. Постоянный по величине сигнал могут отработать как статические, так и астатические системы. Причем в астатических системах установившаяся ошибка будет равна нулю, а в статических определится коэффициентом усиления разомкнутой системы:</w:t>
      </w:r>
    </w:p>
    <w:p w:rsidR="002C27F8" w:rsidRPr="00547B51" w:rsidRDefault="002C27F8" w:rsidP="00547B51">
      <w:pPr>
        <w:jc w:val="center"/>
        <w:rPr>
          <w:sz w:val="32"/>
          <w:szCs w:val="32"/>
        </w:rPr>
      </w:pPr>
      <w:r w:rsidRPr="00547B51">
        <w:rPr>
          <w:position w:val="-28"/>
          <w:sz w:val="32"/>
          <w:szCs w:val="32"/>
        </w:rPr>
        <w:object w:dxaOrig="1160" w:dyaOrig="720">
          <v:shape id="_x0000_i1095" type="#_x0000_t75" style="width:57.75pt;height:37.5pt" o:ole="">
            <v:imagedata r:id="rId153" o:title=""/>
          </v:shape>
          <o:OLEObject Type="Embed" ProgID="Equation.DSMT4" ShapeID="_x0000_i1095" DrawAspect="Content" ObjectID="_1543942021" r:id="rId154"/>
        </w:object>
      </w:r>
      <w:r w:rsidRPr="00547B51">
        <w:rPr>
          <w:sz w:val="32"/>
          <w:szCs w:val="32"/>
        </w:rPr>
        <w:t>.</w:t>
      </w:r>
    </w:p>
    <w:p w:rsidR="002C27F8" w:rsidRPr="00547B51" w:rsidRDefault="002C27F8" w:rsidP="008F3C46">
      <w:pPr>
        <w:ind w:firstLine="708"/>
        <w:jc w:val="both"/>
        <w:rPr>
          <w:sz w:val="32"/>
          <w:szCs w:val="32"/>
        </w:rPr>
      </w:pPr>
      <w:r w:rsidRPr="00547B51">
        <w:rPr>
          <w:sz w:val="32"/>
          <w:szCs w:val="32"/>
        </w:rPr>
        <w:t>Линейно нарастающий сигнал (скачок скорости) могут отработать только астатические системы, причем в системах с астатизмом первого порядка будет установившаяся ошибка, не равная нулю. Скачок ускорения могут отрабатывать системы с астатизмом не ниже второго порядка.</w:t>
      </w:r>
    </w:p>
    <w:p w:rsidR="002C27F8" w:rsidRPr="00547B51" w:rsidRDefault="002C27F8" w:rsidP="00621D3D">
      <w:pPr>
        <w:rPr>
          <w:sz w:val="32"/>
          <w:szCs w:val="32"/>
        </w:rPr>
      </w:pPr>
    </w:p>
    <w:p w:rsidR="002C27F8" w:rsidRPr="00547B51" w:rsidRDefault="003969F6" w:rsidP="008F3C46">
      <w:pPr>
        <w:jc w:val="both"/>
        <w:rPr>
          <w:b/>
          <w:sz w:val="32"/>
          <w:szCs w:val="32"/>
        </w:rPr>
      </w:pPr>
      <w:r w:rsidRPr="00547B51">
        <w:rPr>
          <w:b/>
          <w:sz w:val="32"/>
          <w:szCs w:val="32"/>
        </w:rPr>
        <w:t>Типовые желаемые ЛАХ</w:t>
      </w:r>
    </w:p>
    <w:p w:rsidR="002C27F8" w:rsidRPr="00547B51" w:rsidRDefault="002C27F8" w:rsidP="008F3C46">
      <w:pPr>
        <w:ind w:firstLine="708"/>
        <w:jc w:val="both"/>
        <w:rPr>
          <w:sz w:val="32"/>
          <w:szCs w:val="32"/>
        </w:rPr>
      </w:pPr>
      <w:r w:rsidRPr="00547B51">
        <w:rPr>
          <w:sz w:val="32"/>
          <w:szCs w:val="32"/>
        </w:rPr>
        <w:t>При проектировании и расчете автоматических систем разработчику необходимо не только проанализировать, что получено, но и желательно определить, при каких параметрах системы будут обеспечены требуемые показатели качества. Иными словами</w:t>
      </w:r>
      <w:r w:rsidR="008F3C46">
        <w:rPr>
          <w:sz w:val="32"/>
          <w:szCs w:val="32"/>
        </w:rPr>
        <w:t>,</w:t>
      </w:r>
      <w:r w:rsidRPr="00547B51">
        <w:rPr>
          <w:sz w:val="32"/>
          <w:szCs w:val="32"/>
        </w:rPr>
        <w:t xml:space="preserve"> требуется определить, как сделать систему, чтобы получить заданное качество работы.</w:t>
      </w:r>
    </w:p>
    <w:p w:rsidR="002C27F8" w:rsidRPr="00547B51" w:rsidRDefault="002C27F8" w:rsidP="008F3C46">
      <w:pPr>
        <w:ind w:firstLine="708"/>
        <w:jc w:val="both"/>
        <w:rPr>
          <w:sz w:val="32"/>
          <w:szCs w:val="32"/>
        </w:rPr>
      </w:pPr>
      <w:r w:rsidRPr="00547B51">
        <w:rPr>
          <w:sz w:val="32"/>
          <w:szCs w:val="32"/>
        </w:rPr>
        <w:t xml:space="preserve"> В общем виде эта задача решения не имеет. Она может быть решена для частных случаев, когда передаточная функция системы и ее ЛАХ имеют типовую форму. Наиболее просто задача синтеза может быть решена с использованием типовых желаемых ЛАХ, т.е. таких ЛАХ, которые обеспечат получение заданных показателей качества.</w:t>
      </w:r>
    </w:p>
    <w:p w:rsidR="008B70F4" w:rsidRPr="006775B5" w:rsidRDefault="008B70F4" w:rsidP="00621D3D">
      <w:pPr>
        <w:rPr>
          <w:szCs w:val="28"/>
        </w:rPr>
      </w:pPr>
    </w:p>
    <w:p w:rsidR="008B70F4" w:rsidRPr="006775B5" w:rsidRDefault="008B70F4" w:rsidP="00621D3D">
      <w:pPr>
        <w:rPr>
          <w:szCs w:val="28"/>
        </w:rPr>
      </w:pPr>
      <w:r w:rsidRPr="006775B5">
        <w:rPr>
          <w:szCs w:val="28"/>
        </w:rPr>
        <w:br w:type="page"/>
      </w:r>
    </w:p>
    <w:p w:rsidR="00330267" w:rsidRPr="008F3C46" w:rsidRDefault="00777029" w:rsidP="008F3C46">
      <w:pPr>
        <w:jc w:val="both"/>
        <w:rPr>
          <w:b/>
          <w:sz w:val="32"/>
          <w:szCs w:val="32"/>
        </w:rPr>
      </w:pPr>
      <w:r>
        <w:rPr>
          <w:b/>
          <w:sz w:val="32"/>
          <w:szCs w:val="32"/>
        </w:rPr>
        <w:lastRenderedPageBreak/>
        <w:t>17</w:t>
      </w:r>
      <w:r w:rsidR="008F3C46" w:rsidRPr="008F3C46">
        <w:rPr>
          <w:b/>
          <w:sz w:val="32"/>
          <w:szCs w:val="32"/>
        </w:rPr>
        <w:t xml:space="preserve"> </w:t>
      </w:r>
      <w:r w:rsidR="00330267" w:rsidRPr="008F3C46">
        <w:rPr>
          <w:b/>
          <w:sz w:val="32"/>
          <w:szCs w:val="32"/>
        </w:rPr>
        <w:t xml:space="preserve">Анализ устойчивости и качества регулирования в переходных </w:t>
      </w:r>
      <w:r w:rsidR="00330267" w:rsidRPr="008F3C46">
        <w:rPr>
          <w:b/>
          <w:sz w:val="32"/>
          <w:szCs w:val="32"/>
        </w:rPr>
        <w:br/>
      </w:r>
      <w:bookmarkStart w:id="142" w:name="_Toc165128656"/>
      <w:bookmarkStart w:id="143" w:name="_Toc165128780"/>
      <w:bookmarkStart w:id="144" w:name="_Toc165281928"/>
      <w:r w:rsidR="00330267" w:rsidRPr="008F3C46">
        <w:rPr>
          <w:b/>
          <w:sz w:val="32"/>
          <w:szCs w:val="32"/>
        </w:rPr>
        <w:t>режимах</w:t>
      </w:r>
      <w:bookmarkEnd w:id="142"/>
      <w:bookmarkEnd w:id="143"/>
      <w:bookmarkEnd w:id="144"/>
    </w:p>
    <w:p w:rsidR="003969F6" w:rsidRPr="008F3C46" w:rsidRDefault="00330267" w:rsidP="008F3C46">
      <w:pPr>
        <w:ind w:firstLine="708"/>
        <w:jc w:val="both"/>
        <w:rPr>
          <w:sz w:val="32"/>
          <w:szCs w:val="32"/>
        </w:rPr>
      </w:pPr>
      <w:r w:rsidRPr="008F3C46">
        <w:rPr>
          <w:sz w:val="32"/>
          <w:szCs w:val="32"/>
        </w:rPr>
        <w:t xml:space="preserve">Устойчивость систем определяется корнями характеристического уравнения, описывающего свободное движение системы (при отсутствии внешних воздействий). Для устойчивости необходимо, чтобы корни лежали в левой полуплоскости на комплексной плоскости. Так как для уравнений выше третьего порядка вычислить корни сложно, то для анализа устойчивости пользуются критериями устойчивости, позволяющими определить, где находятся корни, не вычисляя их величины. </w:t>
      </w:r>
      <w:r w:rsidR="003969F6" w:rsidRPr="008F3C46">
        <w:rPr>
          <w:sz w:val="32"/>
          <w:szCs w:val="32"/>
        </w:rPr>
        <w:t xml:space="preserve"> </w:t>
      </w:r>
    </w:p>
    <w:p w:rsidR="00330267" w:rsidRPr="008F3C46" w:rsidRDefault="00330267" w:rsidP="008F3C46">
      <w:pPr>
        <w:ind w:firstLine="708"/>
        <w:jc w:val="both"/>
        <w:rPr>
          <w:sz w:val="32"/>
          <w:szCs w:val="32"/>
        </w:rPr>
      </w:pPr>
      <w:r w:rsidRPr="008F3C46">
        <w:rPr>
          <w:sz w:val="32"/>
          <w:szCs w:val="32"/>
        </w:rPr>
        <w:t>Разработаны алгебраические критерии (Рауса, Гурвица), позволяющие оценить устойчивость по коэффициентам характеристического уравнения, и частотные критерии (Михайлова, Найквиста), позволяющие определить устойчивость по частотным характеристикам. В инженерной практике наибольшее применение находит критерий Найквиста с его интерпретацией на логарифмические амплитудную и фазовую частотные характеристики, так как, помимо устойчивости, он позволяет определить запасы устойчивости, т.е. насколько система далека от границы устойчивости.</w:t>
      </w:r>
    </w:p>
    <w:p w:rsidR="00330267" w:rsidRPr="008F3C46" w:rsidRDefault="00330267" w:rsidP="008F3C46">
      <w:pPr>
        <w:jc w:val="both"/>
        <w:rPr>
          <w:sz w:val="32"/>
          <w:szCs w:val="32"/>
        </w:rPr>
      </w:pPr>
      <w:r w:rsidRPr="008F3C46">
        <w:rPr>
          <w:sz w:val="32"/>
          <w:szCs w:val="32"/>
        </w:rPr>
        <w:t>Согласно критерию Найквиста</w:t>
      </w:r>
      <w:r w:rsidR="008F3C46">
        <w:rPr>
          <w:sz w:val="32"/>
          <w:szCs w:val="32"/>
        </w:rPr>
        <w:t>,</w:t>
      </w:r>
      <w:r w:rsidRPr="008F3C46">
        <w:rPr>
          <w:sz w:val="32"/>
          <w:szCs w:val="32"/>
        </w:rPr>
        <w:t xml:space="preserve"> система будет устойчива, если амплитудно</w:t>
      </w:r>
      <w:r w:rsidR="008F3C46">
        <w:rPr>
          <w:sz w:val="32"/>
          <w:szCs w:val="32"/>
        </w:rPr>
        <w:t>-</w:t>
      </w:r>
      <w:r w:rsidRPr="008F3C46">
        <w:rPr>
          <w:sz w:val="32"/>
          <w:szCs w:val="32"/>
        </w:rPr>
        <w:t xml:space="preserve">фазовая частотная характеристика разомкнутой системы не охватывает точку (–1, </w:t>
      </w:r>
      <w:r w:rsidRPr="008F3C46">
        <w:rPr>
          <w:i/>
          <w:sz w:val="32"/>
          <w:szCs w:val="32"/>
          <w:lang w:val="en-US"/>
        </w:rPr>
        <w:t>j</w:t>
      </w:r>
      <w:r w:rsidRPr="008F3C46">
        <w:rPr>
          <w:sz w:val="32"/>
          <w:szCs w:val="32"/>
        </w:rPr>
        <w:t>0) на комплексной плоскости.</w:t>
      </w:r>
    </w:p>
    <w:p w:rsidR="00330267" w:rsidRPr="008F3C46" w:rsidRDefault="00330267" w:rsidP="008F3C46">
      <w:pPr>
        <w:ind w:firstLine="708"/>
        <w:jc w:val="both"/>
        <w:rPr>
          <w:sz w:val="32"/>
          <w:szCs w:val="32"/>
        </w:rPr>
      </w:pPr>
      <w:r w:rsidRPr="008F3C46">
        <w:rPr>
          <w:sz w:val="32"/>
          <w:szCs w:val="32"/>
        </w:rPr>
        <w:t>При оценке устойчивости по ЛАХ система будет устойчива, если при положительной ЛАХ (</w:t>
      </w:r>
      <w:r w:rsidRPr="008F3C46">
        <w:rPr>
          <w:color w:val="000000"/>
          <w:position w:val="-16"/>
          <w:sz w:val="32"/>
          <w:szCs w:val="32"/>
        </w:rPr>
        <w:object w:dxaOrig="1320" w:dyaOrig="460">
          <v:shape id="_x0000_i1096" type="#_x0000_t75" style="width:65.25pt;height:24pt" o:ole="">
            <v:imagedata r:id="rId155" o:title=""/>
          </v:shape>
          <o:OLEObject Type="Embed" ProgID="Equation.DSMT4" ShapeID="_x0000_i1096" DrawAspect="Content" ObjectID="_1543942022" r:id="rId156"/>
        </w:object>
      </w:r>
      <w:r w:rsidRPr="008F3C46">
        <w:rPr>
          <w:sz w:val="32"/>
          <w:szCs w:val="32"/>
        </w:rPr>
        <w:t xml:space="preserve">) фазовая характеристика не пересекает ось </w:t>
      </w:r>
      <w:r w:rsidRPr="008F3C46">
        <w:rPr>
          <w:position w:val="-6"/>
          <w:sz w:val="32"/>
          <w:szCs w:val="32"/>
        </w:rPr>
        <w:object w:dxaOrig="720" w:dyaOrig="340">
          <v:shape id="_x0000_i1097" type="#_x0000_t75" style="width:37.5pt;height:17.25pt" o:ole="">
            <v:imagedata r:id="rId157" o:title=""/>
          </v:shape>
          <o:OLEObject Type="Embed" ProgID="Equation.DSMT4" ShapeID="_x0000_i1097" DrawAspect="Content" ObjectID="_1543942023" r:id="rId158"/>
        </w:object>
      </w:r>
      <w:r w:rsidR="008F3C46">
        <w:rPr>
          <w:sz w:val="32"/>
          <w:szCs w:val="32"/>
        </w:rPr>
        <w:t xml:space="preserve"> или пересекает ее чё</w:t>
      </w:r>
      <w:r w:rsidRPr="008F3C46">
        <w:rPr>
          <w:sz w:val="32"/>
          <w:szCs w:val="32"/>
        </w:rPr>
        <w:t>тное число раз.</w:t>
      </w:r>
    </w:p>
    <w:p w:rsidR="00330267" w:rsidRPr="008F3C46" w:rsidRDefault="00330267" w:rsidP="008F3C46">
      <w:pPr>
        <w:ind w:firstLine="708"/>
        <w:jc w:val="both"/>
        <w:rPr>
          <w:sz w:val="32"/>
          <w:szCs w:val="32"/>
        </w:rPr>
      </w:pPr>
      <w:r w:rsidRPr="008F3C46">
        <w:rPr>
          <w:sz w:val="32"/>
          <w:szCs w:val="32"/>
        </w:rPr>
        <w:t xml:space="preserve">Запасы устойчивости по модулю и фазе показывают, во сколько раз можно увеличить коэффициент усиления до выхода системы на границу  устойчивости (запас по модулю) и на сколько градусов до </w:t>
      </w:r>
      <w:r w:rsidRPr="008F3C46">
        <w:rPr>
          <w:position w:val="-6"/>
          <w:sz w:val="32"/>
          <w:szCs w:val="32"/>
        </w:rPr>
        <w:object w:dxaOrig="720" w:dyaOrig="340">
          <v:shape id="_x0000_i1098" type="#_x0000_t75" style="width:37.5pt;height:17.25pt" o:ole="">
            <v:imagedata r:id="rId159" o:title=""/>
          </v:shape>
          <o:OLEObject Type="Embed" ProgID="Equation.DSMT4" ShapeID="_x0000_i1098" DrawAspect="Content" ObjectID="_1543942024" r:id="rId160"/>
        </w:object>
      </w:r>
      <w:r w:rsidRPr="008F3C46">
        <w:rPr>
          <w:sz w:val="32"/>
          <w:szCs w:val="32"/>
        </w:rPr>
        <w:t xml:space="preserve"> не доходит фазовая характеристика при модуле, равном единице.</w:t>
      </w:r>
    </w:p>
    <w:p w:rsidR="00330267" w:rsidRPr="008F3C46" w:rsidRDefault="00330267" w:rsidP="008F3C46">
      <w:pPr>
        <w:ind w:firstLine="708"/>
        <w:jc w:val="both"/>
        <w:rPr>
          <w:sz w:val="32"/>
          <w:szCs w:val="32"/>
        </w:rPr>
      </w:pPr>
      <w:r w:rsidRPr="008F3C46">
        <w:rPr>
          <w:sz w:val="32"/>
          <w:szCs w:val="32"/>
        </w:rPr>
        <w:t>Качество регулирования в переходных режимах работы определяется по переходной характеристике и характеризуется следующими параметрами:</w:t>
      </w:r>
    </w:p>
    <w:p w:rsidR="00330267" w:rsidRPr="008F3C46" w:rsidRDefault="00330267" w:rsidP="008F3C46">
      <w:pPr>
        <w:ind w:firstLine="708"/>
        <w:jc w:val="both"/>
        <w:rPr>
          <w:color w:val="000000"/>
          <w:sz w:val="32"/>
          <w:szCs w:val="32"/>
        </w:rPr>
      </w:pPr>
      <w:r w:rsidRPr="008F3C46">
        <w:rPr>
          <w:color w:val="000000"/>
          <w:sz w:val="32"/>
          <w:szCs w:val="32"/>
        </w:rPr>
        <w:t xml:space="preserve">временем переходного процесса </w:t>
      </w:r>
      <w:r w:rsidRPr="008F3C46">
        <w:rPr>
          <w:color w:val="000000"/>
          <w:position w:val="-12"/>
          <w:sz w:val="32"/>
          <w:szCs w:val="32"/>
        </w:rPr>
        <w:object w:dxaOrig="380" w:dyaOrig="380">
          <v:shape id="_x0000_i1099" type="#_x0000_t75" style="width:21.75pt;height:21.75pt" o:ole="">
            <v:imagedata r:id="rId161" o:title=""/>
          </v:shape>
          <o:OLEObject Type="Embed" ProgID="Equation.DSMT4" ShapeID="_x0000_i1099" DrawAspect="Content" ObjectID="_1543942025" r:id="rId162"/>
        </w:object>
      </w:r>
      <w:r w:rsidRPr="008F3C46">
        <w:rPr>
          <w:color w:val="000000"/>
          <w:sz w:val="32"/>
          <w:szCs w:val="32"/>
        </w:rPr>
        <w:t>;</w:t>
      </w:r>
    </w:p>
    <w:p w:rsidR="00330267" w:rsidRPr="008F3C46" w:rsidRDefault="00330267" w:rsidP="008F3C46">
      <w:pPr>
        <w:ind w:firstLine="708"/>
        <w:jc w:val="both"/>
        <w:rPr>
          <w:color w:val="000000"/>
          <w:sz w:val="32"/>
          <w:szCs w:val="32"/>
        </w:rPr>
      </w:pPr>
      <w:r w:rsidRPr="008F3C46">
        <w:rPr>
          <w:color w:val="000000"/>
          <w:sz w:val="32"/>
          <w:szCs w:val="32"/>
        </w:rPr>
        <w:t>установившейся ошибкой;</w:t>
      </w:r>
    </w:p>
    <w:p w:rsidR="00330267" w:rsidRPr="008F3C46" w:rsidRDefault="00330267" w:rsidP="008F3C46">
      <w:pPr>
        <w:ind w:firstLine="708"/>
        <w:jc w:val="both"/>
        <w:rPr>
          <w:color w:val="000000"/>
          <w:sz w:val="32"/>
          <w:szCs w:val="32"/>
        </w:rPr>
      </w:pPr>
      <w:r w:rsidRPr="008F3C46">
        <w:rPr>
          <w:color w:val="000000"/>
          <w:sz w:val="32"/>
          <w:szCs w:val="32"/>
        </w:rPr>
        <w:t xml:space="preserve">периодом свободных колебаний </w:t>
      </w:r>
      <w:r w:rsidRPr="008F3C46">
        <w:rPr>
          <w:color w:val="000000"/>
          <w:position w:val="-12"/>
          <w:sz w:val="32"/>
          <w:szCs w:val="32"/>
        </w:rPr>
        <w:object w:dxaOrig="300" w:dyaOrig="380">
          <v:shape id="_x0000_i1100" type="#_x0000_t75" style="width:15.75pt;height:19.5pt" o:ole="">
            <v:imagedata r:id="rId163" o:title=""/>
          </v:shape>
          <o:OLEObject Type="Embed" ProgID="Equation.DSMT4" ShapeID="_x0000_i1100" DrawAspect="Content" ObjectID="_1543942026" r:id="rId164"/>
        </w:object>
      </w:r>
      <w:r w:rsidRPr="008F3C46">
        <w:rPr>
          <w:color w:val="000000"/>
          <w:sz w:val="32"/>
          <w:szCs w:val="32"/>
        </w:rPr>
        <w:t xml:space="preserve"> или их частотой </w:t>
      </w:r>
      <w:r w:rsidRPr="008F3C46">
        <w:rPr>
          <w:color w:val="000000"/>
          <w:position w:val="-12"/>
          <w:sz w:val="32"/>
          <w:szCs w:val="32"/>
        </w:rPr>
        <w:object w:dxaOrig="1280" w:dyaOrig="380">
          <v:shape id="_x0000_i1101" type="#_x0000_t75" style="width:64.5pt;height:19.5pt" o:ole="">
            <v:imagedata r:id="rId165" o:title=""/>
          </v:shape>
          <o:OLEObject Type="Embed" ProgID="Equation.DSMT4" ShapeID="_x0000_i1101" DrawAspect="Content" ObjectID="_1543942027" r:id="rId166"/>
        </w:object>
      </w:r>
      <w:r w:rsidRPr="008F3C46">
        <w:rPr>
          <w:color w:val="000000"/>
          <w:sz w:val="32"/>
          <w:szCs w:val="32"/>
        </w:rPr>
        <w:t>;</w:t>
      </w:r>
    </w:p>
    <w:p w:rsidR="00330267" w:rsidRPr="008F3C46" w:rsidRDefault="00330267" w:rsidP="008F3C46">
      <w:pPr>
        <w:ind w:firstLine="708"/>
        <w:jc w:val="both"/>
        <w:rPr>
          <w:color w:val="000000"/>
          <w:sz w:val="32"/>
          <w:szCs w:val="32"/>
        </w:rPr>
      </w:pPr>
      <w:r w:rsidRPr="008F3C46">
        <w:rPr>
          <w:color w:val="000000"/>
          <w:sz w:val="32"/>
          <w:szCs w:val="32"/>
        </w:rPr>
        <w:t xml:space="preserve">максимальным перерегулированием </w:t>
      </w:r>
      <w:r w:rsidRPr="008F3C46">
        <w:rPr>
          <w:color w:val="000000"/>
          <w:position w:val="-34"/>
          <w:sz w:val="32"/>
          <w:szCs w:val="32"/>
        </w:rPr>
        <w:object w:dxaOrig="2520" w:dyaOrig="840">
          <v:shape id="_x0000_i1102" type="#_x0000_t75" style="width:129.75pt;height:42pt" o:ole="">
            <v:imagedata r:id="rId167" o:title=""/>
          </v:shape>
          <o:OLEObject Type="Embed" ProgID="Equation.DSMT4" ShapeID="_x0000_i1102" DrawAspect="Content" ObjectID="_1543942028" r:id="rId168"/>
        </w:object>
      </w:r>
      <w:r w:rsidRPr="008F3C46">
        <w:rPr>
          <w:color w:val="000000"/>
          <w:sz w:val="32"/>
          <w:szCs w:val="32"/>
        </w:rPr>
        <w:t>;</w:t>
      </w:r>
    </w:p>
    <w:p w:rsidR="00330267" w:rsidRPr="008F3C46" w:rsidRDefault="00330267" w:rsidP="008F3C46">
      <w:pPr>
        <w:ind w:firstLine="708"/>
        <w:jc w:val="both"/>
        <w:rPr>
          <w:color w:val="000000"/>
          <w:sz w:val="32"/>
          <w:szCs w:val="32"/>
        </w:rPr>
      </w:pPr>
      <w:r w:rsidRPr="008F3C46">
        <w:rPr>
          <w:color w:val="000000"/>
          <w:sz w:val="32"/>
          <w:szCs w:val="32"/>
        </w:rPr>
        <w:t>числом колебаний за время переходного процесса;</w:t>
      </w:r>
    </w:p>
    <w:p w:rsidR="00330267" w:rsidRPr="006775B5" w:rsidRDefault="00330267" w:rsidP="00BB062E">
      <w:pPr>
        <w:ind w:firstLine="708"/>
        <w:jc w:val="both"/>
        <w:rPr>
          <w:szCs w:val="28"/>
        </w:rPr>
      </w:pPr>
      <w:r w:rsidRPr="008F3C46">
        <w:rPr>
          <w:color w:val="000000"/>
          <w:sz w:val="32"/>
          <w:szCs w:val="32"/>
        </w:rPr>
        <w:t xml:space="preserve">максимальной скоростью движения в переходном процессе и </w:t>
      </w:r>
      <w:r w:rsidRPr="008F3C46">
        <w:rPr>
          <w:color w:val="000000"/>
          <w:sz w:val="32"/>
          <w:szCs w:val="32"/>
        </w:rPr>
        <w:br/>
        <w:t>другими.</w:t>
      </w:r>
    </w:p>
    <w:p w:rsidR="00A26641" w:rsidRPr="00994E8D" w:rsidRDefault="008F3C46" w:rsidP="00A26641">
      <w:pPr>
        <w:rPr>
          <w:b/>
          <w:color w:val="000000"/>
          <w:sz w:val="32"/>
          <w:szCs w:val="32"/>
        </w:rPr>
      </w:pPr>
      <w:bookmarkStart w:id="145" w:name="_Toc165128659"/>
      <w:bookmarkStart w:id="146" w:name="_Toc165128783"/>
      <w:bookmarkStart w:id="147" w:name="_Toc165281931"/>
      <w:bookmarkStart w:id="148" w:name="_Toc168369108"/>
      <w:r>
        <w:rPr>
          <w:szCs w:val="28"/>
        </w:rPr>
        <w:br w:type="page"/>
      </w:r>
      <w:r w:rsidR="00A26641">
        <w:rPr>
          <w:b/>
          <w:sz w:val="32"/>
          <w:szCs w:val="32"/>
        </w:rPr>
        <w:lastRenderedPageBreak/>
        <w:t>18</w:t>
      </w:r>
      <w:r w:rsidR="00A26641" w:rsidRPr="00994E8D">
        <w:rPr>
          <w:b/>
          <w:sz w:val="32"/>
          <w:szCs w:val="32"/>
        </w:rPr>
        <w:t xml:space="preserve"> </w:t>
      </w:r>
      <w:r w:rsidR="00A26641" w:rsidRPr="00994E8D">
        <w:rPr>
          <w:b/>
          <w:color w:val="000000"/>
          <w:sz w:val="32"/>
          <w:szCs w:val="32"/>
        </w:rPr>
        <w:t>Эталонные модели для проектирования СУ</w:t>
      </w:r>
    </w:p>
    <w:p w:rsidR="00A26641" w:rsidRPr="00994E8D" w:rsidRDefault="00A26641" w:rsidP="00A26641">
      <w:pPr>
        <w:ind w:firstLine="708"/>
        <w:rPr>
          <w:sz w:val="32"/>
          <w:szCs w:val="32"/>
        </w:rPr>
      </w:pPr>
    </w:p>
    <w:p w:rsidR="00A26641" w:rsidRPr="00994E8D" w:rsidRDefault="00A26641" w:rsidP="00A26641">
      <w:pPr>
        <w:ind w:firstLine="708"/>
        <w:jc w:val="both"/>
        <w:rPr>
          <w:sz w:val="32"/>
          <w:szCs w:val="32"/>
        </w:rPr>
      </w:pPr>
      <w:r w:rsidRPr="00994E8D">
        <w:rPr>
          <w:sz w:val="32"/>
          <w:szCs w:val="32"/>
        </w:rPr>
        <w:t xml:space="preserve">Проектирование оптимальной линейной СУ состоит в замене решения задачи оптимизации на выбор уже готового решения в виде эталонной модели. </w:t>
      </w:r>
    </w:p>
    <w:p w:rsidR="00A26641" w:rsidRPr="00994E8D" w:rsidRDefault="00A26641" w:rsidP="00A26641">
      <w:pPr>
        <w:ind w:firstLine="708"/>
        <w:jc w:val="both"/>
        <w:rPr>
          <w:sz w:val="32"/>
          <w:szCs w:val="32"/>
        </w:rPr>
      </w:pPr>
      <w:r w:rsidRPr="00994E8D">
        <w:rPr>
          <w:sz w:val="32"/>
          <w:szCs w:val="32"/>
        </w:rPr>
        <w:t xml:space="preserve">База данных для проектирования сосредоточена в наборе нормированных характеристических полиномов (до 8-го порядка) для знаменателей эталонных моделей. Эталонная модель замкнутой системы представляется передаточной функцией с единицей в числителе и нормированным характеристическим полиномом в знаменателе. Нормирование проявляется в равном единице свободном члене. </w:t>
      </w:r>
    </w:p>
    <w:p w:rsidR="00A26641" w:rsidRPr="00994E8D" w:rsidRDefault="00A26641" w:rsidP="00A26641">
      <w:pPr>
        <w:jc w:val="both"/>
        <w:rPr>
          <w:sz w:val="32"/>
          <w:szCs w:val="32"/>
        </w:rPr>
      </w:pPr>
    </w:p>
    <w:p w:rsidR="00A26641" w:rsidRPr="00994E8D" w:rsidRDefault="00A26641" w:rsidP="00A26641">
      <w:pPr>
        <w:ind w:firstLine="708"/>
        <w:jc w:val="both"/>
        <w:rPr>
          <w:sz w:val="32"/>
          <w:szCs w:val="32"/>
        </w:rPr>
      </w:pPr>
      <w:r w:rsidRPr="00994E8D">
        <w:rPr>
          <w:sz w:val="32"/>
          <w:szCs w:val="32"/>
        </w:rPr>
        <w:t xml:space="preserve">Эталонные модели с нулями обычно не используются, но легко могут быть созданы с использованием функции </w:t>
      </w:r>
    </w:p>
    <w:p w:rsidR="00A26641" w:rsidRPr="00994E8D" w:rsidRDefault="00A26641" w:rsidP="00A26641">
      <w:pPr>
        <w:jc w:val="center"/>
        <w:rPr>
          <w:sz w:val="32"/>
          <w:szCs w:val="32"/>
          <w:lang w:val="de-DE"/>
        </w:rPr>
      </w:pPr>
      <w:r w:rsidRPr="00994E8D">
        <w:rPr>
          <w:sz w:val="32"/>
          <w:szCs w:val="32"/>
          <w:lang w:val="de-DE"/>
        </w:rPr>
        <w:t>[c, tnn, sig]=pol(n, ’tip’),</w:t>
      </w:r>
    </w:p>
    <w:p w:rsidR="00A26641" w:rsidRDefault="00A26641" w:rsidP="00A26641">
      <w:pPr>
        <w:jc w:val="both"/>
        <w:rPr>
          <w:sz w:val="32"/>
          <w:szCs w:val="32"/>
        </w:rPr>
      </w:pPr>
      <w:r w:rsidRPr="00994E8D">
        <w:rPr>
          <w:sz w:val="32"/>
          <w:szCs w:val="32"/>
        </w:rPr>
        <w:t xml:space="preserve">возвращающей: с – коэффициенты нормированного полинома  </w:t>
      </w:r>
      <w:r w:rsidRPr="00994E8D">
        <w:rPr>
          <w:sz w:val="32"/>
          <w:szCs w:val="32"/>
          <w:lang w:val="en-US"/>
        </w:rPr>
        <w:t>n</w:t>
      </w:r>
      <w:r w:rsidRPr="00994E8D">
        <w:rPr>
          <w:sz w:val="32"/>
          <w:szCs w:val="32"/>
        </w:rPr>
        <w:t xml:space="preserve">-го порядка одного из пяти типов, </w:t>
      </w:r>
      <w:r w:rsidRPr="00994E8D">
        <w:rPr>
          <w:sz w:val="32"/>
          <w:szCs w:val="32"/>
          <w:lang w:val="en-US"/>
        </w:rPr>
        <w:t>tnn</w:t>
      </w:r>
      <w:r w:rsidRPr="00994E8D">
        <w:rPr>
          <w:sz w:val="32"/>
          <w:szCs w:val="32"/>
        </w:rPr>
        <w:t xml:space="preserve"> – длительность переходной характеристике эталонной модели без нулей, </w:t>
      </w:r>
      <w:r w:rsidRPr="00994E8D">
        <w:rPr>
          <w:sz w:val="32"/>
          <w:szCs w:val="32"/>
          <w:lang w:val="en-US"/>
        </w:rPr>
        <w:t>sig</w:t>
      </w:r>
      <w:r w:rsidRPr="00994E8D">
        <w:rPr>
          <w:sz w:val="32"/>
          <w:szCs w:val="32"/>
        </w:rPr>
        <w:t xml:space="preserve"> – перерегулирование в %.</w:t>
      </w:r>
    </w:p>
    <w:p w:rsidR="00A26641" w:rsidRPr="00994E8D" w:rsidRDefault="00A26641" w:rsidP="00A26641">
      <w:pPr>
        <w:ind w:firstLine="708"/>
        <w:jc w:val="both"/>
        <w:rPr>
          <w:sz w:val="32"/>
          <w:szCs w:val="32"/>
        </w:rPr>
      </w:pPr>
      <w:r>
        <w:rPr>
          <w:sz w:val="32"/>
          <w:szCs w:val="32"/>
        </w:rPr>
        <w:t xml:space="preserve">Причём </w:t>
      </w:r>
      <w:r w:rsidRPr="00994E8D">
        <w:rPr>
          <w:i/>
          <w:sz w:val="32"/>
          <w:szCs w:val="32"/>
          <w:lang w:val="en-US"/>
        </w:rPr>
        <w:t>tip</w:t>
      </w:r>
      <w:r w:rsidRPr="00994E8D">
        <w:rPr>
          <w:sz w:val="32"/>
          <w:szCs w:val="32"/>
        </w:rPr>
        <w:t xml:space="preserve"> задаётся одной буквой:</w:t>
      </w:r>
    </w:p>
    <w:p w:rsidR="00A26641" w:rsidRPr="00994E8D" w:rsidRDefault="00A26641" w:rsidP="00A26641">
      <w:pPr>
        <w:jc w:val="both"/>
        <w:rPr>
          <w:sz w:val="32"/>
          <w:szCs w:val="32"/>
        </w:rPr>
      </w:pPr>
      <w:r w:rsidRPr="00994E8D">
        <w:rPr>
          <w:sz w:val="32"/>
          <w:szCs w:val="32"/>
        </w:rPr>
        <w:t>‘</w:t>
      </w:r>
      <w:r w:rsidRPr="00994E8D">
        <w:rPr>
          <w:sz w:val="32"/>
          <w:szCs w:val="32"/>
          <w:lang w:val="en-US"/>
        </w:rPr>
        <w:t>l</w:t>
      </w:r>
      <w:r w:rsidRPr="00994E8D">
        <w:rPr>
          <w:sz w:val="32"/>
          <w:szCs w:val="32"/>
        </w:rPr>
        <w:t xml:space="preserve">’ – минимум интеграла модуля ошибки, умноженной на </w:t>
      </w:r>
      <w:r w:rsidRPr="00994E8D">
        <w:rPr>
          <w:sz w:val="32"/>
          <w:szCs w:val="32"/>
          <w:lang w:val="en-US"/>
        </w:rPr>
        <w:t>t</w:t>
      </w:r>
      <w:r w:rsidRPr="00994E8D">
        <w:rPr>
          <w:sz w:val="32"/>
          <w:szCs w:val="32"/>
        </w:rPr>
        <w:t>;</w:t>
      </w:r>
    </w:p>
    <w:p w:rsidR="00A26641" w:rsidRPr="00994E8D" w:rsidRDefault="00A26641" w:rsidP="00A26641">
      <w:pPr>
        <w:jc w:val="both"/>
        <w:rPr>
          <w:sz w:val="32"/>
          <w:szCs w:val="32"/>
        </w:rPr>
      </w:pPr>
      <w:r w:rsidRPr="00994E8D">
        <w:rPr>
          <w:sz w:val="32"/>
          <w:szCs w:val="32"/>
        </w:rPr>
        <w:t>‘</w:t>
      </w:r>
      <w:r w:rsidRPr="00994E8D">
        <w:rPr>
          <w:sz w:val="32"/>
          <w:szCs w:val="32"/>
          <w:lang w:val="en-US"/>
        </w:rPr>
        <w:t>o</w:t>
      </w:r>
      <w:r w:rsidRPr="00994E8D">
        <w:rPr>
          <w:sz w:val="32"/>
          <w:szCs w:val="32"/>
        </w:rPr>
        <w:t xml:space="preserve">’ </w:t>
      </w:r>
      <w:r>
        <w:rPr>
          <w:sz w:val="32"/>
          <w:szCs w:val="32"/>
        </w:rPr>
        <w:t>–</w:t>
      </w:r>
      <w:r w:rsidRPr="00994E8D">
        <w:rPr>
          <w:sz w:val="32"/>
          <w:szCs w:val="32"/>
        </w:rPr>
        <w:t xml:space="preserve"> минимум интеграла квадрата ошибки;</w:t>
      </w:r>
    </w:p>
    <w:p w:rsidR="00A26641" w:rsidRPr="00994E8D" w:rsidRDefault="00A26641" w:rsidP="00A26641">
      <w:pPr>
        <w:jc w:val="both"/>
        <w:rPr>
          <w:sz w:val="32"/>
          <w:szCs w:val="32"/>
        </w:rPr>
      </w:pPr>
      <w:r w:rsidRPr="00994E8D">
        <w:rPr>
          <w:sz w:val="32"/>
          <w:szCs w:val="32"/>
        </w:rPr>
        <w:t>‘</w:t>
      </w:r>
      <w:r w:rsidRPr="00994E8D">
        <w:rPr>
          <w:sz w:val="32"/>
          <w:szCs w:val="32"/>
          <w:lang w:val="en-US"/>
        </w:rPr>
        <w:t>a</w:t>
      </w:r>
      <w:r w:rsidRPr="00994E8D">
        <w:rPr>
          <w:sz w:val="32"/>
          <w:szCs w:val="32"/>
        </w:rPr>
        <w:t>’ – аппериодические переходные характеристики модели с комплексными полюсами,</w:t>
      </w:r>
    </w:p>
    <w:p w:rsidR="00A26641" w:rsidRPr="00994E8D" w:rsidRDefault="00A26641" w:rsidP="00A26641">
      <w:pPr>
        <w:jc w:val="both"/>
        <w:rPr>
          <w:sz w:val="32"/>
          <w:szCs w:val="32"/>
        </w:rPr>
      </w:pPr>
      <w:r w:rsidRPr="00994E8D">
        <w:rPr>
          <w:sz w:val="32"/>
          <w:szCs w:val="32"/>
        </w:rPr>
        <w:t>‘</w:t>
      </w:r>
      <w:r w:rsidRPr="00994E8D">
        <w:rPr>
          <w:sz w:val="32"/>
          <w:szCs w:val="32"/>
          <w:lang w:val="en-US"/>
        </w:rPr>
        <w:t>b</w:t>
      </w:r>
      <w:r w:rsidRPr="00994E8D">
        <w:rPr>
          <w:sz w:val="32"/>
          <w:szCs w:val="32"/>
        </w:rPr>
        <w:t xml:space="preserve">’ – фильтр Баттерворда (полюса на полуокружности с угловым растоянием </w:t>
      </w:r>
      <w:r w:rsidRPr="00994E8D">
        <w:rPr>
          <w:sz w:val="32"/>
          <w:szCs w:val="32"/>
          <w:lang w:val="en-US"/>
        </w:rPr>
        <w:t>pi</w:t>
      </w:r>
      <w:r w:rsidRPr="00994E8D">
        <w:rPr>
          <w:sz w:val="32"/>
          <w:szCs w:val="32"/>
        </w:rPr>
        <w:t xml:space="preserve"> / </w:t>
      </w:r>
      <w:r w:rsidRPr="00994E8D">
        <w:rPr>
          <w:sz w:val="32"/>
          <w:szCs w:val="32"/>
          <w:lang w:val="en-US"/>
        </w:rPr>
        <w:t>n</w:t>
      </w:r>
      <w:r w:rsidRPr="00994E8D">
        <w:rPr>
          <w:sz w:val="32"/>
          <w:szCs w:val="32"/>
        </w:rPr>
        <w:t xml:space="preserve"> ),</w:t>
      </w:r>
    </w:p>
    <w:p w:rsidR="00A26641" w:rsidRPr="00994E8D" w:rsidRDefault="00A26641" w:rsidP="00A26641">
      <w:pPr>
        <w:jc w:val="both"/>
        <w:rPr>
          <w:sz w:val="32"/>
          <w:szCs w:val="32"/>
        </w:rPr>
      </w:pPr>
      <w:r w:rsidRPr="00994E8D">
        <w:rPr>
          <w:sz w:val="32"/>
          <w:szCs w:val="32"/>
        </w:rPr>
        <w:t>‘</w:t>
      </w:r>
      <w:r w:rsidRPr="00994E8D">
        <w:rPr>
          <w:sz w:val="32"/>
          <w:szCs w:val="32"/>
          <w:lang w:val="en-US"/>
        </w:rPr>
        <w:t>k</w:t>
      </w:r>
      <w:r w:rsidRPr="00994E8D">
        <w:rPr>
          <w:sz w:val="32"/>
          <w:szCs w:val="32"/>
        </w:rPr>
        <w:t>’ – аппериодические переходные характеристики модели с кратными, действительными полюсами</w:t>
      </w:r>
    </w:p>
    <w:p w:rsidR="00A26641" w:rsidRPr="00994E8D" w:rsidRDefault="00A26641" w:rsidP="00A26641">
      <w:pPr>
        <w:jc w:val="both"/>
        <w:rPr>
          <w:sz w:val="32"/>
          <w:szCs w:val="32"/>
        </w:rPr>
      </w:pPr>
    </w:p>
    <w:p w:rsidR="00A26641" w:rsidRPr="00994E8D" w:rsidRDefault="00A26641" w:rsidP="00A26641">
      <w:pPr>
        <w:ind w:firstLine="708"/>
        <w:jc w:val="both"/>
        <w:rPr>
          <w:sz w:val="32"/>
          <w:szCs w:val="32"/>
        </w:rPr>
      </w:pPr>
      <w:r w:rsidRPr="00994E8D">
        <w:rPr>
          <w:sz w:val="32"/>
          <w:szCs w:val="32"/>
        </w:rPr>
        <w:t>Эталонные модели всех типов имеют показатель колебательности М = 1, кроме типа “</w:t>
      </w:r>
      <w:r w:rsidRPr="00994E8D">
        <w:rPr>
          <w:sz w:val="32"/>
          <w:szCs w:val="32"/>
          <w:lang w:val="en-US"/>
        </w:rPr>
        <w:t>o</w:t>
      </w:r>
      <w:r w:rsidRPr="00994E8D">
        <w:rPr>
          <w:sz w:val="32"/>
          <w:szCs w:val="32"/>
        </w:rPr>
        <w:t xml:space="preserve">”. Все изломы ЛАХ эталонных моделей располагаются на частоте единица или вблизи её. Модель реальной системы из эталонной получают масштабированием частотой </w:t>
      </w:r>
      <w:r w:rsidRPr="00994E8D">
        <w:rPr>
          <w:sz w:val="32"/>
          <w:szCs w:val="32"/>
          <w:lang w:val="en-US"/>
        </w:rPr>
        <w:t>w</w:t>
      </w:r>
      <w:r w:rsidRPr="00994E8D">
        <w:rPr>
          <w:sz w:val="32"/>
          <w:szCs w:val="32"/>
        </w:rPr>
        <w:t xml:space="preserve">. При этом процессы в реальной системе ускоряются в </w:t>
      </w:r>
      <w:r w:rsidRPr="00994E8D">
        <w:rPr>
          <w:sz w:val="32"/>
          <w:szCs w:val="32"/>
          <w:lang w:val="en-US"/>
        </w:rPr>
        <w:t>w</w:t>
      </w:r>
      <w:r w:rsidRPr="00994E8D">
        <w:rPr>
          <w:sz w:val="32"/>
          <w:szCs w:val="32"/>
        </w:rPr>
        <w:t xml:space="preserve"> раз, сохраняя свойства эталонной модели. Масштабирование эталонной модели производится умножением коэффициентов </w:t>
      </w:r>
      <w:r w:rsidRPr="00994E8D">
        <w:rPr>
          <w:sz w:val="32"/>
          <w:szCs w:val="32"/>
          <w:lang w:val="en-US"/>
        </w:rPr>
        <w:t>c</w:t>
      </w:r>
      <w:r w:rsidRPr="00994E8D">
        <w:rPr>
          <w:sz w:val="32"/>
          <w:szCs w:val="32"/>
        </w:rPr>
        <w:t>(</w:t>
      </w:r>
      <w:r w:rsidRPr="00994E8D">
        <w:rPr>
          <w:sz w:val="32"/>
          <w:szCs w:val="32"/>
          <w:lang w:val="en-US"/>
        </w:rPr>
        <w:t>i</w:t>
      </w:r>
      <w:r w:rsidRPr="00994E8D">
        <w:rPr>
          <w:sz w:val="32"/>
          <w:szCs w:val="32"/>
        </w:rPr>
        <w:t xml:space="preserve">) характеристического полинома (по убывающим степеням) на </w:t>
      </w:r>
      <w:r w:rsidRPr="00994E8D">
        <w:rPr>
          <w:sz w:val="32"/>
          <w:szCs w:val="32"/>
          <w:lang w:val="en-US"/>
        </w:rPr>
        <w:t>w</w:t>
      </w:r>
      <w:r w:rsidRPr="00994E8D">
        <w:rPr>
          <w:sz w:val="32"/>
          <w:szCs w:val="32"/>
        </w:rPr>
        <w:t>^(</w:t>
      </w:r>
      <w:r w:rsidRPr="00994E8D">
        <w:rPr>
          <w:sz w:val="32"/>
          <w:szCs w:val="32"/>
          <w:lang w:val="en-US"/>
        </w:rPr>
        <w:t>i</w:t>
      </w:r>
      <w:r>
        <w:rPr>
          <w:sz w:val="32"/>
          <w:szCs w:val="32"/>
        </w:rPr>
        <w:t>-1) с сохранен</w:t>
      </w:r>
      <w:r w:rsidRPr="00994E8D">
        <w:rPr>
          <w:sz w:val="32"/>
          <w:szCs w:val="32"/>
        </w:rPr>
        <w:t>и</w:t>
      </w:r>
      <w:r>
        <w:rPr>
          <w:sz w:val="32"/>
          <w:szCs w:val="32"/>
        </w:rPr>
        <w:t>е</w:t>
      </w:r>
      <w:r w:rsidRPr="00994E8D">
        <w:rPr>
          <w:sz w:val="32"/>
          <w:szCs w:val="32"/>
        </w:rPr>
        <w:t>м коэффициента усиления модели</w:t>
      </w:r>
      <w:r>
        <w:rPr>
          <w:sz w:val="32"/>
          <w:szCs w:val="32"/>
        </w:rPr>
        <w:t>,</w:t>
      </w:r>
      <w:r w:rsidRPr="00994E8D">
        <w:rPr>
          <w:sz w:val="32"/>
          <w:szCs w:val="32"/>
        </w:rPr>
        <w:t xml:space="preserve"> равным единице.</w:t>
      </w:r>
    </w:p>
    <w:p w:rsidR="00A26641" w:rsidRDefault="00A26641" w:rsidP="00A26641">
      <w:pPr>
        <w:rPr>
          <w:szCs w:val="28"/>
        </w:rPr>
      </w:pPr>
    </w:p>
    <w:p w:rsidR="00A26641" w:rsidRDefault="00A26641" w:rsidP="00A26641">
      <w:pPr>
        <w:spacing w:after="200" w:line="276" w:lineRule="auto"/>
        <w:rPr>
          <w:b/>
          <w:szCs w:val="28"/>
        </w:rPr>
      </w:pPr>
      <w:r>
        <w:rPr>
          <w:szCs w:val="28"/>
        </w:rPr>
        <w:br w:type="page"/>
      </w:r>
    </w:p>
    <w:p w:rsidR="008F3C46" w:rsidRDefault="008F3C46">
      <w:pPr>
        <w:spacing w:after="200" w:line="276" w:lineRule="auto"/>
        <w:rPr>
          <w:b/>
          <w:szCs w:val="28"/>
        </w:rPr>
      </w:pPr>
    </w:p>
    <w:p w:rsidR="003969F6" w:rsidRPr="003969F6" w:rsidRDefault="00A26641" w:rsidP="008F3C46">
      <w:pPr>
        <w:pStyle w:val="2TimesNewRoman1"/>
        <w:ind w:firstLine="0"/>
        <w:jc w:val="both"/>
        <w:rPr>
          <w:szCs w:val="28"/>
        </w:rPr>
      </w:pPr>
      <w:r>
        <w:rPr>
          <w:szCs w:val="28"/>
        </w:rPr>
        <w:t>19</w:t>
      </w:r>
      <w:r w:rsidR="008F3C46">
        <w:rPr>
          <w:szCs w:val="28"/>
        </w:rPr>
        <w:t xml:space="preserve"> </w:t>
      </w:r>
      <w:r w:rsidR="003969F6" w:rsidRPr="003969F6">
        <w:rPr>
          <w:szCs w:val="28"/>
        </w:rPr>
        <w:t>Синтез и компьютерная реализация последовательных корректирующих устройств</w:t>
      </w:r>
      <w:bookmarkEnd w:id="145"/>
      <w:bookmarkEnd w:id="146"/>
      <w:bookmarkEnd w:id="147"/>
      <w:bookmarkEnd w:id="148"/>
    </w:p>
    <w:p w:rsidR="00330267" w:rsidRPr="006775B5" w:rsidRDefault="00330267" w:rsidP="008F3C46">
      <w:pPr>
        <w:jc w:val="both"/>
        <w:rPr>
          <w:szCs w:val="28"/>
        </w:rPr>
      </w:pPr>
    </w:p>
    <w:p w:rsidR="00330267" w:rsidRPr="008F3C46" w:rsidRDefault="00330267" w:rsidP="008F3C46">
      <w:pPr>
        <w:ind w:firstLine="708"/>
        <w:jc w:val="both"/>
        <w:rPr>
          <w:sz w:val="32"/>
          <w:szCs w:val="32"/>
        </w:rPr>
      </w:pPr>
      <w:r w:rsidRPr="008F3C46">
        <w:rPr>
          <w:sz w:val="32"/>
          <w:szCs w:val="32"/>
        </w:rPr>
        <w:t>Структурная схема автоматической системы с последовател</w:t>
      </w:r>
      <w:r w:rsidR="008F3C46" w:rsidRPr="008F3C46">
        <w:rPr>
          <w:sz w:val="32"/>
          <w:szCs w:val="32"/>
        </w:rPr>
        <w:t>ьным корректирующим устройством</w:t>
      </w:r>
      <w:r w:rsidRPr="008F3C46">
        <w:rPr>
          <w:sz w:val="32"/>
          <w:szCs w:val="32"/>
        </w:rPr>
        <w:t>:</w:t>
      </w:r>
    </w:p>
    <w:p w:rsidR="00330267" w:rsidRPr="008F3C46" w:rsidRDefault="00EB708C" w:rsidP="008F3C46">
      <w:pPr>
        <w:ind w:firstLine="2268"/>
        <w:jc w:val="both"/>
        <w:rPr>
          <w:sz w:val="32"/>
          <w:szCs w:val="32"/>
        </w:rPr>
      </w:pPr>
      <w:r>
        <w:rPr>
          <w:sz w:val="32"/>
          <w:szCs w:val="32"/>
        </w:rPr>
      </w:r>
      <w:r>
        <w:rPr>
          <w:sz w:val="32"/>
          <w:szCs w:val="32"/>
        </w:rPr>
        <w:pict>
          <v:group id="_x0000_s1427" editas="canvas" style="width:353.95pt;height:106.1pt;mso-position-horizontal-relative:char;mso-position-vertical-relative:line" coordorigin="3243,4304" coordsize="5388,1615">
            <o:lock v:ext="edit" aspectratio="t"/>
            <v:shape id="_x0000_s1428" type="#_x0000_t75" style="position:absolute;left:3243;top:4304;width:5388;height:161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429" type="#_x0000_t202" style="position:absolute;left:3801;top:4739;width:446;height:824;mso-wrap-style:none" strokeweight=".6pt">
              <v:fill opacity="0"/>
              <v:textbox style="mso-next-textbox:#_x0000_s1429">
                <w:txbxContent>
                  <w:p w:rsidR="00973933" w:rsidRDefault="00973933" w:rsidP="00330267">
                    <w:r w:rsidRPr="005807E3">
                      <w:rPr>
                        <w:position w:val="-8"/>
                      </w:rPr>
                      <w:object w:dxaOrig="279" w:dyaOrig="340">
                        <v:shape id="_x0000_i1103" type="#_x0000_t75" style="width:14.25pt;height:17.25pt" o:ole="">
                          <v:imagedata r:id="rId169" o:title=""/>
                        </v:shape>
                        <o:OLEObject Type="Embed" ProgID="Equation.3" ShapeID="_x0000_i1103" DrawAspect="Content" ObjectID="_1543942065" r:id="rId170"/>
                      </w:object>
                    </w:r>
                  </w:p>
                </w:txbxContent>
              </v:textbox>
            </v:shape>
            <v:shape id="_x0000_s1430" type="#_x0000_t202" style="position:absolute;left:5148;top:4876;width:834;height:414;mso-wrap-style:none" strokeweight=".6pt">
              <v:fill opacity="0"/>
              <v:textbox style="mso-next-textbox:#_x0000_s1430;mso-fit-shape-to-text:t">
                <w:txbxContent>
                  <w:p w:rsidR="00973933" w:rsidRDefault="00973933" w:rsidP="00330267">
                    <w:r w:rsidRPr="005807E3">
                      <w:rPr>
                        <w:position w:val="-12"/>
                      </w:rPr>
                      <w:object w:dxaOrig="820" w:dyaOrig="380">
                        <v:shape id="_x0000_i1104" type="#_x0000_t75" style="width:39.75pt;height:19.5pt" o:ole="">
                          <v:imagedata r:id="rId171" o:title=""/>
                        </v:shape>
                        <o:OLEObject Type="Embed" ProgID="Equation.3" ShapeID="_x0000_i1104" DrawAspect="Content" ObjectID="_1543942066" r:id="rId172"/>
                      </w:object>
                    </w:r>
                  </w:p>
                </w:txbxContent>
              </v:textbox>
            </v:shape>
            <v:shape id="_x0000_s1431" type="#_x0000_t202" style="position:absolute;left:7044;top:4864;width:801;height:413;mso-wrap-style:none" strokeweight=".6pt">
              <v:fill opacity="0"/>
              <v:textbox style="mso-next-textbox:#_x0000_s1431;mso-fit-shape-to-text:t">
                <w:txbxContent>
                  <w:p w:rsidR="00973933" w:rsidRDefault="00973933" w:rsidP="00330267">
                    <w:r w:rsidRPr="005807E3">
                      <w:rPr>
                        <w:position w:val="-12"/>
                      </w:rPr>
                      <w:object w:dxaOrig="760" w:dyaOrig="380">
                        <v:shape id="_x0000_i1105" type="#_x0000_t75" style="width:37.5pt;height:19.5pt" o:ole="">
                          <v:imagedata r:id="rId173" o:title=""/>
                        </v:shape>
                        <o:OLEObject Type="Embed" ProgID="Equation.3" ShapeID="_x0000_i1105" DrawAspect="Content" ObjectID="_1543942067" r:id="rId174"/>
                      </w:object>
                    </w:r>
                  </w:p>
                </w:txbxContent>
              </v:textbox>
            </v:shape>
            <v:line id="_x0000_s1432" style="position:absolute;flip:y;mso-wrap-style:none" from="3247,4831" to="3818,4841" strokeweight=".6pt">
              <v:stroke endarrow="block"/>
            </v:line>
            <v:line id="_x0000_s1433" style="position:absolute;mso-wrap-style:none" from="4241,5093" to="5155,5093" strokeweight=".6pt">
              <v:stroke endarrow="block"/>
            </v:line>
            <v:line id="_x0000_s1434" style="position:absolute;mso-wrap-style:none" from="6000,5080" to="7050,5081" strokeweight=".6pt">
              <v:stroke endarrow="block"/>
            </v:line>
            <v:line id="_x0000_s1435" style="position:absolute;mso-wrap-style:none" from="3419,5344" to="3830,5345" strokeweight=".6pt">
              <v:stroke endarrow="block"/>
            </v:line>
            <v:line id="_x0000_s1436" style="position:absolute;mso-wrap-style:none" from="7872,5047" to="8626,5058" strokeweight=".6pt"/>
            <v:line id="_x0000_s1437" style="position:absolute;mso-wrap-style:none" from="8123,5047" to="8123,5755" strokeweight=".6pt"/>
            <v:line id="_x0000_s1438" style="position:absolute;flip:x;mso-wrap-style:none" from="3396,5744" to="8123,5744" strokeweight=".6pt"/>
            <v:line id="_x0000_s1439" style="position:absolute;flip:y;mso-wrap-style:none" from="3419,5332" to="3420,5744" strokeweight=".6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40" type="#_x0000_t87" style="position:absolute;left:6360;top:3156;width:298;height:3049;rotation:90;flip:x;mso-wrap-style:none" strokeweight=".6pt">
              <v:fill opacity="0"/>
            </v:shape>
            <v:shape id="_x0000_s1441" type="#_x0000_t202" style="position:absolute;left:5604;top:4304;width:814;height:441;mso-wrap-style:none" stroked="f" strokeweight=".6pt">
              <v:fill opacity="0"/>
              <v:textbox style="mso-next-textbox:#_x0000_s1441;mso-fit-shape-to-text:t">
                <w:txbxContent>
                  <w:p w:rsidR="00973933" w:rsidRDefault="00973933" w:rsidP="00330267">
                    <w:r w:rsidRPr="00BA379E">
                      <w:rPr>
                        <w:position w:val="-10"/>
                        <w:sz w:val="24"/>
                      </w:rPr>
                      <w:object w:dxaOrig="600" w:dyaOrig="320">
                        <v:shape id="_x0000_i1106" type="#_x0000_t75" style="width:39pt;height:21.75pt" o:ole="">
                          <v:imagedata r:id="rId175" o:title=""/>
                        </v:shape>
                        <o:OLEObject Type="Embed" ProgID="Equation.3" ShapeID="_x0000_i1106" DrawAspect="Content" ObjectID="_1543942068" r:id="rId176"/>
                      </w:object>
                    </w:r>
                  </w:p>
                </w:txbxContent>
              </v:textbox>
            </v:shape>
            <v:shape id="_x0000_s1442" type="#_x0000_t202" style="position:absolute;left:3321;top:4395;width:330;height:583;mso-wrap-style:none" stroked="f" strokeweight=".6pt">
              <v:fill opacity="0"/>
              <v:textbox style="mso-next-textbox:#_x0000_s1442">
                <w:txbxContent>
                  <w:p w:rsidR="00973933" w:rsidRPr="001B5444" w:rsidRDefault="00973933" w:rsidP="00330267">
                    <w:pPr>
                      <w:rPr>
                        <w:i/>
                        <w:szCs w:val="28"/>
                        <w:lang w:val="en-US"/>
                      </w:rPr>
                    </w:pPr>
                    <w:r w:rsidRPr="001B5444">
                      <w:rPr>
                        <w:i/>
                        <w:szCs w:val="28"/>
                        <w:lang w:val="en-US"/>
                      </w:rPr>
                      <w:t>g</w:t>
                    </w:r>
                  </w:p>
                </w:txbxContent>
              </v:textbox>
            </v:shape>
            <v:shape id="_x0000_s1443" type="#_x0000_t202" style="position:absolute;left:8203;top:4649;width:361;height:393;mso-wrap-style:none" stroked="f" strokeweight=".6pt">
              <v:fill opacity="0"/>
              <v:textbox style="mso-next-textbox:#_x0000_s1443">
                <w:txbxContent>
                  <w:p w:rsidR="00973933" w:rsidRPr="002E47AC" w:rsidRDefault="00973933" w:rsidP="00330267">
                    <w:pPr>
                      <w:rPr>
                        <w:i/>
                        <w:szCs w:val="28"/>
                        <w:lang w:val="en-US"/>
                      </w:rPr>
                    </w:pPr>
                    <w:r>
                      <w:rPr>
                        <w:i/>
                        <w:szCs w:val="28"/>
                        <w:lang w:val="en-US"/>
                      </w:rPr>
                      <w:t>Y</w:t>
                    </w:r>
                  </w:p>
                </w:txbxContent>
              </v:textbox>
            </v:shape>
            <v:shape id="_x0000_s1444" type="#_x0000_t202" style="position:absolute;left:3442;top:5058;width:326;height:400;mso-wrap-style:none" stroked="f" strokeweight=".6pt">
              <v:fill opacity="0"/>
              <v:textbox style="mso-next-textbox:#_x0000_s1444">
                <w:txbxContent>
                  <w:p w:rsidR="00973933" w:rsidRPr="005807E3" w:rsidRDefault="00973933" w:rsidP="00330267">
                    <w:pPr>
                      <w:rPr>
                        <w:lang w:val="en-US"/>
                      </w:rPr>
                    </w:pPr>
                    <w:r>
                      <w:rPr>
                        <w:lang w:val="en-US"/>
                      </w:rPr>
                      <w:t>–</w:t>
                    </w:r>
                  </w:p>
                </w:txbxContent>
              </v:textbox>
            </v:shape>
            <v:shape id="_x0000_s1445" type="#_x0000_t202" style="position:absolute;left:4339;top:4773;width:380;height:354;mso-wrap-style:none" stroked="f" strokeweight=".6pt">
              <v:fill opacity="0"/>
              <v:textbox style="mso-next-textbox:#_x0000_s1445;mso-fit-shape-to-text:t">
                <w:txbxContent>
                  <w:p w:rsidR="00973933" w:rsidRDefault="00973933" w:rsidP="00330267">
                    <w:r w:rsidRPr="00BB4F6B">
                      <w:rPr>
                        <w:position w:val="-6"/>
                      </w:rPr>
                      <w:object w:dxaOrig="220" w:dyaOrig="240">
                        <v:shape id="_x0000_i1107" type="#_x0000_t75" style="width:10.5pt;height:12.75pt" o:ole="">
                          <v:imagedata r:id="rId177" o:title=""/>
                        </v:shape>
                        <o:OLEObject Type="Embed" ProgID="Equation.3" ShapeID="_x0000_i1107" DrawAspect="Content" ObjectID="_1543942069" r:id="rId178"/>
                      </w:objec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46" type="#_x0000_t120" style="position:absolute;left:8116;top:5033;width:42;height:43;mso-wrap-style:none" fillcolor="black">
              <v:textbox style="mso-fit-shape-to-text:t"/>
            </v:shape>
            <v:shape id="_x0000_s1447" type="#_x0000_t202" style="position:absolute;left:3430;top:4772;width:340;height:400;mso-wrap-style:none" stroked="f" strokeweight=".6pt">
              <v:fill opacity="0"/>
              <v:textbox style="mso-next-textbox:#_x0000_s1447">
                <w:txbxContent>
                  <w:p w:rsidR="00973933" w:rsidRPr="005807E3" w:rsidRDefault="00973933" w:rsidP="00330267">
                    <w:pPr>
                      <w:rPr>
                        <w:lang w:val="en-US"/>
                      </w:rPr>
                    </w:pPr>
                    <w:r>
                      <w:rPr>
                        <w:lang w:val="en-US"/>
                      </w:rPr>
                      <w:t>+</w:t>
                    </w:r>
                  </w:p>
                </w:txbxContent>
              </v:textbox>
            </v:shape>
            <w10:wrap type="none"/>
            <w10:anchorlock/>
          </v:group>
        </w:pict>
      </w:r>
    </w:p>
    <w:p w:rsidR="00330267" w:rsidRPr="008F3C46" w:rsidRDefault="00330267" w:rsidP="008F3C46">
      <w:pPr>
        <w:ind w:firstLine="708"/>
        <w:jc w:val="both"/>
        <w:rPr>
          <w:sz w:val="32"/>
          <w:szCs w:val="32"/>
        </w:rPr>
      </w:pPr>
      <w:r w:rsidRPr="008F3C46">
        <w:rPr>
          <w:sz w:val="32"/>
          <w:szCs w:val="32"/>
        </w:rPr>
        <w:t xml:space="preserve">Передаточная функция системы с учётом коррекции: </w:t>
      </w:r>
      <w:r w:rsidRPr="008F3C46">
        <w:rPr>
          <w:position w:val="-12"/>
          <w:sz w:val="32"/>
          <w:szCs w:val="32"/>
        </w:rPr>
        <w:object w:dxaOrig="2200" w:dyaOrig="360">
          <v:shape id="_x0000_i1109" type="#_x0000_t75" style="width:111pt;height:17.25pt" o:ole="">
            <v:imagedata r:id="rId179" o:title=""/>
          </v:shape>
          <o:OLEObject Type="Embed" ProgID="Equation.DSMT4" ShapeID="_x0000_i1109" DrawAspect="Content" ObjectID="_1543942029" r:id="rId180"/>
        </w:object>
      </w:r>
      <w:r w:rsidRPr="008F3C46">
        <w:rPr>
          <w:sz w:val="32"/>
          <w:szCs w:val="32"/>
        </w:rPr>
        <w:t xml:space="preserve">, где </w:t>
      </w:r>
      <w:r w:rsidRPr="008F3C46">
        <w:rPr>
          <w:position w:val="-14"/>
          <w:sz w:val="32"/>
          <w:szCs w:val="32"/>
        </w:rPr>
        <w:object w:dxaOrig="720" w:dyaOrig="400">
          <v:shape id="_x0000_i1110" type="#_x0000_t75" style="width:37.5pt;height:21.75pt" o:ole="">
            <v:imagedata r:id="rId181" o:title=""/>
          </v:shape>
          <o:OLEObject Type="Embed" ProgID="Equation.DSMT4" ShapeID="_x0000_i1110" DrawAspect="Content" ObjectID="_1543942030" r:id="rId182"/>
        </w:object>
      </w:r>
      <w:r w:rsidRPr="008F3C46">
        <w:rPr>
          <w:sz w:val="32"/>
          <w:szCs w:val="32"/>
        </w:rPr>
        <w:t xml:space="preserve">– передаточная функция исходной системы, </w:t>
      </w:r>
      <w:r w:rsidRPr="008F3C46">
        <w:rPr>
          <w:position w:val="-14"/>
          <w:sz w:val="32"/>
          <w:szCs w:val="32"/>
        </w:rPr>
        <w:object w:dxaOrig="780" w:dyaOrig="400">
          <v:shape id="_x0000_i1111" type="#_x0000_t75" style="width:39pt;height:21.75pt" o:ole="">
            <v:imagedata r:id="rId183" o:title=""/>
          </v:shape>
          <o:OLEObject Type="Embed" ProgID="Equation.DSMT4" ShapeID="_x0000_i1111" DrawAspect="Content" ObjectID="_1543942031" r:id="rId184"/>
        </w:object>
      </w:r>
      <w:r w:rsidRPr="008F3C46">
        <w:rPr>
          <w:sz w:val="32"/>
          <w:szCs w:val="32"/>
        </w:rPr>
        <w:t>– передаточная функция последовательного корректирующего устройства.</w:t>
      </w:r>
    </w:p>
    <w:p w:rsidR="00330267" w:rsidRPr="008F3C46" w:rsidRDefault="00330267" w:rsidP="008F3C46">
      <w:pPr>
        <w:ind w:firstLine="708"/>
        <w:jc w:val="both"/>
        <w:rPr>
          <w:sz w:val="32"/>
          <w:szCs w:val="32"/>
        </w:rPr>
      </w:pPr>
      <w:r w:rsidRPr="008F3C46">
        <w:rPr>
          <w:sz w:val="32"/>
          <w:szCs w:val="32"/>
        </w:rPr>
        <w:t xml:space="preserve">Для обеспечения заданного качества регулирования </w:t>
      </w:r>
      <w:r w:rsidRPr="008F3C46">
        <w:rPr>
          <w:i/>
          <w:sz w:val="32"/>
          <w:szCs w:val="32"/>
          <w:lang w:val="en-US"/>
        </w:rPr>
        <w:t>K</w:t>
      </w:r>
      <w:r w:rsidRPr="008F3C46">
        <w:rPr>
          <w:i/>
          <w:sz w:val="32"/>
          <w:szCs w:val="32"/>
        </w:rPr>
        <w:t>(</w:t>
      </w:r>
      <w:r w:rsidRPr="008F3C46">
        <w:rPr>
          <w:i/>
          <w:sz w:val="32"/>
          <w:szCs w:val="32"/>
          <w:lang w:val="en-US"/>
        </w:rPr>
        <w:t>p</w:t>
      </w:r>
      <w:r w:rsidRPr="008F3C46">
        <w:rPr>
          <w:i/>
          <w:sz w:val="32"/>
          <w:szCs w:val="32"/>
        </w:rPr>
        <w:t>)</w:t>
      </w:r>
      <w:r w:rsidRPr="008F3C46">
        <w:rPr>
          <w:sz w:val="32"/>
          <w:szCs w:val="32"/>
        </w:rPr>
        <w:t xml:space="preserve"> должна соответствовать желаемой передаточной функции </w:t>
      </w:r>
      <w:r w:rsidRPr="008F3C46">
        <w:rPr>
          <w:position w:val="-14"/>
          <w:sz w:val="32"/>
          <w:szCs w:val="32"/>
        </w:rPr>
        <w:object w:dxaOrig="900" w:dyaOrig="420">
          <v:shape id="_x0000_i1112" type="#_x0000_t75" style="width:45pt;height:21.75pt" o:ole="">
            <v:imagedata r:id="rId185" o:title=""/>
          </v:shape>
          <o:OLEObject Type="Embed" ProgID="Equation.DSMT4" ShapeID="_x0000_i1112" DrawAspect="Content" ObjectID="_1543942032" r:id="rId186"/>
        </w:object>
      </w:r>
      <w:r w:rsidRPr="008F3C46">
        <w:rPr>
          <w:sz w:val="32"/>
          <w:szCs w:val="32"/>
        </w:rPr>
        <w:t xml:space="preserve">, тогда передаточная функция корректирующего контура определится выражением: </w:t>
      </w:r>
      <w:r w:rsidRPr="008F3C46">
        <w:rPr>
          <w:position w:val="-34"/>
          <w:sz w:val="32"/>
          <w:szCs w:val="32"/>
        </w:rPr>
        <w:object w:dxaOrig="2040" w:dyaOrig="780">
          <v:shape id="_x0000_i1113" type="#_x0000_t75" style="width:102.75pt;height:39pt" o:ole="">
            <v:imagedata r:id="rId187" o:title=""/>
          </v:shape>
          <o:OLEObject Type="Embed" ProgID="Equation.DSMT4" ShapeID="_x0000_i1113" DrawAspect="Content" ObjectID="_1543942033" r:id="rId188"/>
        </w:object>
      </w:r>
      <w:r w:rsidRPr="008F3C46">
        <w:rPr>
          <w:sz w:val="32"/>
          <w:szCs w:val="32"/>
        </w:rPr>
        <w:t xml:space="preserve">, а его ЛАХ: </w:t>
      </w:r>
    </w:p>
    <w:p w:rsidR="00330267" w:rsidRPr="008F3C46" w:rsidRDefault="00330267" w:rsidP="008F3C46">
      <w:pPr>
        <w:jc w:val="center"/>
        <w:rPr>
          <w:sz w:val="32"/>
          <w:szCs w:val="32"/>
        </w:rPr>
      </w:pPr>
      <w:r w:rsidRPr="008F3C46">
        <w:rPr>
          <w:sz w:val="32"/>
          <w:szCs w:val="32"/>
        </w:rPr>
        <w:object w:dxaOrig="5085" w:dyaOrig="405">
          <v:shape id="_x0000_i1114" type="#_x0000_t75" style="width:255pt;height:21.75pt" o:ole="">
            <v:imagedata r:id="rId189" o:title=""/>
          </v:shape>
          <o:OLEObject Type="Embed" ProgID="Word.Picture.8" ShapeID="_x0000_i1114" DrawAspect="Content" ObjectID="_1543942034" r:id="rId190"/>
        </w:object>
      </w:r>
      <w:r w:rsidRPr="008F3C46">
        <w:rPr>
          <w:sz w:val="32"/>
          <w:szCs w:val="32"/>
        </w:rPr>
        <w:t>.</w:t>
      </w:r>
    </w:p>
    <w:p w:rsidR="008F3C46" w:rsidRPr="008F3C46" w:rsidRDefault="008F3C46" w:rsidP="008F3C46">
      <w:pPr>
        <w:ind w:firstLine="708"/>
        <w:jc w:val="both"/>
        <w:rPr>
          <w:sz w:val="32"/>
          <w:szCs w:val="32"/>
        </w:rPr>
      </w:pPr>
    </w:p>
    <w:p w:rsidR="00330267" w:rsidRPr="008F3C46" w:rsidRDefault="00330267" w:rsidP="008F3C46">
      <w:pPr>
        <w:ind w:firstLine="708"/>
        <w:jc w:val="both"/>
        <w:rPr>
          <w:sz w:val="32"/>
          <w:szCs w:val="32"/>
        </w:rPr>
      </w:pPr>
      <w:r w:rsidRPr="008F3C46">
        <w:rPr>
          <w:sz w:val="32"/>
          <w:szCs w:val="32"/>
        </w:rPr>
        <w:t>Синтез параметров последовательного корректирующего устройства может быть осуществлен в следующем порядке:</w:t>
      </w:r>
    </w:p>
    <w:p w:rsidR="00330267" w:rsidRPr="008F3C46" w:rsidRDefault="00330267" w:rsidP="008F3C46">
      <w:pPr>
        <w:ind w:firstLine="567"/>
        <w:jc w:val="both"/>
        <w:rPr>
          <w:sz w:val="32"/>
          <w:szCs w:val="32"/>
        </w:rPr>
      </w:pPr>
      <w:r w:rsidRPr="008F3C46">
        <w:rPr>
          <w:sz w:val="32"/>
          <w:szCs w:val="32"/>
        </w:rPr>
        <w:t xml:space="preserve">1. Определяют передаточную функцию и строят ЛАХ исходной системы </w:t>
      </w:r>
      <w:r w:rsidRPr="008F3C46">
        <w:rPr>
          <w:noProof/>
          <w:position w:val="-14"/>
          <w:sz w:val="32"/>
          <w:szCs w:val="32"/>
        </w:rPr>
        <w:drawing>
          <wp:inline distT="0" distB="0" distL="0" distR="0" wp14:anchorId="0BE2D62E" wp14:editId="183F54FE">
            <wp:extent cx="1311275" cy="264795"/>
            <wp:effectExtent l="0" t="0" r="3175" b="0"/>
            <wp:docPr id="10053" name="Рисунок 1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3"/>
                    <pic:cNvPicPr>
                      <a:picLocks noChangeAspect="1" noChangeArrowheads="1"/>
                    </pic:cNvPicPr>
                  </pic:nvPicPr>
                  <pic:blipFill>
                    <a:blip r:embed="rId191" cstate="print"/>
                    <a:srcRect/>
                    <a:stretch>
                      <a:fillRect/>
                    </a:stretch>
                  </pic:blipFill>
                  <pic:spPr bwMode="auto">
                    <a:xfrm>
                      <a:off x="0" y="0"/>
                      <a:ext cx="1311275" cy="264795"/>
                    </a:xfrm>
                    <a:prstGeom prst="rect">
                      <a:avLst/>
                    </a:prstGeom>
                    <a:noFill/>
                    <a:ln w="9525">
                      <a:noFill/>
                      <a:miter lim="800000"/>
                      <a:headEnd/>
                      <a:tailEnd/>
                    </a:ln>
                  </pic:spPr>
                </pic:pic>
              </a:graphicData>
            </a:graphic>
          </wp:inline>
        </w:drawing>
      </w:r>
      <w:r w:rsidRPr="008F3C46">
        <w:rPr>
          <w:sz w:val="32"/>
          <w:szCs w:val="32"/>
        </w:rPr>
        <w:t>, при этом коэффициент усиления системы выбирают таким, чтобы обеспечивалась заданная точность;</w:t>
      </w:r>
    </w:p>
    <w:p w:rsidR="00330267" w:rsidRPr="008F3C46" w:rsidRDefault="00330267" w:rsidP="008F3C46">
      <w:pPr>
        <w:ind w:firstLine="567"/>
        <w:jc w:val="both"/>
        <w:rPr>
          <w:sz w:val="32"/>
          <w:szCs w:val="32"/>
        </w:rPr>
      </w:pPr>
      <w:r w:rsidRPr="008F3C46">
        <w:rPr>
          <w:sz w:val="32"/>
          <w:szCs w:val="32"/>
        </w:rPr>
        <w:t xml:space="preserve">2. По заданным требованиям к точности и качеству регулирования определяют желаемую передаточную функцию </w:t>
      </w:r>
      <w:r w:rsidRPr="008F3C46">
        <w:rPr>
          <w:position w:val="-14"/>
          <w:sz w:val="32"/>
          <w:szCs w:val="32"/>
        </w:rPr>
        <w:object w:dxaOrig="900" w:dyaOrig="420">
          <v:shape id="_x0000_i1115" type="#_x0000_t75" style="width:45pt;height:21.75pt" o:ole="">
            <v:imagedata r:id="rId192" o:title=""/>
          </v:shape>
          <o:OLEObject Type="Embed" ProgID="Equation.DSMT4" ShapeID="_x0000_i1115" DrawAspect="Content" ObjectID="_1543942035" r:id="rId193"/>
        </w:object>
      </w:r>
      <w:r w:rsidRPr="008F3C46">
        <w:rPr>
          <w:sz w:val="32"/>
          <w:szCs w:val="32"/>
        </w:rPr>
        <w:t xml:space="preserve"> и строят желаемую ЛАХ </w:t>
      </w:r>
      <w:r w:rsidRPr="008F3C46">
        <w:rPr>
          <w:position w:val="-16"/>
          <w:sz w:val="32"/>
          <w:szCs w:val="32"/>
        </w:rPr>
        <w:object w:dxaOrig="2299" w:dyaOrig="460">
          <v:shape id="_x0000_i1116" type="#_x0000_t75" style="width:114pt;height:24pt" o:ole="">
            <v:imagedata r:id="rId194" o:title=""/>
          </v:shape>
          <o:OLEObject Type="Embed" ProgID="Equation.DSMT4" ShapeID="_x0000_i1116" DrawAspect="Content" ObjectID="_1543942036" r:id="rId195"/>
        </w:object>
      </w:r>
      <w:r w:rsidRPr="008F3C46">
        <w:rPr>
          <w:sz w:val="32"/>
          <w:szCs w:val="32"/>
        </w:rPr>
        <w:t>;</w:t>
      </w:r>
    </w:p>
    <w:p w:rsidR="00330267" w:rsidRPr="008F3C46" w:rsidRDefault="00330267" w:rsidP="008F3C46">
      <w:pPr>
        <w:ind w:firstLine="567"/>
        <w:jc w:val="both"/>
        <w:rPr>
          <w:sz w:val="32"/>
          <w:szCs w:val="32"/>
        </w:rPr>
      </w:pPr>
      <w:r w:rsidRPr="008F3C46">
        <w:rPr>
          <w:sz w:val="32"/>
          <w:szCs w:val="32"/>
        </w:rPr>
        <w:t xml:space="preserve">3. Вычитая ЛАХ исходной системы </w:t>
      </w:r>
      <w:r w:rsidRPr="008F3C46">
        <w:rPr>
          <w:position w:val="-12"/>
          <w:sz w:val="32"/>
          <w:szCs w:val="32"/>
        </w:rPr>
        <w:object w:dxaOrig="279" w:dyaOrig="360">
          <v:shape id="_x0000_i1117" type="#_x0000_t75" style="width:14.25pt;height:17.25pt" o:ole="">
            <v:imagedata r:id="rId196" o:title=""/>
          </v:shape>
          <o:OLEObject Type="Embed" ProgID="Equation.DSMT4" ShapeID="_x0000_i1117" DrawAspect="Content" ObjectID="_1543942037" r:id="rId197"/>
        </w:object>
      </w:r>
      <w:r w:rsidRPr="008F3C46">
        <w:rPr>
          <w:sz w:val="32"/>
          <w:szCs w:val="32"/>
        </w:rPr>
        <w:t xml:space="preserve"> из желаемой </w:t>
      </w:r>
      <w:r w:rsidRPr="008F3C46">
        <w:rPr>
          <w:position w:val="-12"/>
          <w:sz w:val="32"/>
          <w:szCs w:val="32"/>
        </w:rPr>
        <w:object w:dxaOrig="380" w:dyaOrig="380">
          <v:shape id="_x0000_i1118" type="#_x0000_t75" style="width:19.5pt;height:19.5pt" o:ole="">
            <v:imagedata r:id="rId198" o:title=""/>
          </v:shape>
          <o:OLEObject Type="Embed" ProgID="Equation.DSMT4" ShapeID="_x0000_i1118" DrawAspect="Content" ObjectID="_1543942038" r:id="rId199"/>
        </w:object>
      </w:r>
      <w:r w:rsidRPr="008F3C46">
        <w:rPr>
          <w:sz w:val="32"/>
          <w:szCs w:val="32"/>
        </w:rPr>
        <w:t xml:space="preserve">, получают ЛАХ последовательного корректирующего устройства </w:t>
      </w:r>
      <w:r w:rsidRPr="008F3C46">
        <w:rPr>
          <w:position w:val="-12"/>
          <w:sz w:val="32"/>
          <w:szCs w:val="32"/>
        </w:rPr>
        <w:object w:dxaOrig="1460" w:dyaOrig="380">
          <v:shape id="_x0000_i1119" type="#_x0000_t75" style="width:72.75pt;height:19.5pt" o:ole="">
            <v:imagedata r:id="rId200" o:title=""/>
          </v:shape>
          <o:OLEObject Type="Embed" ProgID="Equation.DSMT4" ShapeID="_x0000_i1119" DrawAspect="Content" ObjectID="_1543942039" r:id="rId201"/>
        </w:object>
      </w:r>
      <w:r w:rsidRPr="008F3C46">
        <w:rPr>
          <w:sz w:val="32"/>
          <w:szCs w:val="32"/>
        </w:rPr>
        <w:t>;</w:t>
      </w:r>
    </w:p>
    <w:p w:rsidR="00330267" w:rsidRPr="008F3C46" w:rsidRDefault="00330267" w:rsidP="008F3C46">
      <w:pPr>
        <w:ind w:firstLine="567"/>
        <w:jc w:val="both"/>
        <w:rPr>
          <w:sz w:val="32"/>
          <w:szCs w:val="32"/>
        </w:rPr>
      </w:pPr>
      <w:r w:rsidRPr="008F3C46">
        <w:rPr>
          <w:sz w:val="32"/>
          <w:szCs w:val="32"/>
        </w:rPr>
        <w:t>4. По виду полученной ЛАХ записывают передаточную функцию требуемого корректирующего устройства и с помощью таблиц корректирующих устройств выбирают схему, которая позволит получить требуемые передаточную функцию и ЛАХ;</w:t>
      </w:r>
    </w:p>
    <w:p w:rsidR="00330267" w:rsidRPr="008F3C46" w:rsidRDefault="00330267" w:rsidP="008F3C46">
      <w:pPr>
        <w:ind w:firstLine="567"/>
        <w:jc w:val="both"/>
        <w:rPr>
          <w:sz w:val="32"/>
          <w:szCs w:val="32"/>
        </w:rPr>
      </w:pPr>
      <w:r w:rsidRPr="008F3C46">
        <w:rPr>
          <w:sz w:val="32"/>
          <w:szCs w:val="32"/>
        </w:rPr>
        <w:t>5. Рассчитывают параметры схемы (величины резисторов, емкостей), обеспечивающие получение требуемой частотной характеристики контура.</w:t>
      </w:r>
    </w:p>
    <w:p w:rsidR="00330267" w:rsidRPr="006775B5" w:rsidRDefault="00330267" w:rsidP="00621D3D">
      <w:pPr>
        <w:rPr>
          <w:szCs w:val="28"/>
        </w:rPr>
      </w:pPr>
    </w:p>
    <w:p w:rsidR="00330267" w:rsidRPr="003969F6" w:rsidRDefault="00BF3A56" w:rsidP="008555AC">
      <w:pPr>
        <w:rPr>
          <w:b/>
          <w:szCs w:val="28"/>
        </w:rPr>
      </w:pPr>
      <w:r w:rsidRPr="003969F6">
        <w:rPr>
          <w:b/>
          <w:szCs w:val="28"/>
        </w:rPr>
        <w:lastRenderedPageBreak/>
        <w:t>2</w:t>
      </w:r>
      <w:r w:rsidR="00A26641">
        <w:rPr>
          <w:b/>
          <w:szCs w:val="28"/>
        </w:rPr>
        <w:t>0</w:t>
      </w:r>
      <w:r w:rsidR="008555AC">
        <w:rPr>
          <w:b/>
          <w:szCs w:val="28"/>
        </w:rPr>
        <w:t xml:space="preserve"> </w:t>
      </w:r>
      <w:r w:rsidR="00330267" w:rsidRPr="003969F6">
        <w:rPr>
          <w:b/>
          <w:szCs w:val="28"/>
        </w:rPr>
        <w:t>Синтез корректирующих обратных связей</w:t>
      </w:r>
    </w:p>
    <w:p w:rsidR="008555AC" w:rsidRDefault="008555AC" w:rsidP="00621D3D">
      <w:pPr>
        <w:ind w:firstLine="708"/>
        <w:rPr>
          <w:szCs w:val="28"/>
        </w:rPr>
      </w:pPr>
    </w:p>
    <w:p w:rsidR="00330267" w:rsidRPr="008555AC" w:rsidRDefault="00330267" w:rsidP="008555AC">
      <w:pPr>
        <w:ind w:firstLine="708"/>
        <w:jc w:val="both"/>
        <w:rPr>
          <w:sz w:val="32"/>
          <w:szCs w:val="32"/>
        </w:rPr>
      </w:pPr>
      <w:r w:rsidRPr="008555AC">
        <w:rPr>
          <w:sz w:val="32"/>
          <w:szCs w:val="32"/>
        </w:rPr>
        <w:t xml:space="preserve">Корректирующие обратные связи являются наиболее эффективными корректирующими средствами. Структурная схема системы с корректирующей </w:t>
      </w:r>
      <w:r w:rsidR="008555AC" w:rsidRPr="008555AC">
        <w:rPr>
          <w:sz w:val="32"/>
          <w:szCs w:val="32"/>
        </w:rPr>
        <w:t>обратной связью приведена на рисунке</w:t>
      </w:r>
      <w:r w:rsidRPr="008555AC">
        <w:rPr>
          <w:sz w:val="32"/>
          <w:szCs w:val="32"/>
        </w:rPr>
        <w:t>.</w:t>
      </w:r>
    </w:p>
    <w:p w:rsidR="00330267" w:rsidRPr="008555AC" w:rsidRDefault="00EB708C" w:rsidP="008555AC">
      <w:pPr>
        <w:ind w:firstLine="1134"/>
        <w:jc w:val="both"/>
        <w:rPr>
          <w:sz w:val="32"/>
          <w:szCs w:val="32"/>
        </w:rPr>
      </w:pPr>
      <w:r>
        <w:rPr>
          <w:sz w:val="32"/>
          <w:szCs w:val="32"/>
        </w:rPr>
      </w:r>
      <w:r>
        <w:rPr>
          <w:sz w:val="32"/>
          <w:szCs w:val="32"/>
        </w:rPr>
        <w:pict>
          <v:group id="_x0000_s1396" editas="canvas" style="width:427pt;height:153.9pt;mso-position-horizontal-relative:char;mso-position-vertical-relative:line" coordorigin="3242,4395" coordsize="6500,2343">
            <o:lock v:ext="edit" aspectratio="t"/>
            <v:shape id="_x0000_s1397" type="#_x0000_t75" style="position:absolute;left:3242;top:4395;width:6500;height:2343" o:preferrelative="f" stroked="t" strokecolor="white" strokeweight="0">
              <v:fill o:detectmouseclick="t"/>
              <v:path o:extrusionok="t" o:connecttype="none"/>
              <o:lock v:ext="edit" text="t"/>
            </v:shape>
            <v:shape id="_x0000_s1398" type="#_x0000_t202" style="position:absolute;left:3812;top:4716;width:446;height:824;mso-wrap-style:none" strokeweight=".6pt">
              <v:fill opacity="0"/>
              <v:textbox style="mso-next-textbox:#_x0000_s1398">
                <w:txbxContent>
                  <w:p w:rsidR="00973933" w:rsidRDefault="00973933" w:rsidP="00330267"/>
                  <w:p w:rsidR="00973933" w:rsidRDefault="00973933" w:rsidP="00330267">
                    <w:r w:rsidRPr="005807E3">
                      <w:rPr>
                        <w:position w:val="-8"/>
                      </w:rPr>
                      <w:object w:dxaOrig="279" w:dyaOrig="340">
                        <v:shape id="_x0000_i1120" type="#_x0000_t75" style="width:14.25pt;height:17.25pt" o:ole="">
                          <v:imagedata r:id="rId169" o:title=""/>
                        </v:shape>
                        <o:OLEObject Type="Embed" ProgID="Equation.3" ShapeID="_x0000_i1120" DrawAspect="Content" ObjectID="_1543942070" r:id="rId202"/>
                      </w:object>
                    </w:r>
                  </w:p>
                </w:txbxContent>
              </v:textbox>
            </v:shape>
            <v:shape id="_x0000_s1399" type="#_x0000_t202" style="position:absolute;left:4795;top:4922;width:613;height:380" strokeweight=".6pt">
              <v:fill opacity="0"/>
              <v:textbox style="mso-next-textbox:#_x0000_s1399">
                <w:txbxContent>
                  <w:p w:rsidR="00973933" w:rsidRDefault="00973933" w:rsidP="00330267">
                    <w:r w:rsidRPr="00B70899">
                      <w:rPr>
                        <w:position w:val="-10"/>
                      </w:rPr>
                      <w:object w:dxaOrig="639" w:dyaOrig="340">
                        <v:shape id="_x0000_i1121" type="#_x0000_t75" style="width:32.25pt;height:17.25pt" o:ole="">
                          <v:imagedata r:id="rId203" o:title=""/>
                        </v:shape>
                        <o:OLEObject Type="Embed" ProgID="Equation.3" ShapeID="_x0000_i1121" DrawAspect="Content" ObjectID="_1543942071" r:id="rId204"/>
                      </w:object>
                    </w:r>
                  </w:p>
                </w:txbxContent>
              </v:textbox>
            </v:shape>
            <v:shape id="_x0000_s1400" type="#_x0000_t202" style="position:absolute;left:8083;top:4863;width:800;height:413;mso-wrap-style:none" strokeweight=".6pt">
              <v:fill opacity="0"/>
              <v:textbox style="mso-next-textbox:#_x0000_s1400;mso-fit-shape-to-text:t">
                <w:txbxContent>
                  <w:p w:rsidR="00973933" w:rsidRDefault="00973933" w:rsidP="00330267">
                    <w:r w:rsidRPr="00284E72">
                      <w:rPr>
                        <w:position w:val="-12"/>
                      </w:rPr>
                      <w:object w:dxaOrig="760" w:dyaOrig="380">
                        <v:shape id="_x0000_i1122" type="#_x0000_t75" style="width:37.5pt;height:19.5pt" o:ole="">
                          <v:imagedata r:id="rId205" o:title=""/>
                        </v:shape>
                        <o:OLEObject Type="Embed" ProgID="Equation.3" ShapeID="_x0000_i1122" DrawAspect="Content" ObjectID="_1543942072" r:id="rId206"/>
                      </w:object>
                    </w:r>
                  </w:p>
                </w:txbxContent>
              </v:textbox>
            </v:shape>
            <v:line id="_x0000_s1401" style="position:absolute;flip:y;mso-wrap-style:none" from="3247,4831" to="3818,4841" strokeweight=".6pt">
              <v:stroke endarrow="block"/>
            </v:line>
            <v:line id="_x0000_s1402" style="position:absolute;rotation:-31;flip:y;mso-wrap-style:none" from="4283,4966" to="4783,5269" strokeweight=".6pt">
              <v:stroke endarrow="block"/>
            </v:line>
            <v:line id="_x0000_s1403" style="position:absolute;mso-wrap-style:none" from="3419,5344" to="3830,5345" strokeweight=".6pt">
              <v:stroke endarrow="block"/>
            </v:line>
            <v:line id="_x0000_s1404" style="position:absolute;mso-wrap-style:none" from="9265,5058" to="9266,6554" strokeweight=".6pt"/>
            <v:line id="_x0000_s1405" style="position:absolute;flip:x;mso-wrap-style:none" from="3419,6554" to="9287,6555" strokeweight=".6pt"/>
            <v:line id="_x0000_s1406" style="position:absolute;flip:y;mso-wrap-style:none" from="3419,5332" to="3420,6554" strokeweight=".6pt"/>
            <v:shape id="_x0000_s1407" type="#_x0000_t202" style="position:absolute;left:6849;top:4864;width:993;height:450;mso-wrap-style:none" strokeweight=".6pt">
              <v:fill opacity="0"/>
              <v:textbox style="mso-next-textbox:#_x0000_s1407;mso-fit-shape-to-text:t">
                <w:txbxContent>
                  <w:p w:rsidR="00973933" w:rsidRDefault="00973933" w:rsidP="00330267">
                    <w:r w:rsidRPr="00075617">
                      <w:rPr>
                        <w:position w:val="-14"/>
                      </w:rPr>
                      <w:object w:dxaOrig="999" w:dyaOrig="420">
                        <v:shape id="_x0000_i1123" type="#_x0000_t75" style="width:50.25pt;height:21.75pt" o:ole="">
                          <v:imagedata r:id="rId207" o:title=""/>
                        </v:shape>
                        <o:OLEObject Type="Embed" ProgID="Equation.DSMT4" ShapeID="_x0000_i1123" DrawAspect="Content" ObjectID="_1543942073" r:id="rId208"/>
                      </w:object>
                    </w:r>
                  </w:p>
                </w:txbxContent>
              </v:textbox>
            </v:shape>
            <v:shape id="_x0000_s1408" type="#_x0000_t202" style="position:absolute;left:3321;top:4395;width:330;height:583;mso-wrap-style:none" stroked="f" strokeweight=".6pt">
              <v:fill opacity="0"/>
              <v:textbox style="mso-next-textbox:#_x0000_s1408">
                <w:txbxContent>
                  <w:p w:rsidR="00973933" w:rsidRPr="00D61B7C" w:rsidRDefault="00973933" w:rsidP="00330267">
                    <w:pPr>
                      <w:rPr>
                        <w:i/>
                        <w:szCs w:val="28"/>
                        <w:lang w:val="en-US"/>
                      </w:rPr>
                    </w:pPr>
                    <w:r w:rsidRPr="00D61B7C">
                      <w:rPr>
                        <w:i/>
                        <w:szCs w:val="28"/>
                        <w:lang w:val="en-US"/>
                      </w:rPr>
                      <w:t>g</w:t>
                    </w:r>
                  </w:p>
                </w:txbxContent>
              </v:textbox>
            </v:shape>
            <v:shape id="_x0000_s1409" type="#_x0000_t202" style="position:absolute;left:9139;top:4625;width:362;height:344;mso-wrap-style:none" stroked="f" strokeweight=".6pt">
              <v:fill opacity="0"/>
              <v:textbox style="mso-next-textbox:#_x0000_s1409">
                <w:txbxContent>
                  <w:p w:rsidR="00973933" w:rsidRPr="00E81CEC" w:rsidRDefault="00973933" w:rsidP="00330267">
                    <w:pPr>
                      <w:rPr>
                        <w:i/>
                        <w:szCs w:val="28"/>
                        <w:lang w:val="en-US"/>
                      </w:rPr>
                    </w:pPr>
                    <w:r w:rsidRPr="00E81CEC">
                      <w:rPr>
                        <w:i/>
                        <w:szCs w:val="28"/>
                        <w:lang w:val="en-US"/>
                      </w:rPr>
                      <w:t>Y</w:t>
                    </w:r>
                  </w:p>
                </w:txbxContent>
              </v:textbox>
            </v:shape>
            <v:shape id="_x0000_s1410" type="#_x0000_t202" style="position:absolute;left:3460;top:5101;width:325;height:399;mso-wrap-style:none" stroked="f" strokeweight=".6pt">
              <v:fill opacity="0"/>
              <v:textbox style="mso-next-textbox:#_x0000_s1410">
                <w:txbxContent>
                  <w:p w:rsidR="00973933" w:rsidRPr="005807E3" w:rsidRDefault="00973933" w:rsidP="00330267">
                    <w:pPr>
                      <w:rPr>
                        <w:lang w:val="en-US"/>
                      </w:rPr>
                    </w:pPr>
                    <w:r>
                      <w:rPr>
                        <w:lang w:val="en-US"/>
                      </w:rPr>
                      <w:t>–</w:t>
                    </w:r>
                  </w:p>
                </w:txbxContent>
              </v:textbox>
            </v:shape>
            <v:shape id="_x0000_s1411" type="#_x0000_t202" style="position:absolute;left:6426;top:5735;width:948;height:446;mso-wrap-style:none" strokeweight=".6pt">
              <v:fill opacity="0"/>
              <v:textbox style="mso-next-textbox:#_x0000_s1411;mso-fit-shape-to-text:t">
                <w:txbxContent>
                  <w:p w:rsidR="00973933" w:rsidRDefault="00973933" w:rsidP="00330267">
                    <w:r w:rsidRPr="00075617">
                      <w:rPr>
                        <w:position w:val="-14"/>
                      </w:rPr>
                      <w:object w:dxaOrig="940" w:dyaOrig="420">
                        <v:shape id="_x0000_i1124" type="#_x0000_t75" style="width:47.25pt;height:21.75pt" o:ole="">
                          <v:imagedata r:id="rId209" o:title=""/>
                        </v:shape>
                        <o:OLEObject Type="Embed" ProgID="Equation.DSMT4" ShapeID="_x0000_i1124" DrawAspect="Content" ObjectID="_1543942074" r:id="rId210"/>
                      </w:object>
                    </w:r>
                  </w:p>
                </w:txbxContent>
              </v:textbox>
            </v:shape>
            <v:shape id="_x0000_s1412" type="#_x0000_t202" style="position:absolute;left:6000;top:4713;width:399;height:827" strokeweight=".6pt">
              <v:fill opacity="0"/>
              <v:textbox style="mso-next-textbox:#_x0000_s1412">
                <w:txbxContent>
                  <w:p w:rsidR="00973933" w:rsidRDefault="00973933" w:rsidP="00330267"/>
                  <w:p w:rsidR="00973933" w:rsidRDefault="00973933" w:rsidP="00330267">
                    <w:r w:rsidRPr="005807E3">
                      <w:rPr>
                        <w:position w:val="-8"/>
                      </w:rPr>
                      <w:object w:dxaOrig="279" w:dyaOrig="340">
                        <v:shape id="_x0000_i1125" type="#_x0000_t75" style="width:14.25pt;height:17.25pt" o:ole="">
                          <v:imagedata r:id="rId169" o:title=""/>
                        </v:shape>
                        <o:OLEObject Type="Embed" ProgID="Equation.3" ShapeID="_x0000_i1125" DrawAspect="Content" ObjectID="_1543942075" r:id="rId211"/>
                      </w:object>
                    </w:r>
                  </w:p>
                </w:txbxContent>
              </v:textbox>
            </v:shape>
            <v:line id="_x0000_s1413" style="position:absolute;flip:y;mso-wrap-style:none" from="7838,5069" to="8092,5071" strokeweight=".6pt">
              <v:stroke endarrow="block"/>
            </v:line>
            <v:line id="_x0000_s1414" style="position:absolute;flip:x y;mso-wrap-style:none" from="5729,6005" to="6425,6006" strokeweight=".6pt"/>
            <v:line id="_x0000_s1415" style="position:absolute;flip:x y;mso-wrap-style:none" from="5740,5379" to="5741,6006" strokeweight=".6pt"/>
            <v:line id="_x0000_s1416" style="position:absolute;mso-wrap-style:none" from="5729,5380" to="6001,5381" strokeweight=".6pt">
              <v:stroke endarrow="block"/>
            </v:line>
            <v:shape id="_x0000_s1417" type="#_x0000_t202" style="position:absolute;left:5741;top:5136;width:328;height:404;mso-wrap-style:none" stroked="f" strokeweight=".6pt">
              <v:fill opacity="0"/>
              <v:textbox style="mso-next-textbox:#_x0000_s1417">
                <w:txbxContent>
                  <w:p w:rsidR="00973933" w:rsidRPr="005807E3" w:rsidRDefault="00973933" w:rsidP="00330267">
                    <w:pPr>
                      <w:rPr>
                        <w:lang w:val="en-US"/>
                      </w:rPr>
                    </w:pPr>
                    <w:r>
                      <w:rPr>
                        <w:lang w:val="en-US"/>
                      </w:rPr>
                      <w:t>–</w:t>
                    </w:r>
                  </w:p>
                </w:txbxContent>
              </v:textbox>
            </v:shape>
            <v:shape id="_x0000_s1418" type="#_x0000_t202" style="position:absolute;left:4264;top:4814;width:380;height:354;mso-wrap-style:none" stroked="f" strokeweight=".6pt">
              <v:fill opacity="0"/>
              <v:textbox style="mso-next-textbox:#_x0000_s1418;mso-fit-shape-to-text:t">
                <w:txbxContent>
                  <w:p w:rsidR="00973933" w:rsidRDefault="00973933" w:rsidP="00330267">
                    <w:r w:rsidRPr="00BB4F6B">
                      <w:rPr>
                        <w:position w:val="-6"/>
                      </w:rPr>
                      <w:object w:dxaOrig="220" w:dyaOrig="240">
                        <v:shape id="_x0000_i1126" type="#_x0000_t75" style="width:10.5pt;height:12.75pt" o:ole="">
                          <v:imagedata r:id="rId212" o:title=""/>
                        </v:shape>
                        <o:OLEObject Type="Embed" ProgID="Equation.3" ShapeID="_x0000_i1126" DrawAspect="Content" ObjectID="_1543942076" r:id="rId213"/>
                      </w:object>
                    </w:r>
                  </w:p>
                </w:txbxContent>
              </v:textbox>
            </v:shape>
            <v:shape id="_x0000_s1419" type="#_x0000_t120" style="position:absolute;left:9222;top:5058;width:43;height:43;mso-wrap-style:none" fillcolor="black">
              <v:textbox style="mso-fit-shape-to-text:t"/>
            </v:shape>
            <v:shape id="_x0000_s1420" type="#_x0000_t120" style="position:absolute;left:7860;top:5063;width:42;height:43;mso-wrap-style:none" fillcolor="black">
              <v:textbox style="mso-fit-shape-to-text:t"/>
            </v:shape>
            <v:shape id="_x0000_s1421" type="#_x0000_t202" style="position:absolute;left:3460;top:4569;width:339;height:400;mso-wrap-style:none" stroked="f" strokeweight=".6pt">
              <v:fill opacity="0"/>
              <v:textbox style="mso-next-textbox:#_x0000_s1421">
                <w:txbxContent>
                  <w:p w:rsidR="00973933" w:rsidRPr="006C239E" w:rsidRDefault="00973933" w:rsidP="00330267">
                    <w:r>
                      <w:t>+</w:t>
                    </w:r>
                  </w:p>
                </w:txbxContent>
              </v:textbox>
            </v:shape>
            <v:shape id="_x0000_s1422" type="#_x0000_t202" style="position:absolute;left:5662;top:4741;width:339;height:400;mso-wrap-style:none" stroked="f" strokeweight=".6pt">
              <v:fill opacity="0"/>
              <v:textbox style="mso-next-textbox:#_x0000_s1422">
                <w:txbxContent>
                  <w:p w:rsidR="00973933" w:rsidRPr="006C239E" w:rsidRDefault="00973933" w:rsidP="00330267">
                    <w:r>
                      <w:t>+</w:t>
                    </w:r>
                  </w:p>
                </w:txbxContent>
              </v:textbox>
            </v:shape>
            <v:line id="_x0000_s1423" style="position:absolute;rotation:-31;flip:y;mso-wrap-style:none" from="8950,4864" to="9624,5274" strokeweight=".6pt">
              <v:stroke endarrow="block"/>
            </v:line>
            <v:line id="_x0000_s1424" style="position:absolute;rotation:-31;flip:y;mso-wrap-style:none" from="5460,4926" to="5960,5229" strokeweight=".6pt">
              <v:stroke endarrow="block"/>
            </v:line>
            <v:line id="_x0000_s1425" style="position:absolute;rotation:-31;flip:y;mso-wrap-style:none" from="6414,4979" to="6834,5229" strokeweight=".6pt">
              <v:stroke endarrow="block"/>
            </v:line>
            <v:shapetype id="_x0000_t33" coordsize="21600,21600" o:spt="33" o:oned="t" path="m,l21600,r,21600e" filled="f">
              <v:stroke joinstyle="miter"/>
              <v:path arrowok="t" fillok="f" o:connecttype="none"/>
              <o:lock v:ext="edit" shapetype="t"/>
            </v:shapetype>
            <v:shape id="_x0000_s1426" type="#_x0000_t33" style="position:absolute;left:7202;top:5278;width:852;height:507;rotation:90" o:connectortype="elbow" adj="-117651,-30292,-117651">
              <v:stroke endarrow="block"/>
            </v:shape>
            <w10:wrap type="none"/>
            <w10:anchorlock/>
          </v:group>
        </w:pict>
      </w:r>
    </w:p>
    <w:p w:rsidR="00330267" w:rsidRPr="008555AC" w:rsidRDefault="00330267" w:rsidP="008555AC">
      <w:pPr>
        <w:ind w:firstLine="708"/>
        <w:jc w:val="both"/>
        <w:rPr>
          <w:sz w:val="32"/>
          <w:szCs w:val="32"/>
        </w:rPr>
      </w:pPr>
      <w:r w:rsidRPr="008555AC">
        <w:rPr>
          <w:sz w:val="32"/>
          <w:szCs w:val="32"/>
        </w:rPr>
        <w:t>Для того чтобы порядок астатизма не изменился, необходимо, чтобы число дифференциаторов в цепи обратной связи было не меньше, чем число интеграторов в охваченной части. Если число дифференциаторов в обратной связи будет равно числу интеграторов в охваченной части, то при включении обратной связи коэффициент усиления уменьшится. Для того чтобы коэффициент усиления не изменился, необходимо, чтобы число дифференциаторов в обратной связи было больше числа интеграторов в охваченной части.</w:t>
      </w:r>
    </w:p>
    <w:p w:rsidR="00BF3A56" w:rsidRPr="006775B5" w:rsidRDefault="00BF3A56" w:rsidP="00621D3D">
      <w:pPr>
        <w:rPr>
          <w:szCs w:val="28"/>
        </w:rPr>
      </w:pPr>
    </w:p>
    <w:p w:rsidR="00BF3A56" w:rsidRPr="006775B5" w:rsidRDefault="00BF3A56" w:rsidP="00621D3D">
      <w:pPr>
        <w:rPr>
          <w:szCs w:val="28"/>
        </w:rPr>
      </w:pPr>
    </w:p>
    <w:p w:rsidR="00BF3A56" w:rsidRPr="006775B5" w:rsidRDefault="00BF3A56" w:rsidP="00621D3D">
      <w:pPr>
        <w:rPr>
          <w:szCs w:val="28"/>
        </w:rPr>
      </w:pPr>
    </w:p>
    <w:p w:rsidR="00BF3A56" w:rsidRPr="006775B5" w:rsidRDefault="00BF3A56" w:rsidP="00621D3D">
      <w:pPr>
        <w:rPr>
          <w:szCs w:val="28"/>
        </w:rPr>
      </w:pPr>
    </w:p>
    <w:p w:rsidR="00BF3A56" w:rsidRPr="006775B5" w:rsidRDefault="00BF3A56" w:rsidP="00621D3D">
      <w:pPr>
        <w:rPr>
          <w:szCs w:val="28"/>
        </w:rPr>
      </w:pPr>
    </w:p>
    <w:p w:rsidR="00BF3A56" w:rsidRPr="006775B5" w:rsidRDefault="00BF3A56" w:rsidP="00621D3D">
      <w:pPr>
        <w:rPr>
          <w:szCs w:val="28"/>
        </w:rPr>
      </w:pPr>
    </w:p>
    <w:p w:rsidR="00BF3A56" w:rsidRPr="006775B5" w:rsidRDefault="00BF3A56" w:rsidP="00621D3D">
      <w:pPr>
        <w:rPr>
          <w:szCs w:val="28"/>
        </w:rPr>
      </w:pPr>
    </w:p>
    <w:p w:rsidR="00BF3A56" w:rsidRPr="006775B5" w:rsidRDefault="00BF3A56" w:rsidP="00621D3D">
      <w:pPr>
        <w:rPr>
          <w:szCs w:val="28"/>
        </w:rPr>
      </w:pPr>
    </w:p>
    <w:p w:rsidR="00BF3A56" w:rsidRDefault="00BF3A56" w:rsidP="00621D3D">
      <w:pPr>
        <w:rPr>
          <w:szCs w:val="28"/>
        </w:rPr>
      </w:pPr>
    </w:p>
    <w:p w:rsidR="003969F6" w:rsidRDefault="003969F6" w:rsidP="00621D3D">
      <w:pPr>
        <w:rPr>
          <w:szCs w:val="28"/>
        </w:rPr>
      </w:pPr>
    </w:p>
    <w:p w:rsidR="003969F6" w:rsidRDefault="003969F6" w:rsidP="00621D3D">
      <w:pPr>
        <w:rPr>
          <w:szCs w:val="28"/>
        </w:rPr>
      </w:pPr>
    </w:p>
    <w:p w:rsidR="003969F6" w:rsidRDefault="003969F6" w:rsidP="00621D3D">
      <w:pPr>
        <w:rPr>
          <w:szCs w:val="28"/>
        </w:rPr>
      </w:pPr>
    </w:p>
    <w:p w:rsidR="003969F6" w:rsidRDefault="003969F6" w:rsidP="00621D3D">
      <w:pPr>
        <w:rPr>
          <w:szCs w:val="28"/>
        </w:rPr>
      </w:pPr>
    </w:p>
    <w:p w:rsidR="003969F6" w:rsidRDefault="003969F6" w:rsidP="00621D3D">
      <w:pPr>
        <w:rPr>
          <w:szCs w:val="28"/>
        </w:rPr>
      </w:pPr>
    </w:p>
    <w:p w:rsidR="003969F6" w:rsidRDefault="003969F6" w:rsidP="00621D3D">
      <w:pPr>
        <w:rPr>
          <w:szCs w:val="28"/>
        </w:rPr>
      </w:pPr>
    </w:p>
    <w:p w:rsidR="003969F6" w:rsidRPr="006775B5" w:rsidRDefault="003969F6" w:rsidP="00621D3D">
      <w:pPr>
        <w:rPr>
          <w:szCs w:val="28"/>
        </w:rPr>
      </w:pPr>
    </w:p>
    <w:p w:rsidR="00BF3A56" w:rsidRPr="006775B5" w:rsidRDefault="00BF3A56" w:rsidP="00621D3D">
      <w:pPr>
        <w:rPr>
          <w:szCs w:val="28"/>
        </w:rPr>
      </w:pPr>
    </w:p>
    <w:p w:rsidR="00BF3A56" w:rsidRPr="006775B5" w:rsidRDefault="00BF3A56" w:rsidP="00621D3D">
      <w:pPr>
        <w:rPr>
          <w:szCs w:val="28"/>
        </w:rPr>
      </w:pPr>
    </w:p>
    <w:p w:rsidR="00BF3A56" w:rsidRPr="006775B5" w:rsidRDefault="00BF3A56" w:rsidP="00621D3D">
      <w:pPr>
        <w:rPr>
          <w:szCs w:val="28"/>
        </w:rPr>
      </w:pPr>
    </w:p>
    <w:p w:rsidR="00BF3A56" w:rsidRPr="006775B5" w:rsidRDefault="00BF3A56" w:rsidP="00621D3D">
      <w:pPr>
        <w:rPr>
          <w:szCs w:val="28"/>
        </w:rPr>
      </w:pPr>
    </w:p>
    <w:p w:rsidR="00BF3A56" w:rsidRPr="006775B5" w:rsidRDefault="00BF3A56" w:rsidP="00621D3D">
      <w:pPr>
        <w:rPr>
          <w:szCs w:val="28"/>
        </w:rPr>
      </w:pPr>
    </w:p>
    <w:p w:rsidR="00BF3A56" w:rsidRPr="006775B5" w:rsidRDefault="00BF3A56" w:rsidP="00621D3D">
      <w:pPr>
        <w:rPr>
          <w:szCs w:val="28"/>
        </w:rPr>
      </w:pPr>
    </w:p>
    <w:p w:rsidR="008555AC" w:rsidRDefault="008555AC">
      <w:pPr>
        <w:spacing w:after="200" w:line="276" w:lineRule="auto"/>
        <w:rPr>
          <w:b/>
          <w:szCs w:val="28"/>
        </w:rPr>
      </w:pPr>
      <w:r>
        <w:rPr>
          <w:b/>
          <w:szCs w:val="28"/>
        </w:rPr>
        <w:br w:type="page"/>
      </w:r>
    </w:p>
    <w:p w:rsidR="00330267" w:rsidRDefault="00BF3A56" w:rsidP="008555AC">
      <w:pPr>
        <w:rPr>
          <w:b/>
          <w:szCs w:val="28"/>
        </w:rPr>
      </w:pPr>
      <w:r w:rsidRPr="003969F6">
        <w:rPr>
          <w:b/>
          <w:szCs w:val="28"/>
        </w:rPr>
        <w:lastRenderedPageBreak/>
        <w:t>2</w:t>
      </w:r>
      <w:r w:rsidR="00A26641">
        <w:rPr>
          <w:b/>
          <w:szCs w:val="28"/>
        </w:rPr>
        <w:t>1</w:t>
      </w:r>
      <w:r w:rsidR="008555AC">
        <w:rPr>
          <w:b/>
          <w:szCs w:val="28"/>
        </w:rPr>
        <w:t xml:space="preserve"> </w:t>
      </w:r>
      <w:r w:rsidR="00330267" w:rsidRPr="003969F6">
        <w:rPr>
          <w:b/>
          <w:szCs w:val="28"/>
        </w:rPr>
        <w:t>Автоматические систем</w:t>
      </w:r>
      <w:r w:rsidR="008555AC">
        <w:rPr>
          <w:b/>
          <w:szCs w:val="28"/>
        </w:rPr>
        <w:t>ы с комбинированным управлением</w:t>
      </w:r>
    </w:p>
    <w:p w:rsidR="008555AC" w:rsidRPr="003969F6" w:rsidRDefault="008555AC" w:rsidP="008555AC">
      <w:pPr>
        <w:rPr>
          <w:b/>
          <w:szCs w:val="28"/>
        </w:rPr>
      </w:pPr>
    </w:p>
    <w:p w:rsidR="00330267" w:rsidRDefault="00330267" w:rsidP="008555AC">
      <w:pPr>
        <w:ind w:firstLine="708"/>
        <w:jc w:val="both"/>
        <w:rPr>
          <w:sz w:val="32"/>
          <w:szCs w:val="32"/>
        </w:rPr>
      </w:pPr>
      <w:r w:rsidRPr="008555AC">
        <w:rPr>
          <w:sz w:val="32"/>
          <w:szCs w:val="32"/>
        </w:rPr>
        <w:t xml:space="preserve">В системах с комбинированным управлением управление осуществляется как сигналом ошибки, так и компенсирующими сигналами, которые формируются из задающего воздействия и возмущений. Управление по ошибке происходит по замкнутому контуру, а управление по входному сигналу и возмущениям – по разомкнутому. Автоматические системы, в которых реализуется этот принцип управления по замкнутому и разомкнутому контурам, называются системами с комбинированным управлением. Структурные схемы систем с комбинированным управлением по </w:t>
      </w:r>
      <w:r w:rsidRPr="008555AC">
        <w:rPr>
          <w:i/>
          <w:sz w:val="32"/>
          <w:szCs w:val="32"/>
        </w:rPr>
        <w:t>входному сигналу</w:t>
      </w:r>
      <w:r w:rsidR="008555AC">
        <w:rPr>
          <w:i/>
          <w:sz w:val="32"/>
          <w:szCs w:val="32"/>
        </w:rPr>
        <w:t xml:space="preserve"> (первый)</w:t>
      </w:r>
      <w:r w:rsidRPr="008555AC">
        <w:rPr>
          <w:sz w:val="32"/>
          <w:szCs w:val="32"/>
        </w:rPr>
        <w:t xml:space="preserve"> и </w:t>
      </w:r>
      <w:r w:rsidRPr="008555AC">
        <w:rPr>
          <w:i/>
          <w:sz w:val="32"/>
          <w:szCs w:val="32"/>
        </w:rPr>
        <w:t>возмущению</w:t>
      </w:r>
      <w:r w:rsidRPr="008555AC">
        <w:rPr>
          <w:sz w:val="32"/>
          <w:szCs w:val="32"/>
        </w:rPr>
        <w:t xml:space="preserve"> </w:t>
      </w:r>
      <w:r w:rsidR="008555AC">
        <w:rPr>
          <w:sz w:val="32"/>
          <w:szCs w:val="32"/>
        </w:rPr>
        <w:t>(второй) изображены ниже:</w:t>
      </w:r>
    </w:p>
    <w:p w:rsidR="008555AC" w:rsidRPr="008555AC" w:rsidRDefault="008555AC" w:rsidP="008555AC">
      <w:pPr>
        <w:ind w:firstLine="708"/>
        <w:jc w:val="both"/>
        <w:rPr>
          <w:sz w:val="32"/>
          <w:szCs w:val="32"/>
        </w:rPr>
      </w:pPr>
    </w:p>
    <w:p w:rsidR="00330267" w:rsidRPr="008555AC" w:rsidRDefault="00EB708C" w:rsidP="008555AC">
      <w:pPr>
        <w:ind w:firstLine="851"/>
        <w:rPr>
          <w:sz w:val="32"/>
          <w:szCs w:val="32"/>
          <w:lang w:val="en-US"/>
        </w:rPr>
      </w:pPr>
      <w:r>
        <w:rPr>
          <w:sz w:val="32"/>
          <w:szCs w:val="32"/>
        </w:rPr>
      </w:r>
      <w:r>
        <w:rPr>
          <w:sz w:val="32"/>
          <w:szCs w:val="32"/>
        </w:rPr>
        <w:pict>
          <v:group id="_x0000_s1276" editas="canvas" style="width:437.8pt;height:139pt;mso-position-horizontal-relative:char;mso-position-vertical-relative:line" coordorigin="2245,4096" coordsize="6665,2117">
            <o:lock v:ext="edit" aspectratio="t"/>
            <v:shape id="_x0000_s1277" type="#_x0000_t75" style="position:absolute;left:2245;top:4096;width:6665;height:2117" o:preferrelative="f">
              <v:fill o:detectmouseclick="t"/>
              <v:path o:extrusionok="t" o:connecttype="none"/>
              <o:lock v:ext="edit" text="t"/>
            </v:shape>
            <v:shape id="_x0000_s1278" type="#_x0000_t202" style="position:absolute;left:3812;top:4716;width:442;height:824;mso-wrap-style:none" strokeweight=".6pt">
              <v:fill opacity="0"/>
              <v:textbox style="mso-next-textbox:#_x0000_s1278">
                <w:txbxContent>
                  <w:p w:rsidR="00973933" w:rsidRDefault="00973933" w:rsidP="00330267">
                    <w:r w:rsidRPr="005807E3">
                      <w:rPr>
                        <w:position w:val="-8"/>
                      </w:rPr>
                      <w:object w:dxaOrig="279" w:dyaOrig="340">
                        <v:shape id="_x0000_i1128" type="#_x0000_t75" style="width:14.25pt;height:17.25pt" o:ole="">
                          <v:imagedata r:id="rId169" o:title=""/>
                        </v:shape>
                        <o:OLEObject Type="Embed" ProgID="Equation.3" ShapeID="_x0000_i1128" DrawAspect="Content" ObjectID="_1543942077" r:id="rId214"/>
                      </w:object>
                    </w:r>
                  </w:p>
                </w:txbxContent>
              </v:textbox>
            </v:shape>
            <v:shape id="_x0000_s1279" type="#_x0000_t202" style="position:absolute;left:4965;top:4899;width:801;height:413;mso-wrap-style:none" strokeweight=".6pt">
              <v:fill opacity="0"/>
              <v:textbox style="mso-next-textbox:#_x0000_s1279;mso-fit-shape-to-text:t">
                <w:txbxContent>
                  <w:p w:rsidR="00973933" w:rsidRDefault="00973933" w:rsidP="00330267">
                    <w:r w:rsidRPr="00064E70">
                      <w:rPr>
                        <w:position w:val="-12"/>
                      </w:rPr>
                      <w:object w:dxaOrig="740" w:dyaOrig="380">
                        <v:shape id="_x0000_i1129" type="#_x0000_t75" style="width:37.5pt;height:19.5pt" o:ole="">
                          <v:imagedata r:id="rId215" o:title=""/>
                        </v:shape>
                        <o:OLEObject Type="Embed" ProgID="Equation.3" ShapeID="_x0000_i1129" DrawAspect="Content" ObjectID="_1543942078" r:id="rId216"/>
                      </w:object>
                    </w:r>
                  </w:p>
                </w:txbxContent>
              </v:textbox>
            </v:shape>
            <v:shape id="_x0000_s1280" type="#_x0000_t202" style="position:absolute;left:7021;top:4864;width:879;height:414" strokeweight=".6pt">
              <v:fill opacity="0"/>
              <v:textbox style="mso-next-textbox:#_x0000_s1280;mso-fit-shape-to-text:t">
                <w:txbxContent>
                  <w:p w:rsidR="00973933" w:rsidRDefault="00973933" w:rsidP="00330267">
                    <w:r w:rsidRPr="00064E70">
                      <w:rPr>
                        <w:position w:val="-12"/>
                      </w:rPr>
                      <w:object w:dxaOrig="760" w:dyaOrig="380">
                        <v:shape id="_x0000_i1130" type="#_x0000_t75" style="width:37.5pt;height:19.5pt" o:ole="">
                          <v:imagedata r:id="rId217" o:title=""/>
                        </v:shape>
                        <o:OLEObject Type="Embed" ProgID="Equation.3" ShapeID="_x0000_i1130" DrawAspect="Content" ObjectID="_1543942079" r:id="rId218"/>
                      </w:object>
                    </w:r>
                  </w:p>
                </w:txbxContent>
              </v:textbox>
            </v:shape>
            <v:line id="_x0000_s1281" style="position:absolute;flip:y;mso-wrap-style:none" from="3247,4831" to="3818,4841" strokeweight=".6pt">
              <v:stroke endarrow="block"/>
            </v:line>
            <v:line id="_x0000_s1282" style="position:absolute;mso-wrap-style:none" from="4241,5104" to="4972,5105" strokeweight=".6pt">
              <v:stroke endarrow="block"/>
            </v:line>
            <v:line id="_x0000_s1283" style="position:absolute;mso-wrap-style:none" from="3419,5344" to="3830,5345" strokeweight=".6pt">
              <v:stroke endarrow="block"/>
            </v:line>
            <v:line id="_x0000_s1284" style="position:absolute;mso-wrap-style:none" from="8123,5047" to="8123,5755" strokeweight=".6pt"/>
            <v:line id="_x0000_s1285" style="position:absolute;flip:x;mso-wrap-style:none" from="3419,5744" to="8123,5745" strokeweight=".6pt"/>
            <v:line id="_x0000_s1286" style="position:absolute;flip:y;mso-wrap-style:none" from="3420,5332" to="3421,5744" strokeweight=".6pt"/>
            <v:shape id="_x0000_s1287" type="#_x0000_t202" style="position:absolute;left:2896;top:4441;width:329;height:583;mso-wrap-style:none" stroked="f" strokeweight=".6pt">
              <v:fill opacity="0"/>
              <v:textbox style="mso-next-textbox:#_x0000_s1287">
                <w:txbxContent>
                  <w:p w:rsidR="00973933" w:rsidRPr="000F7235" w:rsidRDefault="00973933" w:rsidP="00330267">
                    <w:pPr>
                      <w:rPr>
                        <w:i/>
                        <w:szCs w:val="28"/>
                        <w:lang w:val="en-US"/>
                      </w:rPr>
                    </w:pPr>
                    <w:r w:rsidRPr="000F7235">
                      <w:rPr>
                        <w:i/>
                        <w:szCs w:val="28"/>
                        <w:lang w:val="en-US"/>
                      </w:rPr>
                      <w:t>g</w:t>
                    </w:r>
                  </w:p>
                </w:txbxContent>
              </v:textbox>
            </v:shape>
            <v:shape id="_x0000_s1288" type="#_x0000_t202" style="position:absolute;left:8203;top:4521;width:361;height:607;mso-wrap-style:none" stroked="f" strokeweight=".6pt">
              <v:fill opacity="0"/>
              <v:textbox style="mso-next-textbox:#_x0000_s1288">
                <w:txbxContent>
                  <w:p w:rsidR="00973933" w:rsidRPr="00990F11" w:rsidRDefault="00973933" w:rsidP="00330267">
                    <w:pPr>
                      <w:rPr>
                        <w:i/>
                        <w:szCs w:val="28"/>
                        <w:lang w:val="en-US"/>
                      </w:rPr>
                    </w:pPr>
                    <w:r>
                      <w:rPr>
                        <w:i/>
                        <w:szCs w:val="28"/>
                        <w:lang w:val="en-US"/>
                      </w:rPr>
                      <w:t>Y</w:t>
                    </w:r>
                  </w:p>
                </w:txbxContent>
              </v:textbox>
            </v:shape>
            <v:shape id="_x0000_s1289" type="#_x0000_t202" style="position:absolute;left:3491;top:5021;width:327;height:401;mso-wrap-style:none" stroked="f" strokeweight=".6pt">
              <v:fill opacity="0"/>
              <v:textbox style="mso-next-textbox:#_x0000_s1289">
                <w:txbxContent>
                  <w:p w:rsidR="00973933" w:rsidRPr="005807E3" w:rsidRDefault="00973933" w:rsidP="00330267">
                    <w:pPr>
                      <w:rPr>
                        <w:lang w:val="en-US"/>
                      </w:rPr>
                    </w:pPr>
                    <w:r>
                      <w:rPr>
                        <w:lang w:val="en-US"/>
                      </w:rPr>
                      <w:t>–</w:t>
                    </w:r>
                  </w:p>
                </w:txbxContent>
              </v:textbox>
            </v:shape>
            <v:shape id="_x0000_s1290" type="#_x0000_t202" style="position:absolute;left:4339;top:4773;width:383;height:355;mso-wrap-style:none" stroked="f" strokeweight=".6pt">
              <v:fill opacity="0"/>
              <v:textbox style="mso-next-textbox:#_x0000_s1290;mso-fit-shape-to-text:t">
                <w:txbxContent>
                  <w:p w:rsidR="00973933" w:rsidRDefault="00973933" w:rsidP="00330267">
                    <w:r w:rsidRPr="00BB4F6B">
                      <w:rPr>
                        <w:position w:val="-6"/>
                      </w:rPr>
                      <w:object w:dxaOrig="220" w:dyaOrig="240">
                        <v:shape id="_x0000_i1131" type="#_x0000_t75" style="width:10.5pt;height:12.75pt" o:ole="">
                          <v:imagedata r:id="rId177" o:title=""/>
                        </v:shape>
                        <o:OLEObject Type="Embed" ProgID="Equation.3" ShapeID="_x0000_i1131" DrawAspect="Content" ObjectID="_1543942080" r:id="rId219"/>
                      </w:object>
                    </w:r>
                  </w:p>
                </w:txbxContent>
              </v:textbox>
            </v:shape>
            <v:shape id="_x0000_s1291" type="#_x0000_t202" style="position:absolute;left:6312;top:4599;width:446;height:823;mso-wrap-style:none" strokeweight=".6pt">
              <v:fill opacity="0"/>
              <v:textbox style="mso-next-textbox:#_x0000_s1291">
                <w:txbxContent>
                  <w:p w:rsidR="00973933" w:rsidRDefault="00973933" w:rsidP="00330267">
                    <w:r w:rsidRPr="005807E3">
                      <w:rPr>
                        <w:position w:val="-8"/>
                      </w:rPr>
                      <w:object w:dxaOrig="279" w:dyaOrig="340">
                        <v:shape id="_x0000_i1132" type="#_x0000_t75" style="width:14.25pt;height:17.25pt" o:ole="">
                          <v:imagedata r:id="rId169" o:title=""/>
                        </v:shape>
                        <o:OLEObject Type="Embed" ProgID="Equation.3" ShapeID="_x0000_i1132" DrawAspect="Content" ObjectID="_1543942081" r:id="rId220"/>
                      </w:object>
                    </w:r>
                  </w:p>
                </w:txbxContent>
              </v:textbox>
            </v:shape>
            <v:line id="_x0000_s1292" style="position:absolute;mso-wrap-style:none" from="5755,5109" to="6303,5109" stroked="f">
              <v:stroke dashstyle="dash" endarrow="block"/>
            </v:line>
            <v:line id="_x0000_s1293" style="position:absolute;mso-wrap-style:none" from="5755,5129" to="6312,5130">
              <v:stroke endarrow="block"/>
            </v:line>
            <v:line id="_x0000_s1294" style="position:absolute;flip:y;mso-wrap-style:none" from="5989,4734" to="6329,4735">
              <v:stroke endarrow="block"/>
            </v:line>
            <v:line id="_x0000_s1295" style="position:absolute;flip:x;mso-wrap-style:none" from="5989,4327" to="5999,4735"/>
            <v:shape id="_x0000_s1296" type="#_x0000_t202" style="position:absolute;left:6713;top:4692;width:393;height:355;mso-wrap-style:none" stroked="f">
              <v:fill opacity="0"/>
              <v:textbox style="mso-next-textbox:#_x0000_s1296;mso-fit-shape-to-text:t">
                <w:txbxContent>
                  <w:p w:rsidR="00973933" w:rsidRPr="000F7235" w:rsidRDefault="00973933" w:rsidP="00330267">
                    <w:pPr>
                      <w:rPr>
                        <w:i/>
                        <w:lang w:val="en-US"/>
                      </w:rPr>
                    </w:pPr>
                    <w:r w:rsidRPr="000F7235">
                      <w:rPr>
                        <w:i/>
                        <w:lang w:val="en-US"/>
                      </w:rPr>
                      <w:t>U</w:t>
                    </w:r>
                  </w:p>
                </w:txbxContent>
              </v:textbox>
            </v:shape>
            <v:shape id="_x0000_s1297" type="#_x0000_t202" style="position:absolute;left:6013;top:4638;width:339;height:397;mso-wrap-style:none" stroked="f" strokeweight=".6pt">
              <v:fill opacity="0"/>
              <v:textbox style="mso-next-textbox:#_x0000_s1297">
                <w:txbxContent>
                  <w:p w:rsidR="00973933" w:rsidRPr="005807E3" w:rsidRDefault="00973933" w:rsidP="00330267">
                    <w:pPr>
                      <w:rPr>
                        <w:lang w:val="en-US"/>
                      </w:rPr>
                    </w:pPr>
                    <w:r>
                      <w:rPr>
                        <w:lang w:val="en-US"/>
                      </w:rPr>
                      <w:t>+</w:t>
                    </w:r>
                  </w:p>
                </w:txbxContent>
              </v:textbox>
            </v:shape>
            <v:shape id="_x0000_s1298" type="#_x0000_t202" style="position:absolute;left:4624;top:4096;width:845;height:450;mso-wrap-style:none" strokeweight=".6pt">
              <v:fill opacity="0"/>
              <v:textbox style="mso-next-textbox:#_x0000_s1298;mso-fit-shape-to-text:t">
                <w:txbxContent>
                  <w:p w:rsidR="00973933" w:rsidRDefault="00973933" w:rsidP="00330267">
                    <w:r w:rsidRPr="008C7B80">
                      <w:rPr>
                        <w:position w:val="-14"/>
                      </w:rPr>
                      <w:object w:dxaOrig="840" w:dyaOrig="420">
                        <v:shape id="_x0000_i1133" type="#_x0000_t75" style="width:40.5pt;height:21.75pt" o:ole="">
                          <v:imagedata r:id="rId221" o:title=""/>
                        </v:shape>
                        <o:OLEObject Type="Embed" ProgID="Equation.DSMT4" ShapeID="_x0000_i1133" DrawAspect="Content" ObjectID="_1543942082" r:id="rId222"/>
                      </w:object>
                    </w:r>
                  </w:p>
                </w:txbxContent>
              </v:textbox>
            </v:shape>
            <v:line id="_x0000_s1299" style="position:absolute;mso-wrap-style:none" from="5493,4327" to="5989,4328"/>
            <v:line id="_x0000_s1300" style="position:absolute;flip:y;mso-wrap-style:none" from="3563,4344" to="4613,4345">
              <v:stroke endarrow="block"/>
            </v:line>
            <v:line id="_x0000_s1301" style="position:absolute;mso-wrap-style:none" from="3563,4349" to="3563,4834"/>
            <v:line id="_x0000_s1302" style="position:absolute;mso-wrap-style:none" from="6750,5028" to="7021,5029">
              <v:stroke endarrow="block"/>
            </v:line>
            <v:shape id="_x0000_s1303" type="#_x0000_t120" style="position:absolute;left:8113;top:5023;width:44;height:44;mso-wrap-style:none" fillcolor="black">
              <v:textbox style="mso-fit-shape-to-text:t"/>
            </v:shape>
            <v:shape id="_x0000_s1304" type="#_x0000_t120" style="position:absolute;left:3538;top:4825;width:44;height:44;mso-wrap-style:none" fillcolor="black">
              <v:textbox style="mso-fit-shape-to-text:t"/>
            </v:shape>
            <v:shape id="_x0000_s1305" type="#_x0000_t202" style="position:absolute;left:5964;top:4870;width:327;height:398;mso-wrap-style:none" stroked="f" strokeweight=".6pt">
              <v:fill opacity="0"/>
              <v:textbox style="mso-next-textbox:#_x0000_s1305">
                <w:txbxContent>
                  <w:p w:rsidR="00973933" w:rsidRPr="005807E3" w:rsidRDefault="00973933" w:rsidP="00330267">
                    <w:pPr>
                      <w:rPr>
                        <w:lang w:val="en-US"/>
                      </w:rPr>
                    </w:pPr>
                    <w:r>
                      <w:rPr>
                        <w:lang w:val="en-US"/>
                      </w:rPr>
                      <w:t>–</w:t>
                    </w:r>
                  </w:p>
                </w:txbxContent>
              </v:textbox>
            </v:shape>
            <v:shape id="_x0000_s1306" type="#_x0000_t202" style="position:absolute;left:3503;top:4574;width:340;height:399;mso-wrap-style:none" stroked="f" strokeweight=".6pt">
              <v:fill opacity="0"/>
              <v:textbox style="mso-next-textbox:#_x0000_s1306">
                <w:txbxContent>
                  <w:p w:rsidR="00973933" w:rsidRPr="005807E3" w:rsidRDefault="00973933" w:rsidP="00330267">
                    <w:pPr>
                      <w:rPr>
                        <w:lang w:val="en-US"/>
                      </w:rPr>
                    </w:pPr>
                    <w:r>
                      <w:rPr>
                        <w:lang w:val="en-US"/>
                      </w:rPr>
                      <w:t>+</w:t>
                    </w:r>
                  </w:p>
                </w:txbxContent>
              </v:textbox>
            </v:shape>
            <v:shapetype id="_x0000_t32" coordsize="21600,21600" o:spt="32" o:oned="t" path="m,l21600,21600e" filled="f">
              <v:path arrowok="t" fillok="f" o:connecttype="none"/>
              <o:lock v:ext="edit" shapetype="t"/>
            </v:shapetype>
            <v:shape id="_x0000_s1307" type="#_x0000_t32" style="position:absolute;left:5763;top:6212;width:1;height:1" o:connectortype="straight" stroked="f">
              <v:stroke endarrow="block"/>
            </v:shape>
            <v:line id="_x0000_s1308" style="position:absolute;mso-wrap-style:none" from="7884,5035" to="8440,5036">
              <v:stroke endarrow="block"/>
            </v:line>
            <w10:wrap type="none"/>
            <w10:anchorlock/>
          </v:group>
        </w:pict>
      </w:r>
      <w:r>
        <w:rPr>
          <w:noProof/>
          <w:sz w:val="32"/>
          <w:szCs w:val="32"/>
        </w:rPr>
        <w:pict>
          <v:shape id="_x0000_s1450" type="#_x0000_t202" style="position:absolute;left:0;text-align:left;margin-left:286.75pt;margin-top:12.5pt;width:21.6pt;height:26pt;z-index:251671552;mso-wrap-style:none;mso-position-horizontal-relative:text;mso-position-vertical-relative:text" stroked="f" strokeweight=".6pt">
            <v:fill opacity="0"/>
            <v:textbox style="mso-next-textbox:#_x0000_s1450">
              <w:txbxContent>
                <w:p w:rsidR="00973933" w:rsidRPr="00990F11" w:rsidRDefault="00973933" w:rsidP="00330267">
                  <w:pPr>
                    <w:rPr>
                      <w:i/>
                      <w:szCs w:val="28"/>
                      <w:lang w:val="en-US"/>
                    </w:rPr>
                  </w:pPr>
                  <w:r w:rsidRPr="00990F11">
                    <w:rPr>
                      <w:i/>
                      <w:szCs w:val="28"/>
                      <w:lang w:val="en-US"/>
                    </w:rPr>
                    <w:t>f</w:t>
                  </w:r>
                </w:p>
              </w:txbxContent>
            </v:textbox>
          </v:shape>
        </w:pict>
      </w:r>
    </w:p>
    <w:p w:rsidR="00330267" w:rsidRPr="008555AC" w:rsidRDefault="00EB708C" w:rsidP="008555AC">
      <w:pPr>
        <w:ind w:firstLine="709"/>
        <w:rPr>
          <w:sz w:val="32"/>
          <w:szCs w:val="32"/>
        </w:rPr>
      </w:pPr>
      <w:r>
        <w:rPr>
          <w:sz w:val="32"/>
          <w:szCs w:val="32"/>
        </w:rPr>
      </w:r>
      <w:r>
        <w:rPr>
          <w:sz w:val="32"/>
          <w:szCs w:val="32"/>
        </w:rPr>
        <w:pict>
          <v:group id="_x0000_s1309" editas="canvas" style="width:439.2pt;height:155.3pt;mso-position-horizontal-relative:char;mso-position-vertical-relative:line" coordorigin="3209,3815" coordsize="6686,2363">
            <o:lock v:ext="edit" aspectratio="t"/>
            <v:shape id="_x0000_s1310" type="#_x0000_t75" style="position:absolute;left:3209;top:3815;width:6686;height:2363" o:preferrelative="f">
              <v:fill o:detectmouseclick="t"/>
              <v:path o:extrusionok="t" o:connecttype="none"/>
              <o:lock v:ext="edit" text="t"/>
            </v:shape>
            <v:shape id="_x0000_s1311" type="#_x0000_t202" style="position:absolute;left:3812;top:4716;width:446;height:824;mso-wrap-style:none" strokeweight=".6pt">
              <v:fill opacity="0"/>
              <v:textbox style="mso-next-textbox:#_x0000_s1311">
                <w:txbxContent>
                  <w:p w:rsidR="00973933" w:rsidRDefault="00973933" w:rsidP="00330267">
                    <w:r w:rsidRPr="005807E3">
                      <w:rPr>
                        <w:position w:val="-8"/>
                      </w:rPr>
                      <w:object w:dxaOrig="279" w:dyaOrig="340">
                        <v:shape id="_x0000_i1135" type="#_x0000_t75" style="width:14.25pt;height:17.25pt" o:ole="">
                          <v:imagedata r:id="rId169" o:title=""/>
                        </v:shape>
                        <o:OLEObject Type="Embed" ProgID="Equation.3" ShapeID="_x0000_i1135" DrawAspect="Content" ObjectID="_1543942083" r:id="rId223"/>
                      </w:object>
                    </w:r>
                  </w:p>
                </w:txbxContent>
              </v:textbox>
            </v:shape>
            <v:shape id="_x0000_s1312" type="#_x0000_t202" style="position:absolute;left:4795;top:4922;width:801;height:413;mso-wrap-style:none" strokeweight=".6pt">
              <v:fill opacity="0"/>
              <v:textbox style="mso-next-textbox:#_x0000_s1312;mso-fit-shape-to-text:t">
                <w:txbxContent>
                  <w:p w:rsidR="00973933" w:rsidRDefault="00973933" w:rsidP="00330267">
                    <w:r w:rsidRPr="00284E72">
                      <w:rPr>
                        <w:position w:val="-12"/>
                      </w:rPr>
                      <w:object w:dxaOrig="740" w:dyaOrig="380">
                        <v:shape id="_x0000_i1136" type="#_x0000_t75" style="width:37.5pt;height:19.5pt" o:ole="">
                          <v:imagedata r:id="rId224" o:title=""/>
                        </v:shape>
                        <o:OLEObject Type="Embed" ProgID="Equation.3" ShapeID="_x0000_i1136" DrawAspect="Content" ObjectID="_1543942084" r:id="rId225"/>
                      </w:object>
                    </w:r>
                  </w:p>
                </w:txbxContent>
              </v:textbox>
            </v:shape>
            <v:shape id="_x0000_s1313" type="#_x0000_t202" style="position:absolute;left:8488;top:4812;width:735;height:380;mso-wrap-style:none" strokeweight=".6pt">
              <v:fill opacity="0"/>
              <v:textbox style="mso-next-textbox:#_x0000_s1313;mso-fit-shape-to-text:t">
                <w:txbxContent>
                  <w:p w:rsidR="00973933" w:rsidRDefault="00973933" w:rsidP="00330267">
                    <w:r w:rsidRPr="00AD30F0">
                      <w:rPr>
                        <w:position w:val="-12"/>
                      </w:rPr>
                      <w:object w:dxaOrig="639" w:dyaOrig="360">
                        <v:shape id="_x0000_i1137" type="#_x0000_t75" style="width:33pt;height:17.25pt" o:ole="">
                          <v:imagedata r:id="rId226" o:title=""/>
                        </v:shape>
                        <o:OLEObject Type="Embed" ProgID="Equation.3" ShapeID="_x0000_i1137" DrawAspect="Content" ObjectID="_1543942085" r:id="rId227"/>
                      </w:object>
                    </w:r>
                  </w:p>
                </w:txbxContent>
              </v:textbox>
            </v:shape>
            <v:line id="_x0000_s1314" style="position:absolute;flip:y;mso-wrap-style:none" from="3247,4831" to="3818,4832" strokeweight=".6pt">
              <v:stroke endarrow="block"/>
            </v:line>
            <v:line id="_x0000_s1315" style="position:absolute;mso-wrap-style:none" from="4270,5122" to="4824,5129" strokeweight=".6pt">
              <v:stroke endarrow="block"/>
            </v:line>
            <v:line id="_x0000_s1316" style="position:absolute;mso-wrap-style:none" from="3419,5344" to="3830,5345" strokeweight=".6pt">
              <v:stroke endarrow="block"/>
            </v:line>
            <v:line id="_x0000_s1317" style="position:absolute;flip:x;mso-wrap-style:none" from="9422,5006" to="9425,6060" strokeweight=".6pt"/>
            <v:line id="_x0000_s1318" style="position:absolute;flip:x y;mso-wrap-style:none" from="3401,6052" to="9416,6059" strokeweight=".6pt"/>
            <v:line id="_x0000_s1319" style="position:absolute;flip:x y;mso-wrap-style:none" from="3401,5330" to="3402,6034" strokeweight=".6pt"/>
            <v:shape id="_x0000_s1320" type="#_x0000_t202" style="position:absolute;left:6598;top:4859;width:735;height:380;mso-wrap-style:none" strokeweight=".6pt">
              <v:fill opacity="0"/>
              <v:textbox style="mso-next-textbox:#_x0000_s1320;mso-fit-shape-to-text:t">
                <w:txbxContent>
                  <w:p w:rsidR="00973933" w:rsidRDefault="00973933" w:rsidP="00330267">
                    <w:r w:rsidRPr="00AD30F0">
                      <w:rPr>
                        <w:position w:val="-10"/>
                      </w:rPr>
                      <w:object w:dxaOrig="660" w:dyaOrig="340">
                        <v:shape id="_x0000_i1138" type="#_x0000_t75" style="width:33pt;height:17.25pt" o:ole="">
                          <v:imagedata r:id="rId228" o:title=""/>
                        </v:shape>
                        <o:OLEObject Type="Embed" ProgID="Equation.3" ShapeID="_x0000_i1138" DrawAspect="Content" ObjectID="_1543942086" r:id="rId229"/>
                      </w:object>
                    </w:r>
                  </w:p>
                </w:txbxContent>
              </v:textbox>
            </v:shape>
            <v:shape id="_x0000_s1321" type="#_x0000_t202" style="position:absolute;left:3209;top:4423;width:330;height:583;mso-wrap-style:none" stroked="f" strokeweight=".6pt">
              <v:fill opacity="0"/>
              <v:textbox style="mso-next-textbox:#_x0000_s1321">
                <w:txbxContent>
                  <w:p w:rsidR="00973933" w:rsidRPr="00990F11" w:rsidRDefault="00973933" w:rsidP="00330267">
                    <w:pPr>
                      <w:rPr>
                        <w:i/>
                        <w:szCs w:val="28"/>
                        <w:lang w:val="en-US"/>
                      </w:rPr>
                    </w:pPr>
                    <w:r w:rsidRPr="00990F11">
                      <w:rPr>
                        <w:i/>
                        <w:szCs w:val="28"/>
                        <w:lang w:val="en-US"/>
                      </w:rPr>
                      <w:t>g</w:t>
                    </w:r>
                  </w:p>
                </w:txbxContent>
              </v:textbox>
            </v:shape>
            <v:shape id="_x0000_s1322" type="#_x0000_t202" style="position:absolute;left:9244;top:4608;width:362;height:605;mso-wrap-style:none" stroked="f" strokeweight=".6pt">
              <v:fill opacity="0"/>
              <v:textbox style="mso-next-textbox:#_x0000_s1322">
                <w:txbxContent>
                  <w:p w:rsidR="00973933" w:rsidRPr="00990F11" w:rsidRDefault="00973933" w:rsidP="00330267">
                    <w:pPr>
                      <w:rPr>
                        <w:i/>
                        <w:szCs w:val="28"/>
                        <w:lang w:val="en-US"/>
                      </w:rPr>
                    </w:pPr>
                    <w:r>
                      <w:rPr>
                        <w:i/>
                        <w:szCs w:val="28"/>
                        <w:lang w:val="en-US"/>
                      </w:rPr>
                      <w:t>Y</w:t>
                    </w:r>
                  </w:p>
                </w:txbxContent>
              </v:textbox>
            </v:shape>
            <v:shape id="_x0000_s1323" type="#_x0000_t202" style="position:absolute;left:3485;top:5330;width:327;height:399;mso-wrap-style:none" stroked="f" strokeweight=".6pt">
              <v:fill opacity="0"/>
              <v:textbox style="mso-next-textbox:#_x0000_s1323">
                <w:txbxContent>
                  <w:p w:rsidR="00973933" w:rsidRPr="005807E3" w:rsidRDefault="00973933" w:rsidP="00330267">
                    <w:pPr>
                      <w:rPr>
                        <w:lang w:val="en-US"/>
                      </w:rPr>
                    </w:pPr>
                    <w:r>
                      <w:rPr>
                        <w:lang w:val="en-US"/>
                      </w:rPr>
                      <w:t>–</w:t>
                    </w:r>
                  </w:p>
                </w:txbxContent>
              </v:textbox>
            </v:shape>
            <v:shape id="_x0000_s1324" type="#_x0000_t202" style="position:absolute;left:6180;top:3876;width:845;height:449;mso-wrap-style:none" strokeweight=".6pt">
              <v:fill opacity="0"/>
              <v:textbox style="mso-next-textbox:#_x0000_s1324;mso-fit-shape-to-text:t">
                <w:txbxContent>
                  <w:p w:rsidR="00973933" w:rsidRDefault="00973933" w:rsidP="00330267">
                    <w:r w:rsidRPr="00D37704">
                      <w:rPr>
                        <w:position w:val="-14"/>
                      </w:rPr>
                      <w:object w:dxaOrig="840" w:dyaOrig="420">
                        <v:shape id="_x0000_i1139" type="#_x0000_t75" style="width:40.5pt;height:21.75pt" o:ole="">
                          <v:imagedata r:id="rId230" o:title=""/>
                        </v:shape>
                        <o:OLEObject Type="Embed" ProgID="Equation.DSMT4" ShapeID="_x0000_i1139" DrawAspect="Content" ObjectID="_1543942087" r:id="rId231"/>
                      </w:object>
                    </w:r>
                  </w:p>
                </w:txbxContent>
              </v:textbox>
            </v:shape>
            <v:shape id="_x0000_s1325" type="#_x0000_t202" style="position:absolute;left:5978;top:4576;width:446;height:825;mso-wrap-style:none" strokeweight=".6pt">
              <v:fill opacity="0"/>
              <v:textbox style="mso-next-textbox:#_x0000_s1325">
                <w:txbxContent>
                  <w:p w:rsidR="00973933" w:rsidRDefault="00973933" w:rsidP="00330267">
                    <w:pPr>
                      <w:jc w:val="right"/>
                    </w:pPr>
                    <w:r w:rsidRPr="005807E3">
                      <w:rPr>
                        <w:position w:val="-8"/>
                      </w:rPr>
                      <w:object w:dxaOrig="279" w:dyaOrig="340">
                        <v:shape id="_x0000_i1140" type="#_x0000_t75" style="width:14.25pt;height:17.25pt" o:ole="">
                          <v:imagedata r:id="rId169" o:title=""/>
                        </v:shape>
                        <o:OLEObject Type="Embed" ProgID="Equation.3" ShapeID="_x0000_i1140" DrawAspect="Content" ObjectID="_1543942088" r:id="rId232"/>
                      </w:object>
                    </w:r>
                  </w:p>
                </w:txbxContent>
              </v:textbox>
            </v:shape>
            <v:shape id="_x0000_s1327" type="#_x0000_t202" style="position:absolute;left:5653;top:5213;width:340;height:401;mso-wrap-style:none" stroked="f" strokeweight=".6pt">
              <v:fill opacity="0"/>
              <v:textbox style="mso-next-textbox:#_x0000_s1327">
                <w:txbxContent>
                  <w:p w:rsidR="00973933" w:rsidRPr="00E86FF5" w:rsidRDefault="00973933" w:rsidP="00330267">
                    <w:r>
                      <w:t>+</w:t>
                    </w:r>
                  </w:p>
                </w:txbxContent>
              </v:textbox>
            </v:shape>
            <v:shape id="_x0000_s1328" type="#_x0000_t202" style="position:absolute;left:4251;top:4821;width:380;height:354;mso-wrap-style:none" stroked="f" strokeweight=".6pt">
              <v:fill opacity="0"/>
              <v:textbox style="mso-next-textbox:#_x0000_s1328;mso-fit-shape-to-text:t">
                <w:txbxContent>
                  <w:p w:rsidR="00973933" w:rsidRDefault="00973933" w:rsidP="00330267">
                    <w:r w:rsidRPr="00BB4F6B">
                      <w:rPr>
                        <w:position w:val="-6"/>
                      </w:rPr>
                      <w:object w:dxaOrig="220" w:dyaOrig="240">
                        <v:shape id="_x0000_i1141" type="#_x0000_t75" style="width:10.5pt;height:12.75pt" o:ole="">
                          <v:imagedata r:id="rId212" o:title=""/>
                        </v:shape>
                        <o:OLEObject Type="Embed" ProgID="Equation.3" ShapeID="_x0000_i1141" DrawAspect="Content" ObjectID="_1543942089" r:id="rId233"/>
                      </w:object>
                    </w:r>
                  </w:p>
                </w:txbxContent>
              </v:textbox>
            </v:shape>
            <v:line id="_x0000_s1329" style="position:absolute;mso-wrap-style:none" from="5587,5134" to="5952,5134">
              <v:stroke endarrow="block"/>
            </v:line>
            <v:line id="_x0000_s1330" style="position:absolute;mso-wrap-style:none" from="5752,4751" to="5993,4758">
              <v:stroke endarrow="block"/>
            </v:line>
            <v:line id="_x0000_s1331" style="position:absolute;flip:y;mso-wrap-style:none" from="5753,4072" to="5753,4751"/>
            <v:line id="_x0000_s1332" style="position:absolute;mso-wrap-style:none" from="5753,4067" to="6181,4068"/>
            <v:shape id="_x0000_s1333" type="#_x0000_t202" style="position:absolute;left:7765;top:4536;width:446;height:825;mso-wrap-style:none" strokeweight=".6pt">
              <v:fill opacity="0"/>
              <v:textbox style="mso-next-textbox:#_x0000_s1333">
                <w:txbxContent>
                  <w:p w:rsidR="00973933" w:rsidRDefault="00973933" w:rsidP="00330267">
                    <w:pPr>
                      <w:jc w:val="right"/>
                    </w:pPr>
                    <w:r w:rsidRPr="005807E3">
                      <w:rPr>
                        <w:position w:val="-8"/>
                      </w:rPr>
                      <w:object w:dxaOrig="279" w:dyaOrig="340">
                        <v:shape id="_x0000_i1142" type="#_x0000_t75" style="width:14.25pt;height:17.25pt" o:ole="">
                          <v:imagedata r:id="rId169" o:title=""/>
                        </v:shape>
                        <o:OLEObject Type="Embed" ProgID="Equation.3" ShapeID="_x0000_i1142" DrawAspect="Content" ObjectID="_1543942090" r:id="rId234"/>
                      </w:object>
                    </w:r>
                  </w:p>
                </w:txbxContent>
              </v:textbox>
            </v:shape>
            <v:line id="_x0000_s1334" style="position:absolute;mso-wrap-style:none" from="6433,5031" to="6603,5032">
              <v:stroke endarrow="block"/>
            </v:line>
            <v:line id="_x0000_s1335" style="position:absolute;flip:y;mso-wrap-style:none" from="7328,5134" to="7765,5135">
              <v:stroke endarrow="block"/>
            </v:line>
            <v:line id="_x0000_s1336" style="position:absolute;mso-wrap-style:none" from="8219,4990" to="8488,4991">
              <v:stroke endarrow="block"/>
            </v:line>
            <v:line id="_x0000_s1337" style="position:absolute;mso-wrap-style:none" from="7364,4750" to="7752,4751">
              <v:stroke endarrow="block"/>
            </v:line>
            <v:line id="_x0000_s1338" style="position:absolute;mso-wrap-style:none" from="7353,3815" to="7354,4740"/>
            <v:line id="_x0000_s1339" style="position:absolute;flip:x;mso-wrap-style:none" from="6999,4078" to="7348,4079">
              <v:stroke endarrow="block"/>
            </v:line>
            <v:shape id="_x0000_s1340" type="#_x0000_t202" style="position:absolute;left:8176;top:4660;width:374;height:355;mso-wrap-style:none" stroked="f">
              <v:fill opacity="0"/>
              <v:textbox style="mso-next-textbox:#_x0000_s1340;mso-fit-shape-to-text:t">
                <w:txbxContent>
                  <w:p w:rsidR="00973933" w:rsidRPr="0069499C" w:rsidRDefault="00973933" w:rsidP="00330267">
                    <w:pPr>
                      <w:rPr>
                        <w:lang w:val="en-US"/>
                      </w:rPr>
                    </w:pPr>
                    <w:r>
                      <w:rPr>
                        <w:lang w:val="en-US"/>
                      </w:rPr>
                      <w:t>U</w:t>
                    </w:r>
                  </w:p>
                </w:txbxContent>
              </v:textbox>
            </v:shape>
            <v:shape id="_x0000_s1341" type="#_x0000_t202" style="position:absolute;left:7427;top:4433;width:325;height:399;mso-wrap-style:none" stroked="f" strokeweight=".6pt">
              <v:fill opacity="0"/>
              <v:textbox style="mso-next-textbox:#_x0000_s1341">
                <w:txbxContent>
                  <w:p w:rsidR="00973933" w:rsidRPr="005807E3" w:rsidRDefault="00973933" w:rsidP="00330267">
                    <w:pPr>
                      <w:rPr>
                        <w:lang w:val="en-US"/>
                      </w:rPr>
                    </w:pPr>
                    <w:r>
                      <w:rPr>
                        <w:lang w:val="en-US"/>
                      </w:rPr>
                      <w:t>–</w:t>
                    </w:r>
                  </w:p>
                </w:txbxContent>
              </v:textbox>
            </v:shape>
            <v:shape id="_x0000_s1342" type="#_x0000_t120" style="position:absolute;left:7349;top:4051;width:43;height:43;mso-wrap-style:none" fillcolor="black">
              <v:textbox style="mso-fit-shape-to-text:t"/>
            </v:shape>
            <v:shape id="_x0000_s1343" type="#_x0000_t120" style="position:absolute;left:9397;top:4987;width:42;height:43;mso-wrap-style:none" fillcolor="black">
              <v:textbox style="mso-fit-shape-to-text:t"/>
            </v:shape>
            <v:shape id="_x0000_s1344" type="#_x0000_t202" style="position:absolute;left:3469;top:4576;width:340;height:399;mso-wrap-style:none" stroked="f" strokeweight=".6pt">
              <v:fill opacity="0"/>
              <v:textbox style="mso-next-textbox:#_x0000_s1344">
                <w:txbxContent>
                  <w:p w:rsidR="00973933" w:rsidRPr="005807E3" w:rsidRDefault="00973933" w:rsidP="00330267">
                    <w:pPr>
                      <w:rPr>
                        <w:lang w:val="en-US"/>
                      </w:rPr>
                    </w:pPr>
                    <w:r>
                      <w:rPr>
                        <w:lang w:val="en-US"/>
                      </w:rPr>
                      <w:t>+</w:t>
                    </w:r>
                  </w:p>
                </w:txbxContent>
              </v:textbox>
            </v:shape>
            <v:shape id="_x0000_s1345" type="#_x0000_t202" style="position:absolute;left:7461;top:4793;width:334;height:401" stroked="f" strokeweight=".6pt">
              <v:fill opacity="0"/>
              <v:textbox style="mso-next-textbox:#_x0000_s1345">
                <w:txbxContent>
                  <w:p w:rsidR="00973933" w:rsidRPr="005807E3" w:rsidRDefault="00973933" w:rsidP="00330267">
                    <w:pPr>
                      <w:rPr>
                        <w:lang w:val="en-US"/>
                      </w:rPr>
                    </w:pPr>
                    <w:r>
                      <w:rPr>
                        <w:lang w:val="en-US"/>
                      </w:rPr>
                      <w:t>+</w:t>
                    </w:r>
                  </w:p>
                </w:txbxContent>
              </v:textbox>
            </v:shape>
            <v:shape id="_x0000_s1346" type="#_x0000_t202" style="position:absolute;left:5654;top:4420;width:339;height:401;mso-wrap-style:none" stroked="f" strokeweight=".6pt">
              <v:fill opacity="0"/>
              <v:textbox style="mso-next-textbox:#_x0000_s1346">
                <w:txbxContent>
                  <w:p w:rsidR="00973933" w:rsidRPr="00E86FF5" w:rsidRDefault="00973933" w:rsidP="00330267">
                    <w:r>
                      <w:t>+</w:t>
                    </w:r>
                  </w:p>
                </w:txbxContent>
              </v:textbox>
            </v:shape>
            <v:line id="_x0000_s1347" style="position:absolute;mso-wrap-style:none" from="9222,5014" to="9779,5015">
              <v:stroke endarrow="block"/>
            </v:line>
            <w10:wrap type="none"/>
            <w10:anchorlock/>
          </v:group>
        </w:pict>
      </w:r>
    </w:p>
    <w:p w:rsidR="00330267" w:rsidRPr="008555AC" w:rsidRDefault="00330267" w:rsidP="008555AC">
      <w:pPr>
        <w:ind w:firstLine="708"/>
        <w:jc w:val="both"/>
        <w:rPr>
          <w:sz w:val="32"/>
          <w:szCs w:val="32"/>
        </w:rPr>
      </w:pPr>
      <w:r w:rsidRPr="008555AC">
        <w:rPr>
          <w:sz w:val="32"/>
          <w:szCs w:val="32"/>
        </w:rPr>
        <w:t xml:space="preserve">Введение в систему компенсирующих цепей с передаточными функциями </w:t>
      </w:r>
      <w:r w:rsidRPr="008555AC">
        <w:rPr>
          <w:color w:val="000000"/>
          <w:position w:val="-14"/>
          <w:sz w:val="32"/>
          <w:szCs w:val="32"/>
        </w:rPr>
        <w:object w:dxaOrig="840" w:dyaOrig="420">
          <v:shape id="_x0000_i1144" type="#_x0000_t75" style="width:40.5pt;height:21.75pt" o:ole="">
            <v:imagedata r:id="rId235" o:title=""/>
          </v:shape>
          <o:OLEObject Type="Embed" ProgID="Equation.DSMT4" ShapeID="_x0000_i1144" DrawAspect="Content" ObjectID="_1543942040" r:id="rId236"/>
        </w:object>
      </w:r>
      <w:r w:rsidRPr="008555AC">
        <w:rPr>
          <w:sz w:val="32"/>
          <w:szCs w:val="32"/>
        </w:rPr>
        <w:t xml:space="preserve"> теоретически позволяет получить абсолютную инвариантность системы, как по задающему воздействию, так и по возмущению, т.е. абсолютно точную систему, в которой ошибка равна нулю независимо от законов изменения сигналов.</w:t>
      </w:r>
    </w:p>
    <w:p w:rsidR="008555AC" w:rsidRDefault="00330267" w:rsidP="008555AC">
      <w:pPr>
        <w:ind w:firstLine="708"/>
        <w:jc w:val="both"/>
        <w:rPr>
          <w:sz w:val="32"/>
          <w:szCs w:val="32"/>
        </w:rPr>
      </w:pPr>
      <w:r w:rsidRPr="008555AC">
        <w:rPr>
          <w:sz w:val="32"/>
          <w:szCs w:val="32"/>
        </w:rPr>
        <w:t>Следует отметить, что комбинированное управление позволяет уменьшить ошибку только по тому сигналу, по которому оно введено, т.е. комбинированное управление по входному сигналу позволяет уменьшить ошибку только от этого сигнала, и не влияет на ошибку от возмущения. Комбинированное управление по возмущению позволяет уменьшить ошибку только от этого возмущения, не влияя на ошибки от входного сигнала и других возмущений.</w:t>
      </w:r>
      <w:bookmarkStart w:id="149" w:name="_Toc165128667"/>
      <w:bookmarkStart w:id="150" w:name="_Toc165128791"/>
      <w:bookmarkStart w:id="151" w:name="_Toc165281939"/>
      <w:bookmarkStart w:id="152" w:name="_Toc168369115"/>
    </w:p>
    <w:bookmarkEnd w:id="149"/>
    <w:bookmarkEnd w:id="150"/>
    <w:bookmarkEnd w:id="151"/>
    <w:bookmarkEnd w:id="152"/>
    <w:p w:rsidR="00CB5C64" w:rsidRPr="008555AC" w:rsidRDefault="00CB5C64" w:rsidP="008555AC">
      <w:pPr>
        <w:rPr>
          <w:b/>
          <w:sz w:val="32"/>
          <w:szCs w:val="32"/>
        </w:rPr>
      </w:pPr>
      <w:r w:rsidRPr="008555AC">
        <w:rPr>
          <w:b/>
          <w:sz w:val="32"/>
          <w:szCs w:val="32"/>
        </w:rPr>
        <w:lastRenderedPageBreak/>
        <w:t>2</w:t>
      </w:r>
      <w:r w:rsidR="00A26641">
        <w:rPr>
          <w:b/>
          <w:sz w:val="32"/>
          <w:szCs w:val="32"/>
        </w:rPr>
        <w:t>2</w:t>
      </w:r>
      <w:r w:rsidRPr="008555AC">
        <w:rPr>
          <w:b/>
          <w:sz w:val="32"/>
          <w:szCs w:val="32"/>
        </w:rPr>
        <w:t xml:space="preserve"> Управ</w:t>
      </w:r>
      <w:r w:rsidR="008555AC" w:rsidRPr="008555AC">
        <w:rPr>
          <w:b/>
          <w:sz w:val="32"/>
          <w:szCs w:val="32"/>
        </w:rPr>
        <w:t>ление объектами с запаздыванием</w:t>
      </w:r>
    </w:p>
    <w:p w:rsidR="008555AC" w:rsidRPr="008555AC" w:rsidRDefault="008555AC" w:rsidP="008555AC">
      <w:pPr>
        <w:rPr>
          <w:b/>
          <w:sz w:val="32"/>
          <w:szCs w:val="32"/>
        </w:rPr>
      </w:pPr>
    </w:p>
    <w:p w:rsidR="000A73DC" w:rsidRPr="008555AC" w:rsidRDefault="000A73DC" w:rsidP="00621D3D">
      <w:pPr>
        <w:ind w:firstLine="708"/>
        <w:jc w:val="both"/>
        <w:rPr>
          <w:sz w:val="32"/>
          <w:szCs w:val="32"/>
        </w:rPr>
      </w:pPr>
      <w:r w:rsidRPr="008555AC">
        <w:rPr>
          <w:sz w:val="32"/>
          <w:szCs w:val="32"/>
        </w:rPr>
        <w:t xml:space="preserve">Большинству процедур синтеза управляющих устройств для процессов с запаздыванием присуще использование прогнозирующего блока для компенсации запаздывания в контуре управления. Имеются различные способы прогноза для компенсации запаздывания по состояниям, выходам или управлениям. </w:t>
      </w:r>
    </w:p>
    <w:p w:rsidR="000A73DC" w:rsidRPr="008555AC" w:rsidRDefault="000A73DC" w:rsidP="00621D3D">
      <w:pPr>
        <w:ind w:firstLine="708"/>
        <w:jc w:val="both"/>
        <w:rPr>
          <w:sz w:val="32"/>
          <w:szCs w:val="32"/>
        </w:rPr>
      </w:pPr>
      <w:r w:rsidRPr="008555AC">
        <w:rPr>
          <w:sz w:val="32"/>
          <w:szCs w:val="32"/>
        </w:rPr>
        <w:t xml:space="preserve">Ставится задача создания робастного прогнозирующего блока, пригодного для создания быстродействующих контуров управления в условиях неопределённости и изменяемости параметров объекта управления. </w:t>
      </w:r>
    </w:p>
    <w:p w:rsidR="000A73DC" w:rsidRPr="008555AC" w:rsidRDefault="000A73DC" w:rsidP="00621D3D">
      <w:pPr>
        <w:ind w:firstLine="708"/>
        <w:jc w:val="both"/>
        <w:rPr>
          <w:sz w:val="32"/>
          <w:szCs w:val="32"/>
        </w:rPr>
      </w:pPr>
      <w:r w:rsidRPr="008555AC">
        <w:rPr>
          <w:sz w:val="32"/>
          <w:szCs w:val="32"/>
        </w:rPr>
        <w:t xml:space="preserve">Динамику процессов формирования прогнозирующего сигнала желательно развязать с динамикой процесса управления объектом, </w:t>
      </w:r>
    </w:p>
    <w:p w:rsidR="000A73DC" w:rsidRPr="008555AC" w:rsidRDefault="000A73DC" w:rsidP="00621D3D">
      <w:pPr>
        <w:jc w:val="both"/>
        <w:rPr>
          <w:sz w:val="32"/>
          <w:szCs w:val="32"/>
        </w:rPr>
      </w:pPr>
      <w:r w:rsidRPr="008555AC">
        <w:rPr>
          <w:sz w:val="32"/>
          <w:szCs w:val="32"/>
        </w:rPr>
        <w:t>Прогнозирующий блок должен иметь свой регулятор.</w:t>
      </w:r>
    </w:p>
    <w:p w:rsidR="000A73DC" w:rsidRPr="008555AC" w:rsidRDefault="000A73DC" w:rsidP="00621D3D">
      <w:pPr>
        <w:jc w:val="both"/>
        <w:rPr>
          <w:sz w:val="32"/>
          <w:szCs w:val="32"/>
        </w:rPr>
      </w:pPr>
      <w:r w:rsidRPr="008555AC">
        <w:rPr>
          <w:sz w:val="32"/>
          <w:szCs w:val="32"/>
        </w:rPr>
        <w:t xml:space="preserve">Вышеуказанным свойствам удовлетворяет структура полноразмерных наблюдателей. </w:t>
      </w:r>
    </w:p>
    <w:p w:rsidR="000A73DC" w:rsidRPr="008555AC" w:rsidRDefault="00CB5C64" w:rsidP="00621D3D">
      <w:pPr>
        <w:ind w:firstLine="708"/>
        <w:jc w:val="both"/>
        <w:rPr>
          <w:sz w:val="32"/>
          <w:szCs w:val="32"/>
        </w:rPr>
      </w:pPr>
      <w:r w:rsidRPr="008555AC">
        <w:rPr>
          <w:sz w:val="32"/>
          <w:szCs w:val="32"/>
        </w:rPr>
        <w:t>С</w:t>
      </w:r>
      <w:r w:rsidR="000A73DC" w:rsidRPr="008555AC">
        <w:rPr>
          <w:sz w:val="32"/>
          <w:szCs w:val="32"/>
        </w:rPr>
        <w:t>истема управления состоит из контура управления объектом и контура управления наблюдателем. Модель объекта управления с запаздыванием является составной частью контура наблюдателя, быстродействие которого выбирается из условия устойчивости, т.е. ниже быстродействие основного контура управления. Регулятор основного контура рассчитывается для объекта без запаздывания, используя выходные сигналы наблюдателя, тем самым обеспечивает значительно большее быстродействие системы управления.</w:t>
      </w:r>
    </w:p>
    <w:p w:rsidR="000A73DC" w:rsidRPr="008555AC" w:rsidRDefault="000A73DC" w:rsidP="00621D3D">
      <w:pPr>
        <w:ind w:firstLine="708"/>
        <w:jc w:val="both"/>
        <w:rPr>
          <w:sz w:val="32"/>
          <w:szCs w:val="32"/>
        </w:rPr>
      </w:pPr>
      <w:r w:rsidRPr="008555AC">
        <w:rPr>
          <w:sz w:val="32"/>
          <w:szCs w:val="32"/>
        </w:rPr>
        <w:t>Отсутствие взаимозависимости динамики контура управления по управляющему воздействию и контура оценивания наблюдателя обеспечивается структурой наблюдателя.</w:t>
      </w:r>
    </w:p>
    <w:p w:rsidR="00CB5C64" w:rsidRDefault="00CB5C64" w:rsidP="00621D3D">
      <w:pPr>
        <w:ind w:firstLine="708"/>
        <w:jc w:val="both"/>
        <w:rPr>
          <w:szCs w:val="28"/>
        </w:rPr>
      </w:pPr>
    </w:p>
    <w:p w:rsidR="00CB5C64" w:rsidRDefault="00CB5C64" w:rsidP="00621D3D">
      <w:pPr>
        <w:ind w:firstLine="708"/>
        <w:jc w:val="both"/>
        <w:rPr>
          <w:szCs w:val="28"/>
        </w:rPr>
      </w:pPr>
    </w:p>
    <w:p w:rsidR="00CB5C64" w:rsidRDefault="00CB5C64" w:rsidP="00621D3D">
      <w:pPr>
        <w:ind w:firstLine="708"/>
        <w:jc w:val="both"/>
        <w:rPr>
          <w:szCs w:val="28"/>
        </w:rPr>
      </w:pPr>
    </w:p>
    <w:p w:rsidR="00CB5C64" w:rsidRDefault="00CB5C64" w:rsidP="00621D3D">
      <w:pPr>
        <w:ind w:firstLine="708"/>
        <w:jc w:val="both"/>
        <w:rPr>
          <w:szCs w:val="28"/>
        </w:rPr>
      </w:pPr>
    </w:p>
    <w:p w:rsidR="00CB5C64" w:rsidRDefault="00CB5C64" w:rsidP="00621D3D">
      <w:pPr>
        <w:ind w:firstLine="708"/>
        <w:jc w:val="both"/>
        <w:rPr>
          <w:szCs w:val="28"/>
        </w:rPr>
      </w:pPr>
    </w:p>
    <w:p w:rsidR="00CB5C64" w:rsidRDefault="00CB5C64" w:rsidP="00621D3D">
      <w:pPr>
        <w:ind w:firstLine="708"/>
        <w:jc w:val="both"/>
        <w:rPr>
          <w:szCs w:val="28"/>
        </w:rPr>
      </w:pPr>
    </w:p>
    <w:p w:rsidR="00CB5C64" w:rsidRDefault="00CB5C64" w:rsidP="00621D3D">
      <w:pPr>
        <w:ind w:firstLine="708"/>
        <w:jc w:val="both"/>
        <w:rPr>
          <w:szCs w:val="28"/>
        </w:rPr>
      </w:pPr>
    </w:p>
    <w:p w:rsidR="00CB5C64" w:rsidRDefault="00CB5C64" w:rsidP="00621D3D">
      <w:pPr>
        <w:ind w:firstLine="708"/>
        <w:jc w:val="both"/>
        <w:rPr>
          <w:szCs w:val="28"/>
        </w:rPr>
      </w:pPr>
    </w:p>
    <w:p w:rsidR="00CB5C64" w:rsidRDefault="00CB5C64" w:rsidP="00621D3D">
      <w:pPr>
        <w:ind w:firstLine="708"/>
        <w:jc w:val="both"/>
        <w:rPr>
          <w:szCs w:val="28"/>
        </w:rPr>
      </w:pPr>
    </w:p>
    <w:p w:rsidR="00CB5C64" w:rsidRDefault="00CB5C64" w:rsidP="00621D3D">
      <w:pPr>
        <w:ind w:firstLine="708"/>
        <w:jc w:val="both"/>
        <w:rPr>
          <w:szCs w:val="28"/>
        </w:rPr>
      </w:pPr>
    </w:p>
    <w:p w:rsidR="00CB5C64" w:rsidRDefault="00CB5C64" w:rsidP="00621D3D">
      <w:pPr>
        <w:jc w:val="both"/>
        <w:rPr>
          <w:szCs w:val="28"/>
        </w:rPr>
      </w:pPr>
    </w:p>
    <w:p w:rsidR="00CB5C64" w:rsidRDefault="00CB5C64" w:rsidP="00621D3D">
      <w:pPr>
        <w:jc w:val="both"/>
        <w:rPr>
          <w:szCs w:val="28"/>
        </w:rPr>
      </w:pPr>
    </w:p>
    <w:p w:rsidR="00CB5C64" w:rsidRDefault="00CB5C64" w:rsidP="00621D3D">
      <w:pPr>
        <w:jc w:val="both"/>
        <w:rPr>
          <w:szCs w:val="28"/>
        </w:rPr>
      </w:pPr>
    </w:p>
    <w:p w:rsidR="00CB5C64" w:rsidRPr="006775B5" w:rsidRDefault="00CB5C64" w:rsidP="00621D3D">
      <w:pPr>
        <w:jc w:val="both"/>
        <w:rPr>
          <w:szCs w:val="28"/>
        </w:rPr>
      </w:pPr>
    </w:p>
    <w:p w:rsidR="00726EC3" w:rsidRDefault="008555AC">
      <w:pPr>
        <w:spacing w:after="200" w:line="276" w:lineRule="auto"/>
        <w:rPr>
          <w:b/>
          <w:szCs w:val="28"/>
        </w:rPr>
      </w:pPr>
      <w:r>
        <w:rPr>
          <w:b/>
          <w:szCs w:val="28"/>
        </w:rPr>
        <w:br w:type="page"/>
      </w:r>
      <w:r w:rsidR="00726EC3" w:rsidRPr="00C813EA">
        <w:rPr>
          <w:b/>
          <w:sz w:val="32"/>
          <w:szCs w:val="32"/>
        </w:rPr>
        <w:lastRenderedPageBreak/>
        <w:t>23 Прогнозируемый наблюдатель</w:t>
      </w:r>
    </w:p>
    <w:p w:rsidR="00BB062E" w:rsidRPr="008076DE" w:rsidRDefault="00BB062E" w:rsidP="00BB062E">
      <w:pPr>
        <w:ind w:firstLine="708"/>
        <w:jc w:val="both"/>
        <w:rPr>
          <w:sz w:val="32"/>
          <w:szCs w:val="32"/>
        </w:rPr>
      </w:pPr>
      <w:r w:rsidRPr="008076DE">
        <w:rPr>
          <w:sz w:val="32"/>
          <w:szCs w:val="32"/>
        </w:rPr>
        <w:t xml:space="preserve">Система управления состоит из контура управления объектом и контура управления наблюдателем. Модель объекта управления с запаздыванием является составной частью контура наблюдателя, быстродействие которого выбирается из условия устойчивости, т.е. ниже быстродействие основного контура управления. </w:t>
      </w:r>
    </w:p>
    <w:p w:rsidR="00BB062E" w:rsidRPr="008076DE" w:rsidRDefault="00BB062E" w:rsidP="00BB062E">
      <w:pPr>
        <w:ind w:firstLine="708"/>
        <w:jc w:val="both"/>
        <w:rPr>
          <w:sz w:val="32"/>
          <w:szCs w:val="32"/>
        </w:rPr>
      </w:pPr>
      <w:r w:rsidRPr="008076DE">
        <w:rPr>
          <w:sz w:val="32"/>
          <w:szCs w:val="32"/>
        </w:rPr>
        <w:t>Регулятор основного контура рассчитывается для объекта без запаздывания, используя выходные сигналы наблюдателя, тем самым обеспечивает значительно большее быстродействие системы управления.</w:t>
      </w:r>
    </w:p>
    <w:p w:rsidR="00BB062E" w:rsidRPr="008076DE" w:rsidRDefault="00BB062E" w:rsidP="00BB062E">
      <w:pPr>
        <w:ind w:firstLine="708"/>
        <w:jc w:val="both"/>
        <w:rPr>
          <w:sz w:val="32"/>
          <w:szCs w:val="32"/>
        </w:rPr>
      </w:pPr>
      <w:r w:rsidRPr="008076DE">
        <w:rPr>
          <w:sz w:val="32"/>
          <w:szCs w:val="32"/>
        </w:rPr>
        <w:t>Отсутствие взаимозависимости динамики контура управления по управляющему воздействию и контура оценивания наблюдателя обеспечивается структурой наблюдателя.</w:t>
      </w:r>
    </w:p>
    <w:p w:rsidR="00BB062E" w:rsidRPr="008076DE" w:rsidRDefault="00BB062E" w:rsidP="00BB062E">
      <w:pPr>
        <w:ind w:firstLine="708"/>
        <w:jc w:val="both"/>
        <w:rPr>
          <w:sz w:val="32"/>
          <w:szCs w:val="32"/>
        </w:rPr>
      </w:pPr>
      <w:r w:rsidRPr="008076DE">
        <w:rPr>
          <w:sz w:val="32"/>
          <w:szCs w:val="32"/>
        </w:rPr>
        <w:t>Проверка свойств прогнозирующего наблюдателя и сравнение с прогнозатором Смита.</w:t>
      </w:r>
    </w:p>
    <w:p w:rsidR="00BB062E" w:rsidRPr="008076DE" w:rsidRDefault="00BB062E" w:rsidP="00BB062E">
      <w:pPr>
        <w:ind w:firstLine="708"/>
        <w:jc w:val="both"/>
        <w:rPr>
          <w:sz w:val="32"/>
          <w:szCs w:val="32"/>
        </w:rPr>
      </w:pPr>
      <w:r w:rsidRPr="008076DE">
        <w:rPr>
          <w:sz w:val="32"/>
          <w:szCs w:val="32"/>
        </w:rPr>
        <w:t xml:space="preserve">Прогнозирующий наблюдатель сохраняет устойчивость, форму и длительность переходных характеристик контура управления объектом при  изменении параметров объекта в 10..100 раз. В то время как прогнозатор Смита работает при условии, что отличие объекта от его модели незначительное. Более того, система с прогнозирующим наблюдателем сохраняет работоспособность при таких изменениях объекта управления, при которых контур управления с объектом без запаздывания теряет устойчивость. Другими словами, прогнозирующий наблюдатель работает лучше адаптивного предсказателя Смита с идеальной самонастройкой. </w:t>
      </w:r>
    </w:p>
    <w:p w:rsidR="00BB062E" w:rsidRDefault="00BB062E" w:rsidP="00BB062E">
      <w:pPr>
        <w:rPr>
          <w:szCs w:val="28"/>
        </w:rPr>
      </w:pPr>
      <w:r w:rsidRPr="006775B5">
        <w:rPr>
          <w:szCs w:val="28"/>
        </w:rPr>
        <w:br w:type="page"/>
      </w:r>
    </w:p>
    <w:p w:rsidR="00330267" w:rsidRPr="00CB5C64" w:rsidRDefault="00A26641" w:rsidP="008555AC">
      <w:pPr>
        <w:rPr>
          <w:b/>
          <w:color w:val="000000"/>
          <w:szCs w:val="28"/>
        </w:rPr>
      </w:pPr>
      <w:r>
        <w:rPr>
          <w:b/>
          <w:szCs w:val="28"/>
        </w:rPr>
        <w:lastRenderedPageBreak/>
        <w:t>24</w:t>
      </w:r>
      <w:r w:rsidR="008555AC">
        <w:rPr>
          <w:b/>
          <w:szCs w:val="28"/>
        </w:rPr>
        <w:t xml:space="preserve"> </w:t>
      </w:r>
      <w:r w:rsidR="00330267" w:rsidRPr="00CB5C64">
        <w:rPr>
          <w:b/>
          <w:color w:val="000000"/>
          <w:szCs w:val="28"/>
        </w:rPr>
        <w:t>Типовые законы регулирования и их характеристики</w:t>
      </w:r>
    </w:p>
    <w:p w:rsidR="00330267" w:rsidRPr="006775B5" w:rsidRDefault="00330267" w:rsidP="00621D3D">
      <w:pPr>
        <w:rPr>
          <w:color w:val="000000"/>
          <w:szCs w:val="2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2964"/>
        <w:gridCol w:w="2735"/>
        <w:gridCol w:w="2623"/>
      </w:tblGrid>
      <w:tr w:rsidR="00330267" w:rsidRPr="006775B5" w:rsidTr="008555AC">
        <w:trPr>
          <w:trHeight w:val="976"/>
          <w:jc w:val="center"/>
        </w:trPr>
        <w:tc>
          <w:tcPr>
            <w:tcW w:w="1140" w:type="dxa"/>
            <w:vAlign w:val="center"/>
          </w:tcPr>
          <w:p w:rsidR="00330267" w:rsidRPr="006775B5" w:rsidRDefault="00330267" w:rsidP="008555AC">
            <w:pPr>
              <w:jc w:val="center"/>
              <w:rPr>
                <w:color w:val="000000"/>
                <w:szCs w:val="28"/>
              </w:rPr>
            </w:pPr>
            <w:r w:rsidRPr="006775B5">
              <w:rPr>
                <w:color w:val="000000"/>
                <w:szCs w:val="28"/>
              </w:rPr>
              <w:br w:type="page"/>
              <w:t>Тип</w:t>
            </w:r>
            <w:r w:rsidRPr="006775B5">
              <w:rPr>
                <w:color w:val="000000"/>
                <w:szCs w:val="28"/>
              </w:rPr>
              <w:br/>
              <w:t>регуля</w:t>
            </w:r>
            <w:r w:rsidR="008555AC">
              <w:rPr>
                <w:color w:val="000000"/>
                <w:szCs w:val="28"/>
              </w:rPr>
              <w:t>-</w:t>
            </w:r>
            <w:r w:rsidRPr="006775B5">
              <w:rPr>
                <w:color w:val="000000"/>
                <w:szCs w:val="28"/>
              </w:rPr>
              <w:t>тора</w:t>
            </w:r>
          </w:p>
        </w:tc>
        <w:tc>
          <w:tcPr>
            <w:tcW w:w="2964" w:type="dxa"/>
            <w:vAlign w:val="center"/>
          </w:tcPr>
          <w:p w:rsidR="00330267" w:rsidRPr="006775B5" w:rsidRDefault="00330267" w:rsidP="008555AC">
            <w:pPr>
              <w:jc w:val="center"/>
              <w:rPr>
                <w:color w:val="000000"/>
                <w:szCs w:val="28"/>
              </w:rPr>
            </w:pPr>
            <w:r w:rsidRPr="006775B5">
              <w:rPr>
                <w:color w:val="000000"/>
                <w:szCs w:val="28"/>
              </w:rPr>
              <w:t>Передаточная функция</w:t>
            </w:r>
          </w:p>
        </w:tc>
        <w:tc>
          <w:tcPr>
            <w:tcW w:w="2735" w:type="dxa"/>
            <w:vAlign w:val="center"/>
          </w:tcPr>
          <w:p w:rsidR="00330267" w:rsidRPr="006775B5" w:rsidRDefault="00330267" w:rsidP="008555AC">
            <w:pPr>
              <w:jc w:val="center"/>
              <w:rPr>
                <w:color w:val="000000"/>
                <w:szCs w:val="28"/>
              </w:rPr>
            </w:pPr>
            <w:r w:rsidRPr="006775B5">
              <w:rPr>
                <w:color w:val="000000"/>
                <w:szCs w:val="28"/>
              </w:rPr>
              <w:t>Логарифмическая</w:t>
            </w:r>
          </w:p>
          <w:p w:rsidR="00330267" w:rsidRPr="006775B5" w:rsidRDefault="00330267" w:rsidP="008555AC">
            <w:pPr>
              <w:jc w:val="center"/>
              <w:rPr>
                <w:color w:val="000000"/>
                <w:szCs w:val="28"/>
              </w:rPr>
            </w:pPr>
            <w:r w:rsidRPr="006775B5">
              <w:rPr>
                <w:color w:val="000000"/>
                <w:szCs w:val="28"/>
              </w:rPr>
              <w:t xml:space="preserve">частотная </w:t>
            </w:r>
            <w:r w:rsidRPr="006775B5">
              <w:rPr>
                <w:color w:val="000000"/>
                <w:szCs w:val="28"/>
              </w:rPr>
              <w:br/>
              <w:t>характеристика</w:t>
            </w:r>
          </w:p>
        </w:tc>
        <w:tc>
          <w:tcPr>
            <w:tcW w:w="2623" w:type="dxa"/>
            <w:vAlign w:val="center"/>
          </w:tcPr>
          <w:p w:rsidR="00330267" w:rsidRPr="006775B5" w:rsidRDefault="00330267" w:rsidP="008555AC">
            <w:pPr>
              <w:jc w:val="center"/>
              <w:rPr>
                <w:color w:val="000000"/>
                <w:szCs w:val="28"/>
              </w:rPr>
            </w:pPr>
            <w:r w:rsidRPr="006775B5">
              <w:rPr>
                <w:color w:val="000000"/>
                <w:szCs w:val="28"/>
              </w:rPr>
              <w:t xml:space="preserve">Переходная </w:t>
            </w:r>
            <w:r w:rsidRPr="006775B5">
              <w:rPr>
                <w:color w:val="000000"/>
                <w:szCs w:val="28"/>
              </w:rPr>
              <w:br/>
              <w:t>функция</w:t>
            </w:r>
          </w:p>
        </w:tc>
      </w:tr>
      <w:tr w:rsidR="00330267" w:rsidRPr="006775B5" w:rsidTr="008555AC">
        <w:trPr>
          <w:trHeight w:val="2168"/>
          <w:jc w:val="center"/>
        </w:trPr>
        <w:tc>
          <w:tcPr>
            <w:tcW w:w="1140" w:type="dxa"/>
            <w:vAlign w:val="center"/>
          </w:tcPr>
          <w:p w:rsidR="00330267" w:rsidRPr="006775B5" w:rsidRDefault="00330267" w:rsidP="008555AC">
            <w:pPr>
              <w:jc w:val="center"/>
              <w:rPr>
                <w:color w:val="000000"/>
                <w:szCs w:val="28"/>
              </w:rPr>
            </w:pPr>
            <w:r w:rsidRPr="006775B5">
              <w:rPr>
                <w:color w:val="000000"/>
                <w:szCs w:val="28"/>
              </w:rPr>
              <w:t>П</w:t>
            </w:r>
          </w:p>
        </w:tc>
        <w:tc>
          <w:tcPr>
            <w:tcW w:w="2964" w:type="dxa"/>
            <w:vAlign w:val="center"/>
          </w:tcPr>
          <w:p w:rsidR="00330267" w:rsidRPr="006775B5" w:rsidRDefault="00330267" w:rsidP="008555AC">
            <w:pPr>
              <w:jc w:val="center"/>
              <w:rPr>
                <w:i/>
                <w:color w:val="000000"/>
                <w:szCs w:val="28"/>
              </w:rPr>
            </w:pPr>
          </w:p>
          <w:p w:rsidR="00330267" w:rsidRPr="006775B5" w:rsidRDefault="00330267" w:rsidP="008555AC">
            <w:pPr>
              <w:jc w:val="center"/>
              <w:rPr>
                <w:i/>
                <w:color w:val="000000"/>
                <w:szCs w:val="28"/>
              </w:rPr>
            </w:pPr>
          </w:p>
          <w:p w:rsidR="00330267" w:rsidRPr="006775B5" w:rsidRDefault="00330267" w:rsidP="008555AC">
            <w:pPr>
              <w:jc w:val="center"/>
              <w:rPr>
                <w:color w:val="000000"/>
                <w:szCs w:val="28"/>
                <w:vertAlign w:val="subscript"/>
              </w:rPr>
            </w:pPr>
            <w:r w:rsidRPr="006775B5">
              <w:rPr>
                <w:color w:val="000000"/>
                <w:position w:val="-12"/>
                <w:szCs w:val="28"/>
                <w:vertAlign w:val="subscript"/>
              </w:rPr>
              <w:object w:dxaOrig="480" w:dyaOrig="380">
                <v:shape id="_x0000_i1145" type="#_x0000_t75" style="width:29.25pt;height:21.75pt" o:ole="">
                  <v:imagedata r:id="rId237" o:title=""/>
                </v:shape>
                <o:OLEObject Type="Embed" ProgID="Equation.DSMT4" ShapeID="_x0000_i1145" DrawAspect="Content" ObjectID="_1543942041" r:id="rId238"/>
              </w:object>
            </w:r>
          </w:p>
        </w:tc>
        <w:tc>
          <w:tcPr>
            <w:tcW w:w="2735" w:type="dxa"/>
            <w:vAlign w:val="center"/>
          </w:tcPr>
          <w:p w:rsidR="00330267" w:rsidRPr="006775B5" w:rsidRDefault="00EB708C" w:rsidP="008555AC">
            <w:pPr>
              <w:jc w:val="center"/>
              <w:rPr>
                <w:color w:val="000000"/>
                <w:szCs w:val="28"/>
              </w:rPr>
            </w:pPr>
            <w:r>
              <w:rPr>
                <w:noProof/>
                <w:color w:val="000000"/>
                <w:szCs w:val="28"/>
              </w:rPr>
              <w:pict>
                <v:group id="_x0000_s1471" editas="canvas" style="position:absolute;left:0;text-align:left;margin-left:0;margin-top:8.95pt;width:118.9pt;height:81.15pt;z-index:251680768;mso-position-horizontal:left;mso-position-horizontal-relative:text;mso-position-vertical-relative:text" coordorigin="8879,1977" coordsize="2378,1623">
                  <o:lock v:ext="edit" aspectratio="t"/>
                  <v:shape id="_x0000_s1472" type="#_x0000_t75" style="position:absolute;left:8879;top:1977;width:2378;height:1623" o:preferrelative="f">
                    <v:fill o:detectmouseclick="t"/>
                    <v:path o:extrusionok="t" o:connecttype="none"/>
                    <o:lock v:ext="edit" text="t"/>
                  </v:shape>
                  <v:line id="_x0000_s1473" style="position:absolute" from="9059,3064" to="10859,3064">
                    <v:stroke endarrow="block"/>
                  </v:line>
                  <v:line id="_x0000_s1474" style="position:absolute;flip:y" from="9164,2254" to="9165,3154">
                    <v:stroke endarrow="block"/>
                  </v:line>
                  <v:line id="_x0000_s1475" style="position:absolute" from="9164,2524" to="10784,2525"/>
                  <v:line id="_x0000_s1476" style="position:absolute" from="9599,2524" to="9599,3064">
                    <v:stroke startarrow="block" endarrow="block"/>
                  </v:line>
                  <v:line id="_x0000_s1477" style="position:absolute" from="9239,2962" to="9240,3142"/>
                  <v:line id="_x0000_s1478" style="position:absolute" from="9959,2974" to="9960,3154"/>
                  <v:line id="_x0000_s1479" style="position:absolute" from="10589,2974" to="10590,3154"/>
                  <v:shape id="_x0000_s1480" type="#_x0000_t202" style="position:absolute;left:9066;top:1977;width:720;height:540" filled="f" stroked="f">
                    <v:textbox style="mso-next-textbox:#_x0000_s1480">
                      <w:txbxContent>
                        <w:p w:rsidR="00973933" w:rsidRPr="00627265" w:rsidRDefault="00973933" w:rsidP="00330267">
                          <w:pPr>
                            <w:rPr>
                              <w:sz w:val="20"/>
                            </w:rPr>
                          </w:pPr>
                          <w:r w:rsidRPr="004F5AFD">
                            <w:rPr>
                              <w:i/>
                              <w:szCs w:val="28"/>
                              <w:lang w:val="en-US"/>
                            </w:rPr>
                            <w:t>L</w:t>
                          </w:r>
                          <w:r w:rsidRPr="00627265">
                            <w:rPr>
                              <w:sz w:val="20"/>
                              <w:lang w:val="en-US"/>
                            </w:rPr>
                            <w:t>,</w:t>
                          </w:r>
                          <w:r w:rsidRPr="00627265">
                            <w:rPr>
                              <w:sz w:val="20"/>
                            </w:rPr>
                            <w:t>дб</w:t>
                          </w:r>
                        </w:p>
                      </w:txbxContent>
                    </v:textbox>
                  </v:shape>
                  <v:shape id="_x0000_s1481" type="#_x0000_t202" style="position:absolute;left:9599;top:2584;width:1287;height:480" filled="f" stroked="f">
                    <v:textbox style="mso-next-textbox:#_x0000_s1481">
                      <w:txbxContent>
                        <w:p w:rsidR="00973933" w:rsidRPr="004F5AFD" w:rsidRDefault="00973933" w:rsidP="00330267">
                          <w:pPr>
                            <w:rPr>
                              <w:sz w:val="20"/>
                              <w:lang w:val="en-US"/>
                            </w:rPr>
                          </w:pPr>
                          <w:r w:rsidRPr="004F5AFD">
                            <w:rPr>
                              <w:szCs w:val="28"/>
                            </w:rPr>
                            <w:t>20</w:t>
                          </w:r>
                          <w:r w:rsidRPr="004F5AFD">
                            <w:rPr>
                              <w:szCs w:val="28"/>
                              <w:lang w:val="en-US"/>
                            </w:rPr>
                            <w:t>lg</w:t>
                          </w:r>
                          <w:r w:rsidRPr="004F5AFD">
                            <w:rPr>
                              <w:i/>
                              <w:position w:val="-12"/>
                            </w:rPr>
                            <w:object w:dxaOrig="480" w:dyaOrig="380">
                              <v:shape id="_x0000_i1146" type="#_x0000_t75" style="width:21.75pt;height:17.25pt" o:ole="">
                                <v:imagedata r:id="rId239" o:title=""/>
                              </v:shape>
                              <o:OLEObject Type="Embed" ProgID="Equation.DSMT4" ShapeID="_x0000_i1146" DrawAspect="Content" ObjectID="_1543942091" r:id="rId240"/>
                            </w:object>
                          </w:r>
                        </w:p>
                      </w:txbxContent>
                    </v:textbox>
                  </v:shape>
                  <v:shape id="_x0000_s1482" type="#_x0000_t202" style="position:absolute;left:9059;top:3064;width:532;height:360" filled="f" stroked="f">
                    <v:textbox style="mso-next-textbox:#_x0000_s1482">
                      <w:txbxContent>
                        <w:p w:rsidR="00973933" w:rsidRPr="00627265" w:rsidRDefault="00973933" w:rsidP="00330267">
                          <w:pPr>
                            <w:rPr>
                              <w:sz w:val="20"/>
                            </w:rPr>
                          </w:pPr>
                          <w:r>
                            <w:rPr>
                              <w:sz w:val="20"/>
                            </w:rPr>
                            <w:t>1</w:t>
                          </w:r>
                        </w:p>
                      </w:txbxContent>
                    </v:textbox>
                  </v:shape>
                  <v:shape id="_x0000_s1483" type="#_x0000_t202" style="position:absolute;left:9734;top:3064;width:532;height:360" filled="f" stroked="f">
                    <v:textbox style="mso-next-textbox:#_x0000_s1483">
                      <w:txbxContent>
                        <w:p w:rsidR="00973933" w:rsidRPr="00627265" w:rsidRDefault="00973933" w:rsidP="00330267">
                          <w:pPr>
                            <w:rPr>
                              <w:sz w:val="20"/>
                            </w:rPr>
                          </w:pPr>
                          <w:r>
                            <w:rPr>
                              <w:sz w:val="20"/>
                            </w:rPr>
                            <w:t>10</w:t>
                          </w:r>
                        </w:p>
                      </w:txbxContent>
                    </v:textbox>
                  </v:shape>
                  <v:shape id="_x0000_s1484" type="#_x0000_t202" style="position:absolute;left:10319;top:3064;width:616;height:360" filled="f" stroked="f">
                    <v:textbox style="mso-next-textbox:#_x0000_s1484">
                      <w:txbxContent>
                        <w:p w:rsidR="00973933" w:rsidRPr="00627265" w:rsidRDefault="00973933" w:rsidP="00330267">
                          <w:pPr>
                            <w:rPr>
                              <w:sz w:val="20"/>
                            </w:rPr>
                          </w:pPr>
                          <w:r>
                            <w:rPr>
                              <w:sz w:val="20"/>
                            </w:rPr>
                            <w:t>100</w:t>
                          </w:r>
                        </w:p>
                      </w:txbxContent>
                    </v:textbox>
                  </v:shape>
                  <v:shape id="_x0000_s1485" type="#_x0000_t202" style="position:absolute;left:10717;top:2701;width:525;height:480" filled="f" stroked="f">
                    <v:textbox style="mso-next-textbox:#_x0000_s1485">
                      <w:txbxContent>
                        <w:p w:rsidR="00973933" w:rsidRPr="00060D2A" w:rsidRDefault="00973933" w:rsidP="00330267">
                          <w:pPr>
                            <w:rPr>
                              <w:i/>
                            </w:rPr>
                          </w:pPr>
                          <w:r w:rsidRPr="00060D2A">
                            <w:rPr>
                              <w:i/>
                              <w:lang w:val="en-US"/>
                            </w:rPr>
                            <w:t>ω</w:t>
                          </w:r>
                        </w:p>
                      </w:txbxContent>
                    </v:textbox>
                  </v:shape>
                  <w10:wrap type="square"/>
                </v:group>
              </w:pict>
            </w:r>
            <w:r>
              <w:rPr>
                <w:noProof/>
                <w:color w:val="000000"/>
                <w:szCs w:val="28"/>
              </w:rPr>
              <w:pict>
                <v:shape id="_x0000_s1466" type="#_x0000_t202" style="position:absolute;left:0;text-align:left;margin-left:92.25pt;margin-top:40.6pt;width:26.25pt;height:24pt;z-index:251675648;mso-position-horizontal-relative:text;mso-position-vertical-relative:text" filled="f" stroked="f">
                  <v:textbox style="mso-next-textbox:#_x0000_s1466">
                    <w:txbxContent>
                      <w:p w:rsidR="00973933" w:rsidRPr="004E1E49" w:rsidRDefault="00973933" w:rsidP="00330267"/>
                    </w:txbxContent>
                  </v:textbox>
                </v:shape>
              </w:pict>
            </w:r>
          </w:p>
        </w:tc>
        <w:tc>
          <w:tcPr>
            <w:tcW w:w="2623" w:type="dxa"/>
            <w:vAlign w:val="center"/>
          </w:tcPr>
          <w:p w:rsidR="00330267" w:rsidRPr="006775B5" w:rsidRDefault="00EB708C" w:rsidP="008555AC">
            <w:pPr>
              <w:jc w:val="center"/>
              <w:rPr>
                <w:color w:val="000000"/>
                <w:szCs w:val="28"/>
              </w:rPr>
            </w:pPr>
            <w:r>
              <w:rPr>
                <w:noProof/>
                <w:color w:val="000000"/>
                <w:szCs w:val="28"/>
              </w:rPr>
              <w:pict>
                <v:group id="_x0000_s1562" editas="canvas" style="position:absolute;left:0;text-align:left;margin-left:0;margin-top:18.15pt;width:108pt;height:1in;z-index:251685888;mso-position-horizontal:left;mso-position-horizontal-relative:text;mso-position-vertical-relative:text" coordorigin="8879,1984" coordsize="2160,1440">
                  <o:lock v:ext="edit" aspectratio="t"/>
                  <v:shape id="_x0000_s1563" type="#_x0000_t75" style="position:absolute;left:8879;top:1984;width:2160;height:1440" o:preferrelative="f">
                    <v:fill o:detectmouseclick="t"/>
                    <v:path o:extrusionok="t" o:connecttype="none"/>
                    <o:lock v:ext="edit" text="t"/>
                  </v:shape>
                  <v:line id="_x0000_s1564" style="position:absolute" from="9059,3064" to="10859,3064">
                    <v:stroke endarrow="block"/>
                  </v:line>
                  <v:line id="_x0000_s1565" style="position:absolute;flip:y" from="9164,2254" to="9165,3154">
                    <v:stroke endarrow="block"/>
                  </v:line>
                  <v:line id="_x0000_s1566" style="position:absolute" from="9164,2524" to="10784,2525"/>
                  <v:line id="_x0000_s1567" style="position:absolute" from="9599,2524" to="9599,3064">
                    <v:stroke startarrow="block" endarrow="block"/>
                  </v:line>
                  <v:shape id="_x0000_s1568" type="#_x0000_t202" style="position:absolute;left:9074;top:1984;width:720;height:540" filled="f" stroked="f">
                    <v:textbox style="mso-next-textbox:#_x0000_s1568">
                      <w:txbxContent>
                        <w:p w:rsidR="00973933" w:rsidRPr="004F5AFD" w:rsidRDefault="00973933" w:rsidP="00330267">
                          <w:pPr>
                            <w:rPr>
                              <w:i/>
                              <w:szCs w:val="28"/>
                            </w:rPr>
                          </w:pPr>
                          <w:r w:rsidRPr="004F5AFD">
                            <w:rPr>
                              <w:i/>
                              <w:szCs w:val="28"/>
                              <w:lang w:val="en-US"/>
                            </w:rPr>
                            <w:t>h</w:t>
                          </w:r>
                          <w:r w:rsidRPr="00475DA7">
                            <w:rPr>
                              <w:szCs w:val="28"/>
                              <w:lang w:val="en-US"/>
                            </w:rPr>
                            <w:t>(</w:t>
                          </w:r>
                          <w:r w:rsidRPr="004F5AFD">
                            <w:rPr>
                              <w:i/>
                              <w:szCs w:val="28"/>
                              <w:lang w:val="en-US"/>
                            </w:rPr>
                            <w:t>t</w:t>
                          </w:r>
                          <w:r w:rsidRPr="00475DA7">
                            <w:rPr>
                              <w:szCs w:val="28"/>
                              <w:lang w:val="en-US"/>
                            </w:rPr>
                            <w:t>)</w:t>
                          </w:r>
                        </w:p>
                      </w:txbxContent>
                    </v:textbox>
                  </v:shape>
                  <v:shape id="_x0000_s1569" type="#_x0000_t202" style="position:absolute;left:9599;top:2584;width:682;height:480" filled="f" stroked="f">
                    <v:textbox style="mso-next-textbox:#_x0000_s1569">
                      <w:txbxContent>
                        <w:p w:rsidR="00973933" w:rsidRPr="00627265" w:rsidRDefault="00973933" w:rsidP="00330267">
                          <w:pPr>
                            <w:rPr>
                              <w:sz w:val="20"/>
                              <w:vertAlign w:val="subscript"/>
                            </w:rPr>
                          </w:pPr>
                          <w:r w:rsidRPr="004F5AFD">
                            <w:rPr>
                              <w:i/>
                              <w:position w:val="-12"/>
                            </w:rPr>
                            <w:object w:dxaOrig="480" w:dyaOrig="380">
                              <v:shape id="_x0000_i1147" type="#_x0000_t75" style="width:21.75pt;height:17.25pt" o:ole="">
                                <v:imagedata r:id="rId239" o:title=""/>
                              </v:shape>
                              <o:OLEObject Type="Embed" ProgID="Equation.DSMT4" ShapeID="_x0000_i1147" DrawAspect="Content" ObjectID="_1543942092" r:id="rId241"/>
                            </w:object>
                          </w:r>
                        </w:p>
                      </w:txbxContent>
                    </v:textbox>
                  </v:shape>
                  <v:shape id="_x0000_s1570" type="#_x0000_t202" style="position:absolute;left:10664;top:2944;width:345;height:480" filled="f" stroked="f">
                    <v:textbox style="mso-next-textbox:#_x0000_s1570">
                      <w:txbxContent>
                        <w:p w:rsidR="00973933" w:rsidRPr="00060D2A" w:rsidRDefault="00973933" w:rsidP="00330267">
                          <w:pPr>
                            <w:rPr>
                              <w:i/>
                            </w:rPr>
                          </w:pPr>
                          <w:r w:rsidRPr="00060D2A">
                            <w:rPr>
                              <w:i/>
                              <w:lang w:val="en-US"/>
                            </w:rPr>
                            <w:t>t</w:t>
                          </w:r>
                        </w:p>
                      </w:txbxContent>
                    </v:textbox>
                  </v:shape>
                  <w10:wrap type="square"/>
                </v:group>
              </w:pict>
            </w:r>
          </w:p>
        </w:tc>
      </w:tr>
      <w:tr w:rsidR="00330267" w:rsidRPr="006775B5" w:rsidTr="008555AC">
        <w:trPr>
          <w:trHeight w:val="2333"/>
          <w:jc w:val="center"/>
        </w:trPr>
        <w:tc>
          <w:tcPr>
            <w:tcW w:w="1140" w:type="dxa"/>
            <w:vAlign w:val="center"/>
          </w:tcPr>
          <w:p w:rsidR="00330267" w:rsidRPr="006775B5" w:rsidRDefault="00330267" w:rsidP="008555AC">
            <w:pPr>
              <w:jc w:val="center"/>
              <w:rPr>
                <w:color w:val="000000"/>
                <w:szCs w:val="28"/>
              </w:rPr>
            </w:pPr>
            <w:r w:rsidRPr="006775B5">
              <w:rPr>
                <w:color w:val="000000"/>
                <w:szCs w:val="28"/>
              </w:rPr>
              <w:t>И</w:t>
            </w:r>
          </w:p>
        </w:tc>
        <w:tc>
          <w:tcPr>
            <w:tcW w:w="2964" w:type="dxa"/>
            <w:vAlign w:val="center"/>
          </w:tcPr>
          <w:p w:rsidR="00330267" w:rsidRPr="006775B5" w:rsidRDefault="00330267" w:rsidP="008555AC">
            <w:pPr>
              <w:jc w:val="center"/>
              <w:rPr>
                <w:color w:val="000000"/>
                <w:szCs w:val="28"/>
              </w:rPr>
            </w:pPr>
          </w:p>
          <w:p w:rsidR="00330267" w:rsidRPr="006775B5" w:rsidRDefault="00330267" w:rsidP="008555AC">
            <w:pPr>
              <w:jc w:val="center"/>
              <w:rPr>
                <w:color w:val="000000"/>
                <w:szCs w:val="28"/>
              </w:rPr>
            </w:pPr>
            <w:r w:rsidRPr="006775B5">
              <w:rPr>
                <w:color w:val="000000"/>
                <w:position w:val="-26"/>
                <w:szCs w:val="28"/>
              </w:rPr>
              <w:object w:dxaOrig="540" w:dyaOrig="700">
                <v:shape id="_x0000_i1148" type="#_x0000_t75" style="width:31.5pt;height:39pt" o:ole="">
                  <v:imagedata r:id="rId242" o:title=""/>
                </v:shape>
                <o:OLEObject Type="Embed" ProgID="Equation.DSMT4" ShapeID="_x0000_i1148" DrawAspect="Content" ObjectID="_1543942042" r:id="rId243"/>
              </w:object>
            </w:r>
          </w:p>
        </w:tc>
        <w:tc>
          <w:tcPr>
            <w:tcW w:w="2735" w:type="dxa"/>
            <w:vAlign w:val="center"/>
          </w:tcPr>
          <w:p w:rsidR="00330267" w:rsidRPr="006775B5" w:rsidRDefault="00EB708C" w:rsidP="008555AC">
            <w:pPr>
              <w:jc w:val="center"/>
              <w:rPr>
                <w:color w:val="000000"/>
                <w:szCs w:val="28"/>
              </w:rPr>
            </w:pPr>
            <w:r>
              <w:rPr>
                <w:noProof/>
                <w:color w:val="000000"/>
                <w:szCs w:val="28"/>
              </w:rPr>
              <w:pict>
                <v:group id="_x0000_s1486" editas="canvas" style="position:absolute;left:0;text-align:left;margin-left:2.35pt;margin-top:10.1pt;width:115.8pt;height:103.5pt;z-index:251681792;mso-position-horizontal-relative:text;mso-position-vertical-relative:text" coordorigin="8879,1973" coordsize="2316,2070">
                  <o:lock v:ext="edit" aspectratio="t"/>
                  <v:shape id="_x0000_s1487" type="#_x0000_t75" style="position:absolute;left:8879;top:1973;width:2316;height:2070" o:preferrelative="f">
                    <v:fill o:detectmouseclick="t"/>
                    <v:path o:extrusionok="t" o:connecttype="none"/>
                    <o:lock v:ext="edit" text="t"/>
                  </v:shape>
                  <v:line id="_x0000_s1488" style="position:absolute" from="9059,2659" to="10859,2660">
                    <v:stroke endarrow="block"/>
                  </v:line>
                  <v:line id="_x0000_s1489" style="position:absolute;flip:y" from="9164,2194" to="9165,3094">
                    <v:stroke endarrow="block"/>
                  </v:line>
                  <v:line id="_x0000_s1490" style="position:absolute" from="9239,2584" to="9240,2764"/>
                  <v:line id="_x0000_s1491" style="position:absolute" from="9959,2569" to="9960,2749"/>
                  <v:line id="_x0000_s1492" style="position:absolute" from="10589,2569" to="10590,2749"/>
                  <v:shape id="_x0000_s1493" type="#_x0000_t202" style="position:absolute;left:9161;top:1973;width:720;height:540" filled="f" stroked="f">
                    <v:textbox style="mso-next-textbox:#_x0000_s1493">
                      <w:txbxContent>
                        <w:p w:rsidR="00973933" w:rsidRPr="00627265" w:rsidRDefault="00973933" w:rsidP="00330267">
                          <w:pPr>
                            <w:rPr>
                              <w:sz w:val="20"/>
                            </w:rPr>
                          </w:pPr>
                          <w:r w:rsidRPr="004F5AFD">
                            <w:rPr>
                              <w:i/>
                              <w:szCs w:val="28"/>
                              <w:lang w:val="en-US"/>
                            </w:rPr>
                            <w:t>L</w:t>
                          </w:r>
                          <w:r w:rsidRPr="00627265">
                            <w:rPr>
                              <w:sz w:val="20"/>
                              <w:lang w:val="en-US"/>
                            </w:rPr>
                            <w:t>,</w:t>
                          </w:r>
                          <w:r w:rsidRPr="00627265">
                            <w:rPr>
                              <w:sz w:val="20"/>
                            </w:rPr>
                            <w:t>дб</w:t>
                          </w:r>
                        </w:p>
                      </w:txbxContent>
                    </v:textbox>
                  </v:shape>
                  <v:shape id="_x0000_s1494" type="#_x0000_t202" style="position:absolute;left:9059;top:2704;width:532;height:360" filled="f" stroked="f">
                    <v:textbox style="mso-next-textbox:#_x0000_s1494">
                      <w:txbxContent>
                        <w:p w:rsidR="00973933" w:rsidRPr="00627265" w:rsidRDefault="00973933" w:rsidP="00330267">
                          <w:pPr>
                            <w:rPr>
                              <w:sz w:val="20"/>
                            </w:rPr>
                          </w:pPr>
                          <w:r>
                            <w:rPr>
                              <w:sz w:val="20"/>
                            </w:rPr>
                            <w:t>1</w:t>
                          </w:r>
                        </w:p>
                      </w:txbxContent>
                    </v:textbox>
                  </v:shape>
                  <v:shape id="_x0000_s1495" type="#_x0000_t202" style="position:absolute;left:9734;top:2284;width:532;height:360" filled="f" stroked="f">
                    <v:textbox style="mso-next-textbox:#_x0000_s1495">
                      <w:txbxContent>
                        <w:p w:rsidR="00973933" w:rsidRPr="00627265" w:rsidRDefault="00973933" w:rsidP="00330267">
                          <w:pPr>
                            <w:rPr>
                              <w:sz w:val="20"/>
                            </w:rPr>
                          </w:pPr>
                          <w:r>
                            <w:rPr>
                              <w:sz w:val="20"/>
                            </w:rPr>
                            <w:t>10</w:t>
                          </w:r>
                        </w:p>
                      </w:txbxContent>
                    </v:textbox>
                  </v:shape>
                  <v:shape id="_x0000_s1496" type="#_x0000_t202" style="position:absolute;left:10304;top:2284;width:593;height:360" filled="f" stroked="f">
                    <v:textbox style="mso-next-textbox:#_x0000_s1496">
                      <w:txbxContent>
                        <w:p w:rsidR="00973933" w:rsidRPr="00627265" w:rsidRDefault="00973933" w:rsidP="00330267">
                          <w:pPr>
                            <w:rPr>
                              <w:sz w:val="20"/>
                            </w:rPr>
                          </w:pPr>
                          <w:r>
                            <w:rPr>
                              <w:sz w:val="20"/>
                            </w:rPr>
                            <w:t>100</w:t>
                          </w:r>
                        </w:p>
                      </w:txbxContent>
                    </v:textbox>
                  </v:shape>
                  <v:line id="_x0000_s1497" style="position:absolute" from="9128,2424" to="10928,3144"/>
                  <v:shape id="_x0000_s1498" type="#_x0000_t202" style="position:absolute;left:10507;top:2704;width:390;height:360" filled="f" stroked="f">
                    <v:textbox style="mso-next-textbox:#_x0000_s1498">
                      <w:txbxContent>
                        <w:p w:rsidR="00973933" w:rsidRPr="00627265" w:rsidRDefault="00973933" w:rsidP="00330267">
                          <w:pPr>
                            <w:rPr>
                              <w:sz w:val="20"/>
                            </w:rPr>
                          </w:pPr>
                          <w:r>
                            <w:rPr>
                              <w:sz w:val="20"/>
                              <w:lang w:val="en-US"/>
                            </w:rPr>
                            <w:t>-</w:t>
                          </w:r>
                          <w:r>
                            <w:rPr>
                              <w:sz w:val="20"/>
                            </w:rPr>
                            <w:t>1</w:t>
                          </w:r>
                        </w:p>
                      </w:txbxContent>
                    </v:textbox>
                  </v:shape>
                  <v:shape id="_x0000_s1499" type="#_x0000_t202" style="position:absolute;left:9441;top:2873;width:1080;height:379" filled="f" stroked="f">
                    <v:textbox style="mso-next-textbox:#_x0000_s1499">
                      <w:txbxContent>
                        <w:p w:rsidR="00973933" w:rsidRPr="00595D4C" w:rsidRDefault="00973933" w:rsidP="00330267">
                          <w:pPr>
                            <w:rPr>
                              <w:sz w:val="20"/>
                              <w:vertAlign w:val="subscript"/>
                            </w:rPr>
                          </w:pPr>
                          <w:r w:rsidRPr="004F5AFD">
                            <w:rPr>
                              <w:i/>
                              <w:position w:val="-12"/>
                            </w:rPr>
                            <w:object w:dxaOrig="1060" w:dyaOrig="380">
                              <v:shape id="_x0000_i1149" type="#_x0000_t75" style="width:34.5pt;height:12.75pt" o:ole="">
                                <v:imagedata r:id="rId244" o:title=""/>
                              </v:shape>
                              <o:OLEObject Type="Embed" ProgID="Equation.DSMT4" ShapeID="_x0000_i1149" DrawAspect="Content" ObjectID="_1543942093" r:id="rId245"/>
                            </w:object>
                          </w:r>
                        </w:p>
                      </w:txbxContent>
                    </v:textbox>
                  </v:shape>
                  <v:shape id="_x0000_s1500" type="#_x0000_t202" style="position:absolute;left:10670;top:2340;width:525;height:480" filled="f" stroked="f">
                    <v:textbox style="mso-next-textbox:#_x0000_s1500">
                      <w:txbxContent>
                        <w:p w:rsidR="00973933" w:rsidRPr="004F5AFD" w:rsidRDefault="00973933" w:rsidP="00330267">
                          <w:pPr>
                            <w:rPr>
                              <w:i/>
                              <w:sz w:val="22"/>
                            </w:rPr>
                          </w:pPr>
                          <w:r w:rsidRPr="004F5AFD">
                            <w:rPr>
                              <w:i/>
                              <w:sz w:val="22"/>
                              <w:szCs w:val="22"/>
                              <w:lang w:val="en-US"/>
                            </w:rPr>
                            <w:t>ω</w:t>
                          </w:r>
                        </w:p>
                      </w:txbxContent>
                    </v:textbox>
                  </v:shape>
                  <w10:wrap type="square"/>
                </v:group>
              </w:pict>
            </w:r>
            <w:r>
              <w:rPr>
                <w:noProof/>
                <w:color w:val="000000"/>
                <w:szCs w:val="28"/>
              </w:rPr>
              <w:pict>
                <v:shape id="_x0000_s1467" type="#_x0000_t202" style="position:absolute;left:0;text-align:left;margin-left:93pt;margin-top:21.75pt;width:26.25pt;height:24pt;z-index:251676672;mso-position-horizontal-relative:text;mso-position-vertical-relative:text" filled="f" stroked="f">
                  <v:textbox style="mso-next-textbox:#_x0000_s1467">
                    <w:txbxContent>
                      <w:p w:rsidR="00973933" w:rsidRPr="004E1E49" w:rsidRDefault="00973933" w:rsidP="00330267"/>
                    </w:txbxContent>
                  </v:textbox>
                </v:shape>
              </w:pict>
            </w:r>
          </w:p>
        </w:tc>
        <w:tc>
          <w:tcPr>
            <w:tcW w:w="2623" w:type="dxa"/>
            <w:vAlign w:val="center"/>
          </w:tcPr>
          <w:p w:rsidR="00330267" w:rsidRPr="006775B5" w:rsidRDefault="00EB708C" w:rsidP="008555AC">
            <w:pPr>
              <w:jc w:val="center"/>
              <w:rPr>
                <w:color w:val="000000"/>
                <w:szCs w:val="28"/>
              </w:rPr>
            </w:pPr>
            <w:r>
              <w:rPr>
                <w:noProof/>
                <w:color w:val="000000"/>
                <w:szCs w:val="28"/>
              </w:rPr>
              <w:pict>
                <v:group id="_x0000_s1571" editas="canvas" style="position:absolute;left:0;text-align:left;margin-left:0;margin-top:0;width:108pt;height:1in;z-index:251686912;mso-position-horizontal:left;mso-position-horizontal-relative:text;mso-position-vertical-relative:text" coordorigin="8879,1984" coordsize="2160,1440">
                  <o:lock v:ext="edit" aspectratio="t"/>
                  <v:shape id="_x0000_s1572" type="#_x0000_t75" style="position:absolute;left:8879;top:1984;width:2160;height:1440" o:preferrelative="f">
                    <v:fill o:detectmouseclick="t"/>
                    <v:path o:extrusionok="t" o:connecttype="none"/>
                    <o:lock v:ext="edit" text="t"/>
                  </v:shape>
                  <v:line id="_x0000_s1573" style="position:absolute" from="9059,3064" to="10859,3064">
                    <v:stroke endarrow="block"/>
                  </v:line>
                  <v:line id="_x0000_s1574" style="position:absolute;flip:y" from="9239,2344" to="9240,3244">
                    <v:stroke endarrow="block"/>
                  </v:line>
                  <v:shape id="_x0000_s1575" type="#_x0000_t202" style="position:absolute;left:9074;top:1984;width:720;height:540" filled="f" stroked="f">
                    <v:textbox style="mso-next-textbox:#_x0000_s1575">
                      <w:txbxContent>
                        <w:p w:rsidR="00973933" w:rsidRPr="004F5AFD" w:rsidRDefault="00973933" w:rsidP="00330267">
                          <w:pPr>
                            <w:rPr>
                              <w:i/>
                              <w:szCs w:val="28"/>
                            </w:rPr>
                          </w:pPr>
                          <w:r w:rsidRPr="004F5AFD">
                            <w:rPr>
                              <w:i/>
                              <w:szCs w:val="28"/>
                              <w:lang w:val="en-US"/>
                            </w:rPr>
                            <w:t>h</w:t>
                          </w:r>
                          <w:r w:rsidRPr="00475DA7">
                            <w:rPr>
                              <w:szCs w:val="28"/>
                              <w:lang w:val="en-US"/>
                            </w:rPr>
                            <w:t>(</w:t>
                          </w:r>
                          <w:r w:rsidRPr="004F5AFD">
                            <w:rPr>
                              <w:i/>
                              <w:szCs w:val="28"/>
                              <w:lang w:val="en-US"/>
                            </w:rPr>
                            <w:t>t</w:t>
                          </w:r>
                          <w:r w:rsidRPr="00475DA7">
                            <w:rPr>
                              <w:szCs w:val="28"/>
                              <w:lang w:val="en-US"/>
                            </w:rPr>
                            <w:t>)</w:t>
                          </w:r>
                        </w:p>
                      </w:txbxContent>
                    </v:textbox>
                  </v:shape>
                  <v:shape id="_x0000_s1576" type="#_x0000_t202" style="position:absolute;left:9721;top:2366;width:1260;height:480" filled="f" stroked="f">
                    <v:textbox style="mso-next-textbox:#_x0000_s1576">
                      <w:txbxContent>
                        <w:p w:rsidR="00973933" w:rsidRPr="00C34F8F" w:rsidRDefault="00973933" w:rsidP="00330267">
                          <w:pPr>
                            <w:rPr>
                              <w:sz w:val="20"/>
                              <w:lang w:val="en-US"/>
                            </w:rPr>
                          </w:pPr>
                          <w:r w:rsidRPr="004F5AFD">
                            <w:rPr>
                              <w:i/>
                              <w:position w:val="-12"/>
                            </w:rPr>
                            <w:object w:dxaOrig="480" w:dyaOrig="380">
                              <v:shape id="_x0000_i1150" type="#_x0000_t75" style="width:21.75pt;height:17.25pt" o:ole="">
                                <v:imagedata r:id="rId239" o:title=""/>
                              </v:shape>
                              <o:OLEObject Type="Embed" ProgID="Equation.DSMT4" ShapeID="_x0000_i1150" DrawAspect="Content" ObjectID="_1543942094" r:id="rId246"/>
                            </w:object>
                          </w:r>
                          <w:r>
                            <w:rPr>
                              <w:sz w:val="20"/>
                            </w:rPr>
                            <w:t>=</w:t>
                          </w:r>
                          <w:r w:rsidRPr="004F5AFD">
                            <w:rPr>
                              <w:szCs w:val="28"/>
                              <w:lang w:val="en-US"/>
                            </w:rPr>
                            <w:t>tg</w:t>
                          </w:r>
                          <w:r w:rsidRPr="004F5AFD">
                            <w:rPr>
                              <w:i/>
                              <w:szCs w:val="28"/>
                              <w:lang w:val="en-US"/>
                            </w:rPr>
                            <w:t>α</w:t>
                          </w:r>
                        </w:p>
                      </w:txbxContent>
                    </v:textbox>
                  </v:shape>
                  <v:shape id="_x0000_s1577" type="#_x0000_t202" style="position:absolute;left:10664;top:2944;width:345;height:480" filled="f" stroked="f">
                    <v:textbox style="mso-next-textbox:#_x0000_s1577">
                      <w:txbxContent>
                        <w:p w:rsidR="00973933" w:rsidRPr="00060D2A" w:rsidRDefault="00973933" w:rsidP="00330267">
                          <w:pPr>
                            <w:rPr>
                              <w:i/>
                            </w:rPr>
                          </w:pPr>
                          <w:r w:rsidRPr="00060D2A">
                            <w:rPr>
                              <w:i/>
                              <w:lang w:val="en-US"/>
                            </w:rPr>
                            <w:t>t</w:t>
                          </w:r>
                        </w:p>
                      </w:txbxContent>
                    </v:textbox>
                  </v:shape>
                  <v:line id="_x0000_s1578" style="position:absolute;flip:y" from="9239,2164" to="10319,3064"/>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79" type="#_x0000_t19" style="position:absolute;left:9419;top:2884;width:180;height:180"/>
                  <v:shape id="_x0000_s1580" type="#_x0000_t202" style="position:absolute;left:9479;top:2659;width:540;height:480" filled="f" stroked="f">
                    <v:textbox style="mso-next-textbox:#_x0000_s1580">
                      <w:txbxContent>
                        <w:p w:rsidR="00973933" w:rsidRPr="00060D2A" w:rsidRDefault="00973933" w:rsidP="00330267">
                          <w:pPr>
                            <w:rPr>
                              <w:i/>
                            </w:rPr>
                          </w:pPr>
                          <w:r w:rsidRPr="00060D2A">
                            <w:rPr>
                              <w:i/>
                              <w:lang w:val="en-US"/>
                            </w:rPr>
                            <w:t>α</w:t>
                          </w:r>
                        </w:p>
                      </w:txbxContent>
                    </v:textbox>
                  </v:shape>
                  <w10:wrap type="square"/>
                </v:group>
              </w:pict>
            </w:r>
          </w:p>
        </w:tc>
      </w:tr>
      <w:tr w:rsidR="00330267" w:rsidRPr="006775B5" w:rsidTr="008555AC">
        <w:trPr>
          <w:trHeight w:val="2132"/>
          <w:jc w:val="center"/>
        </w:trPr>
        <w:tc>
          <w:tcPr>
            <w:tcW w:w="1140" w:type="dxa"/>
            <w:vAlign w:val="center"/>
          </w:tcPr>
          <w:p w:rsidR="00330267" w:rsidRPr="006775B5" w:rsidRDefault="00330267" w:rsidP="008555AC">
            <w:pPr>
              <w:jc w:val="center"/>
              <w:rPr>
                <w:color w:val="000000"/>
                <w:szCs w:val="28"/>
              </w:rPr>
            </w:pPr>
            <w:r w:rsidRPr="006775B5">
              <w:rPr>
                <w:color w:val="000000"/>
                <w:szCs w:val="28"/>
              </w:rPr>
              <w:t>ПИ</w:t>
            </w:r>
          </w:p>
        </w:tc>
        <w:tc>
          <w:tcPr>
            <w:tcW w:w="2964" w:type="dxa"/>
            <w:vAlign w:val="center"/>
          </w:tcPr>
          <w:p w:rsidR="00330267" w:rsidRPr="006775B5" w:rsidRDefault="00330267" w:rsidP="008555AC">
            <w:pPr>
              <w:jc w:val="center"/>
              <w:rPr>
                <w:color w:val="000000"/>
                <w:szCs w:val="28"/>
              </w:rPr>
            </w:pPr>
          </w:p>
          <w:p w:rsidR="00330267" w:rsidRPr="006775B5" w:rsidRDefault="00330267" w:rsidP="008555AC">
            <w:pPr>
              <w:jc w:val="center"/>
              <w:rPr>
                <w:color w:val="000000"/>
                <w:szCs w:val="28"/>
              </w:rPr>
            </w:pPr>
          </w:p>
          <w:p w:rsidR="00330267" w:rsidRPr="006775B5" w:rsidRDefault="00330267" w:rsidP="008555AC">
            <w:pPr>
              <w:jc w:val="center"/>
              <w:rPr>
                <w:color w:val="000000"/>
                <w:szCs w:val="28"/>
              </w:rPr>
            </w:pPr>
            <w:r w:rsidRPr="006775B5">
              <w:rPr>
                <w:color w:val="000000"/>
                <w:position w:val="-34"/>
                <w:szCs w:val="28"/>
              </w:rPr>
              <w:object w:dxaOrig="1620" w:dyaOrig="780">
                <v:shape id="_x0000_i1151" type="#_x0000_t75" style="width:86.25pt;height:40.5pt" o:ole="">
                  <v:imagedata r:id="rId247" o:title=""/>
                </v:shape>
                <o:OLEObject Type="Embed" ProgID="Equation.DSMT4" ShapeID="_x0000_i1151" DrawAspect="Content" ObjectID="_1543942043" r:id="rId248"/>
              </w:object>
            </w:r>
          </w:p>
        </w:tc>
        <w:tc>
          <w:tcPr>
            <w:tcW w:w="2735" w:type="dxa"/>
            <w:vAlign w:val="center"/>
          </w:tcPr>
          <w:p w:rsidR="00330267" w:rsidRPr="006775B5" w:rsidRDefault="00EB708C" w:rsidP="008555AC">
            <w:pPr>
              <w:jc w:val="center"/>
              <w:rPr>
                <w:color w:val="000000"/>
                <w:szCs w:val="28"/>
              </w:rPr>
            </w:pPr>
            <w:r>
              <w:rPr>
                <w:noProof/>
                <w:color w:val="000000"/>
                <w:szCs w:val="28"/>
              </w:rPr>
              <w:pict>
                <v:group id="_x0000_s1501" editas="canvas" style="position:absolute;left:0;text-align:left;margin-left:0;margin-top:-71.5pt;width:126pt;height:101.75pt;z-index:251682816;mso-position-horizontal:center;mso-position-horizontal-relative:text;mso-position-vertical-relative:text" coordorigin="8879,1984" coordsize="2520,2035">
                  <o:lock v:ext="edit" aspectratio="t"/>
                  <v:shape id="_x0000_s1502" type="#_x0000_t75" style="position:absolute;left:8879;top:1984;width:2520;height:2035" o:preferrelative="f">
                    <v:fill o:detectmouseclick="t"/>
                    <v:path o:extrusionok="t" o:connecttype="none"/>
                    <o:lock v:ext="edit" text="t"/>
                  </v:shape>
                  <v:line id="_x0000_s1503" style="position:absolute" from="9059,3064" to="10859,3064">
                    <v:stroke endarrow="block"/>
                  </v:line>
                  <v:line id="_x0000_s1504" style="position:absolute" from="10319,2689" to="10320,3049">
                    <v:stroke startarrow="block" endarrow="block"/>
                  </v:line>
                  <v:line id="_x0000_s1505" style="position:absolute" from="9299,2962" to="9300,3142"/>
                  <v:line id="_x0000_s1506" style="position:absolute" from="9959,2974" to="9960,3154"/>
                  <v:line id="_x0000_s1507" style="position:absolute" from="10589,2974" to="10590,3154"/>
                  <v:shape id="_x0000_s1508" type="#_x0000_t202" style="position:absolute;left:9239;top:1984;width:720;height:540" filled="f" stroked="f">
                    <v:textbox style="mso-next-textbox:#_x0000_s1508">
                      <w:txbxContent>
                        <w:p w:rsidR="00973933" w:rsidRPr="00627265" w:rsidRDefault="00973933" w:rsidP="00330267">
                          <w:pPr>
                            <w:rPr>
                              <w:sz w:val="20"/>
                            </w:rPr>
                          </w:pPr>
                          <w:r w:rsidRPr="004F5AFD">
                            <w:rPr>
                              <w:i/>
                              <w:szCs w:val="28"/>
                              <w:lang w:val="en-US"/>
                            </w:rPr>
                            <w:t>L</w:t>
                          </w:r>
                          <w:r w:rsidRPr="00627265">
                            <w:rPr>
                              <w:sz w:val="20"/>
                              <w:lang w:val="en-US"/>
                            </w:rPr>
                            <w:t>,</w:t>
                          </w:r>
                          <w:r w:rsidRPr="00627265">
                            <w:rPr>
                              <w:sz w:val="20"/>
                            </w:rPr>
                            <w:t>дб</w:t>
                          </w:r>
                        </w:p>
                      </w:txbxContent>
                    </v:textbox>
                  </v:shape>
                  <v:shape id="_x0000_s1509" type="#_x0000_t202" style="position:absolute;left:9104;top:3064;width:532;height:360" filled="f" stroked="f">
                    <v:textbox style="mso-next-textbox:#_x0000_s1509">
                      <w:txbxContent>
                        <w:p w:rsidR="00973933" w:rsidRPr="00627265" w:rsidRDefault="00973933" w:rsidP="00330267">
                          <w:pPr>
                            <w:rPr>
                              <w:sz w:val="20"/>
                            </w:rPr>
                          </w:pPr>
                          <w:r>
                            <w:rPr>
                              <w:sz w:val="20"/>
                            </w:rPr>
                            <w:t>1</w:t>
                          </w:r>
                        </w:p>
                      </w:txbxContent>
                    </v:textbox>
                  </v:shape>
                  <v:shape id="_x0000_s1510" type="#_x0000_t202" style="position:absolute;left:9734;top:3064;width:532;height:360" filled="f" stroked="f">
                    <v:textbox style="mso-next-textbox:#_x0000_s1510">
                      <w:txbxContent>
                        <w:p w:rsidR="00973933" w:rsidRPr="00627265" w:rsidRDefault="00973933" w:rsidP="00330267">
                          <w:pPr>
                            <w:rPr>
                              <w:sz w:val="20"/>
                            </w:rPr>
                          </w:pPr>
                          <w:r>
                            <w:rPr>
                              <w:sz w:val="20"/>
                            </w:rPr>
                            <w:t>10</w:t>
                          </w:r>
                        </w:p>
                      </w:txbxContent>
                    </v:textbox>
                  </v:shape>
                  <v:shape id="_x0000_s1511" type="#_x0000_t202" style="position:absolute;left:10319;top:3064;width:720;height:360" filled="f" stroked="f">
                    <v:textbox style="mso-next-textbox:#_x0000_s1511">
                      <w:txbxContent>
                        <w:p w:rsidR="00973933" w:rsidRPr="00627265" w:rsidRDefault="00973933" w:rsidP="00330267">
                          <w:pPr>
                            <w:rPr>
                              <w:sz w:val="20"/>
                            </w:rPr>
                          </w:pPr>
                          <w:r>
                            <w:rPr>
                              <w:sz w:val="20"/>
                            </w:rPr>
                            <w:t>100</w:t>
                          </w:r>
                        </w:p>
                      </w:txbxContent>
                    </v:textbox>
                  </v:shape>
                  <v:shape id="_x0000_s1512" type="#_x0000_t202" style="position:absolute;left:9908;top:2181;width:1260;height:480" filled="f" stroked="f">
                    <v:textbox style="mso-next-textbox:#_x0000_s1512">
                      <w:txbxContent>
                        <w:p w:rsidR="00973933" w:rsidRPr="00627265" w:rsidRDefault="00973933" w:rsidP="00330267">
                          <w:pPr>
                            <w:rPr>
                              <w:sz w:val="20"/>
                              <w:vertAlign w:val="subscript"/>
                            </w:rPr>
                          </w:pPr>
                          <w:r w:rsidRPr="004F5AFD">
                            <w:rPr>
                              <w:szCs w:val="28"/>
                            </w:rPr>
                            <w:t>20</w:t>
                          </w:r>
                          <w:r w:rsidRPr="004F5AFD">
                            <w:rPr>
                              <w:szCs w:val="28"/>
                              <w:lang w:val="en-US"/>
                            </w:rPr>
                            <w:t>lg</w:t>
                          </w:r>
                          <w:r w:rsidRPr="004F5AFD">
                            <w:rPr>
                              <w:i/>
                              <w:position w:val="-12"/>
                            </w:rPr>
                            <w:object w:dxaOrig="480" w:dyaOrig="380">
                              <v:shape id="_x0000_i1152" type="#_x0000_t75" style="width:21.75pt;height:17.25pt" o:ole="">
                                <v:imagedata r:id="rId239" o:title=""/>
                              </v:shape>
                              <o:OLEObject Type="Embed" ProgID="Equation.DSMT4" ShapeID="_x0000_i1152" DrawAspect="Content" ObjectID="_1543942095" r:id="rId249"/>
                            </w:object>
                          </w:r>
                        </w:p>
                      </w:txbxContent>
                    </v:textbox>
                  </v:shape>
                  <v:line id="_x0000_s1513" style="position:absolute" from="9734,2704" to="10634,2705"/>
                  <v:line id="_x0000_s1514" style="position:absolute;flip:y" from="9119,2164" to="9120,3244">
                    <v:stroke endarrow="block"/>
                  </v:line>
                  <v:shape id="_x0000_s1515" type="#_x0000_t202" style="position:absolute;left:9404;top:3019;width:675;height:789;mso-wrap-style:none" filled="f" stroked="f">
                    <v:textbox style="mso-next-textbox:#_x0000_s1515;mso-fit-shape-to-text:t">
                      <w:txbxContent>
                        <w:p w:rsidR="00973933" w:rsidRPr="00C81C42" w:rsidRDefault="00973933" w:rsidP="00330267">
                          <w:pPr>
                            <w:rPr>
                              <w:sz w:val="20"/>
                            </w:rPr>
                          </w:pPr>
                          <w:r w:rsidRPr="004F5AFD">
                            <w:rPr>
                              <w:position w:val="-34"/>
                              <w:sz w:val="20"/>
                            </w:rPr>
                            <w:object w:dxaOrig="480" w:dyaOrig="780">
                              <v:shape id="_x0000_i1153" type="#_x0000_t75" style="width:19.5pt;height:32.25pt" o:ole="">
                                <v:imagedata r:id="rId250" o:title=""/>
                              </v:shape>
                              <o:OLEObject Type="Embed" ProgID="Equation.DSMT4" ShapeID="_x0000_i1153" DrawAspect="Content" ObjectID="_1543942096" r:id="rId251"/>
                            </w:object>
                          </w:r>
                        </w:p>
                      </w:txbxContent>
                    </v:textbox>
                  </v:shape>
                  <v:line id="_x0000_s1516" style="position:absolute" from="9749,2704" to="9750,3064">
                    <v:stroke dashstyle="longDash"/>
                  </v:line>
                  <v:shape id="_x0000_s1517" type="#_x0000_t202" style="position:absolute;left:10784;top:2813;width:525;height:480" filled="f" stroked="f">
                    <v:textbox style="mso-next-textbox:#_x0000_s1517">
                      <w:txbxContent>
                        <w:p w:rsidR="00973933" w:rsidRPr="004F5AFD" w:rsidRDefault="00973933" w:rsidP="00330267">
                          <w:pPr>
                            <w:rPr>
                              <w:i/>
                              <w:sz w:val="22"/>
                            </w:rPr>
                          </w:pPr>
                          <w:r w:rsidRPr="004F5AFD">
                            <w:rPr>
                              <w:i/>
                              <w:sz w:val="22"/>
                              <w:szCs w:val="22"/>
                              <w:lang w:val="en-US"/>
                            </w:rPr>
                            <w:t>ω</w:t>
                          </w:r>
                        </w:p>
                      </w:txbxContent>
                    </v:textbox>
                  </v:shape>
                  <v:shape id="_x0000_s1518" type="#_x0000_t202" style="position:absolute;left:9239;top:2254;width:532;height:360" filled="f" stroked="f">
                    <v:textbox style="mso-next-textbox:#_x0000_s1518">
                      <w:txbxContent>
                        <w:p w:rsidR="00973933" w:rsidRPr="00627265" w:rsidRDefault="00973933" w:rsidP="00330267">
                          <w:pPr>
                            <w:rPr>
                              <w:sz w:val="20"/>
                            </w:rPr>
                          </w:pPr>
                          <w:r>
                            <w:rPr>
                              <w:sz w:val="20"/>
                              <w:lang w:val="en-US"/>
                            </w:rPr>
                            <w:t>-</w:t>
                          </w:r>
                          <w:r>
                            <w:rPr>
                              <w:sz w:val="20"/>
                            </w:rPr>
                            <w:t>1</w:t>
                          </w:r>
                        </w:p>
                      </w:txbxContent>
                    </v:textbox>
                  </v:shape>
                  <w10:wrap type="square"/>
                </v:group>
              </w:pict>
            </w:r>
            <w:r>
              <w:rPr>
                <w:noProof/>
                <w:color w:val="000000"/>
                <w:szCs w:val="28"/>
              </w:rPr>
              <w:pict>
                <v:line id="_x0000_s1468" style="position:absolute;left:0;text-align:left;flip:x y;z-index:251677696;mso-position-horizontal-relative:text;mso-position-vertical-relative:text" from="-.2pt,18.6pt" to="44.8pt,36.6pt"/>
              </w:pict>
            </w:r>
          </w:p>
        </w:tc>
        <w:tc>
          <w:tcPr>
            <w:tcW w:w="2623" w:type="dxa"/>
            <w:vAlign w:val="center"/>
          </w:tcPr>
          <w:p w:rsidR="00330267" w:rsidRPr="006775B5" w:rsidRDefault="00EB708C" w:rsidP="008555AC">
            <w:pPr>
              <w:jc w:val="center"/>
              <w:rPr>
                <w:color w:val="000000"/>
                <w:szCs w:val="28"/>
              </w:rPr>
            </w:pPr>
            <w:r>
              <w:rPr>
                <w:noProof/>
                <w:color w:val="000000"/>
                <w:szCs w:val="28"/>
              </w:rPr>
              <w:object w:dxaOrig="1440" w:dyaOrig="1440">
                <v:group id="_x0000_s1581" editas="canvas" style="position:absolute;left:0;text-align:left;margin-left:0;margin-top:.6pt;width:120.4pt;height:101.15pt;z-index:251687936;mso-position-horizontal-relative:text;mso-position-vertical-relative:text" coordorigin="8616,1804" coordsize="2408,2023">
                  <o:lock v:ext="edit" aspectratio="t"/>
                  <v:shape id="_x0000_s1582" type="#_x0000_t75" style="position:absolute;left:8616;top:1804;width:2408;height:2023" o:preferrelative="f">
                    <v:fill o:detectmouseclick="t"/>
                    <v:path o:extrusionok="t" o:connecttype="none"/>
                    <o:lock v:ext="edit" text="t"/>
                  </v:shape>
                  <v:line id="_x0000_s1583" style="position:absolute" from="9224,3142" to="11024,3143">
                    <v:stroke endarrow="block"/>
                  </v:line>
                  <v:line id="_x0000_s1584" style="position:absolute;flip:x y" from="9184,2243" to="9185,3323">
                    <v:stroke endarrow="block"/>
                  </v:line>
                  <v:line id="_x0000_s1585" style="position:absolute" from="9201,2782" to="10821,2783">
                    <v:stroke dashstyle="longDash"/>
                  </v:line>
                  <v:shape id="_x0000_s1586" type="#_x0000_t202" style="position:absolute;left:10664;top:2944;width:345;height:480" filled="f" stroked="f">
                    <v:textbox style="mso-next-textbox:#_x0000_s1586">
                      <w:txbxContent>
                        <w:p w:rsidR="00973933" w:rsidRPr="00060D2A" w:rsidRDefault="00973933" w:rsidP="00330267">
                          <w:pPr>
                            <w:rPr>
                              <w:i/>
                            </w:rPr>
                          </w:pPr>
                          <w:r w:rsidRPr="00060D2A">
                            <w:rPr>
                              <w:i/>
                              <w:lang w:val="en-US"/>
                            </w:rPr>
                            <w:t>t</w:t>
                          </w:r>
                        </w:p>
                      </w:txbxContent>
                    </v:textbox>
                  </v:shape>
                  <v:line id="_x0000_s1587" style="position:absolute" from="9230,2468" to="9950,2469">
                    <v:stroke dashstyle="longDash"/>
                  </v:line>
                  <v:line id="_x0000_s1588" style="position:absolute" from="9877,2422" to="9878,3161">
                    <v:stroke dashstyle="longDash"/>
                  </v:line>
                  <v:line id="_x0000_s1589" style="position:absolute;flip:y" from="9156,2197" to="10596,2782"/>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90" type="#_x0000_t88" style="position:absolute;left:9878;top:2828;width:194;height:299"/>
                  <v:shape id="_x0000_s1591" type="#_x0000_t202" style="position:absolute;left:9067;top:1804;width:720;height:540" filled="f" stroked="f">
                    <v:textbox style="mso-next-textbox:#_x0000_s1591">
                      <w:txbxContent>
                        <w:p w:rsidR="00973933" w:rsidRPr="00155FA5" w:rsidRDefault="00973933" w:rsidP="00330267">
                          <w:pPr>
                            <w:rPr>
                              <w:i/>
                              <w:szCs w:val="28"/>
                            </w:rPr>
                          </w:pPr>
                          <w:r w:rsidRPr="00155FA5">
                            <w:rPr>
                              <w:i/>
                              <w:szCs w:val="28"/>
                              <w:lang w:val="en-US"/>
                            </w:rPr>
                            <w:t>h</w:t>
                          </w:r>
                          <w:r w:rsidRPr="00475DA7">
                            <w:rPr>
                              <w:szCs w:val="28"/>
                              <w:lang w:val="en-US"/>
                            </w:rPr>
                            <w:t>(</w:t>
                          </w:r>
                          <w:r w:rsidRPr="00155FA5">
                            <w:rPr>
                              <w:i/>
                              <w:szCs w:val="28"/>
                              <w:lang w:val="en-US"/>
                            </w:rPr>
                            <w:t>t</w:t>
                          </w:r>
                          <w:r w:rsidRPr="00475DA7">
                            <w:rPr>
                              <w:szCs w:val="28"/>
                              <w:lang w:val="en-US"/>
                            </w:rPr>
                            <w:t>)</w:t>
                          </w:r>
                        </w:p>
                      </w:txbxContent>
                    </v:textbox>
                  </v:shape>
                  <v:shape id="_x0000_s1592" type="#_x0000_t75" style="position:absolute;left:8616;top:2241;width:480;height:380">
                    <v:imagedata r:id="rId252" o:title=""/>
                  </v:shape>
                  <v:shape id="_x0000_s1593" type="#_x0000_t75" style="position:absolute;left:8616;top:2513;width:620;height:380">
                    <v:imagedata r:id="rId253" o:title=""/>
                  </v:shape>
                  <v:shape id="_x0000_s1594" type="#_x0000_t75" style="position:absolute;left:9696;top:3217;width:380;height:380">
                    <v:imagedata r:id="rId254" o:title=""/>
                  </v:shape>
                  <w10:wrap type="square"/>
                </v:group>
                <o:OLEObject Type="Embed" ProgID="Equation.DSMT4" ShapeID="_x0000_s1592" DrawAspect="Content" ObjectID="_1543942097" r:id="rId255"/>
                <o:OLEObject Type="Embed" ProgID="Equation.DSMT4" ShapeID="_x0000_s1593" DrawAspect="Content" ObjectID="_1543942098" r:id="rId256"/>
                <o:OLEObject Type="Embed" ProgID="Equation.DSMT4" ShapeID="_x0000_s1594" DrawAspect="Content" ObjectID="_1543942099" r:id="rId257"/>
              </w:object>
            </w:r>
            <w:r>
              <w:rPr>
                <w:noProof/>
                <w:color w:val="000000"/>
                <w:szCs w:val="28"/>
              </w:rPr>
              <w:pict>
                <v:shape id="_x0000_s1470" type="#_x0000_t88" style="position:absolute;left:0;text-align:left;margin-left:59.3pt;margin-top:34.5pt;width:9.7pt;height:12.75pt;z-index:251679744;mso-position-horizontal-relative:text;mso-position-vertical-relative:text"/>
              </w:pict>
            </w:r>
          </w:p>
        </w:tc>
      </w:tr>
      <w:tr w:rsidR="00330267" w:rsidRPr="006775B5" w:rsidTr="008555AC">
        <w:trPr>
          <w:trHeight w:val="2135"/>
          <w:jc w:val="center"/>
        </w:trPr>
        <w:tc>
          <w:tcPr>
            <w:tcW w:w="1140" w:type="dxa"/>
            <w:vAlign w:val="center"/>
          </w:tcPr>
          <w:p w:rsidR="00330267" w:rsidRPr="006775B5" w:rsidRDefault="00330267" w:rsidP="008555AC">
            <w:pPr>
              <w:jc w:val="center"/>
              <w:rPr>
                <w:color w:val="000000"/>
                <w:szCs w:val="28"/>
              </w:rPr>
            </w:pPr>
            <w:r w:rsidRPr="006775B5">
              <w:rPr>
                <w:color w:val="000000"/>
                <w:szCs w:val="28"/>
              </w:rPr>
              <w:t>ПД</w:t>
            </w:r>
          </w:p>
        </w:tc>
        <w:tc>
          <w:tcPr>
            <w:tcW w:w="2964" w:type="dxa"/>
            <w:vAlign w:val="center"/>
          </w:tcPr>
          <w:p w:rsidR="00330267" w:rsidRPr="006775B5" w:rsidRDefault="00330267" w:rsidP="008555AC">
            <w:pPr>
              <w:jc w:val="center"/>
              <w:rPr>
                <w:color w:val="000000"/>
                <w:szCs w:val="28"/>
              </w:rPr>
            </w:pPr>
          </w:p>
          <w:p w:rsidR="00330267" w:rsidRPr="006775B5" w:rsidRDefault="00330267" w:rsidP="008555AC">
            <w:pPr>
              <w:jc w:val="center"/>
              <w:rPr>
                <w:color w:val="000000"/>
                <w:szCs w:val="28"/>
              </w:rPr>
            </w:pPr>
          </w:p>
          <w:p w:rsidR="00330267" w:rsidRPr="006775B5" w:rsidRDefault="00330267" w:rsidP="008555AC">
            <w:pPr>
              <w:jc w:val="center"/>
              <w:rPr>
                <w:color w:val="000000"/>
                <w:szCs w:val="28"/>
              </w:rPr>
            </w:pPr>
            <w:r w:rsidRPr="006775B5">
              <w:rPr>
                <w:color w:val="000000"/>
                <w:position w:val="-12"/>
                <w:szCs w:val="28"/>
              </w:rPr>
              <w:object w:dxaOrig="1600" w:dyaOrig="380">
                <v:shape id="_x0000_i1157" type="#_x0000_t75" style="width:86.25pt;height:21.75pt" o:ole="">
                  <v:imagedata r:id="rId258" o:title=""/>
                </v:shape>
                <o:OLEObject Type="Embed" ProgID="Equation.DSMT4" ShapeID="_x0000_i1157" DrawAspect="Content" ObjectID="_1543942044" r:id="rId259"/>
              </w:object>
            </w:r>
          </w:p>
        </w:tc>
        <w:tc>
          <w:tcPr>
            <w:tcW w:w="2735" w:type="dxa"/>
            <w:vAlign w:val="center"/>
          </w:tcPr>
          <w:p w:rsidR="00330267" w:rsidRPr="006775B5" w:rsidRDefault="00EB708C" w:rsidP="008555AC">
            <w:pPr>
              <w:jc w:val="center"/>
              <w:rPr>
                <w:color w:val="000000"/>
                <w:szCs w:val="28"/>
              </w:rPr>
            </w:pPr>
            <w:r>
              <w:rPr>
                <w:noProof/>
                <w:color w:val="000000"/>
                <w:szCs w:val="28"/>
              </w:rPr>
              <w:pict>
                <v:group id="_x0000_s1519" editas="canvas" style="position:absolute;left:0;text-align:left;margin-left:5.95pt;margin-top:-73.2pt;width:121.5pt;height:101.75pt;z-index:251683840;mso-position-horizontal-relative:text;mso-position-vertical-relative:text" coordorigin="8879,1984" coordsize="2430,2035">
                  <o:lock v:ext="edit" aspectratio="t"/>
                  <v:shape id="_x0000_s1520" type="#_x0000_t75" style="position:absolute;left:8879;top:1984;width:2430;height:2035" o:preferrelative="f">
                    <v:fill o:detectmouseclick="t"/>
                    <v:path o:extrusionok="t" o:connecttype="none"/>
                    <o:lock v:ext="edit" text="t"/>
                  </v:shape>
                  <v:line id="_x0000_s1521" style="position:absolute" from="9059,3064" to="10859,3064">
                    <v:stroke endarrow="block"/>
                  </v:line>
                  <v:line id="_x0000_s1522" style="position:absolute" from="9238,2689" to="9239,3049">
                    <v:stroke startarrow="block" endarrow="block"/>
                  </v:line>
                  <v:line id="_x0000_s1523" style="position:absolute" from="9299,2962" to="9300,3142"/>
                  <v:line id="_x0000_s1524" style="position:absolute" from="10019,2974" to="10020,3154"/>
                  <v:line id="_x0000_s1525" style="position:absolute" from="10589,2974" to="10590,3154"/>
                  <v:shape id="_x0000_s1526" type="#_x0000_t202" style="position:absolute;left:9068;top:2006;width:720;height:540" filled="f" stroked="f">
                    <v:textbox style="mso-next-textbox:#_x0000_s1526">
                      <w:txbxContent>
                        <w:p w:rsidR="00973933" w:rsidRPr="00627265" w:rsidRDefault="00973933" w:rsidP="00330267">
                          <w:pPr>
                            <w:rPr>
                              <w:sz w:val="20"/>
                            </w:rPr>
                          </w:pPr>
                          <w:r w:rsidRPr="00177312">
                            <w:rPr>
                              <w:i/>
                              <w:szCs w:val="28"/>
                              <w:lang w:val="en-US"/>
                            </w:rPr>
                            <w:t>L</w:t>
                          </w:r>
                          <w:r w:rsidRPr="00177312">
                            <w:rPr>
                              <w:szCs w:val="28"/>
                              <w:lang w:val="en-US"/>
                            </w:rPr>
                            <w:t>,</w:t>
                          </w:r>
                          <w:r w:rsidRPr="00627265">
                            <w:rPr>
                              <w:sz w:val="20"/>
                            </w:rPr>
                            <w:t>дб</w:t>
                          </w:r>
                        </w:p>
                      </w:txbxContent>
                    </v:textbox>
                  </v:shape>
                  <v:shape id="_x0000_s1527" type="#_x0000_t202" style="position:absolute;left:9104;top:3064;width:532;height:360" filled="f" stroked="f">
                    <v:textbox style="mso-next-textbox:#_x0000_s1527">
                      <w:txbxContent>
                        <w:p w:rsidR="00973933" w:rsidRPr="00627265" w:rsidRDefault="00973933" w:rsidP="00330267">
                          <w:pPr>
                            <w:rPr>
                              <w:sz w:val="20"/>
                            </w:rPr>
                          </w:pPr>
                          <w:r>
                            <w:rPr>
                              <w:sz w:val="20"/>
                            </w:rPr>
                            <w:t>1</w:t>
                          </w:r>
                        </w:p>
                      </w:txbxContent>
                    </v:textbox>
                  </v:shape>
                  <v:shape id="_x0000_s1528" type="#_x0000_t202" style="position:absolute;left:9794;top:3064;width:532;height:360" filled="f" stroked="f">
                    <v:textbox style="mso-next-textbox:#_x0000_s1528">
                      <w:txbxContent>
                        <w:p w:rsidR="00973933" w:rsidRPr="00627265" w:rsidRDefault="00973933" w:rsidP="00330267">
                          <w:pPr>
                            <w:rPr>
                              <w:sz w:val="20"/>
                            </w:rPr>
                          </w:pPr>
                          <w:r>
                            <w:rPr>
                              <w:sz w:val="20"/>
                            </w:rPr>
                            <w:t>10</w:t>
                          </w:r>
                        </w:p>
                      </w:txbxContent>
                    </v:textbox>
                  </v:shape>
                  <v:shape id="_x0000_s1529" type="#_x0000_t202" style="position:absolute;left:10319;top:3064;width:720;height:360" filled="f" stroked="f">
                    <v:textbox style="mso-next-textbox:#_x0000_s1529">
                      <w:txbxContent>
                        <w:p w:rsidR="00973933" w:rsidRPr="00627265" w:rsidRDefault="00973933" w:rsidP="00330267">
                          <w:pPr>
                            <w:rPr>
                              <w:sz w:val="20"/>
                            </w:rPr>
                          </w:pPr>
                          <w:r>
                            <w:rPr>
                              <w:sz w:val="20"/>
                            </w:rPr>
                            <w:t>100</w:t>
                          </w:r>
                        </w:p>
                      </w:txbxContent>
                    </v:textbox>
                  </v:shape>
                  <v:shape id="_x0000_s1530" type="#_x0000_t202" style="position:absolute;left:9208;top:2601;width:1400;height:540" filled="f" stroked="f">
                    <v:textbox style="mso-next-textbox:#_x0000_s1530">
                      <w:txbxContent>
                        <w:p w:rsidR="00973933" w:rsidRPr="00177312" w:rsidRDefault="00973933" w:rsidP="00330267">
                          <w:pPr>
                            <w:rPr>
                              <w:sz w:val="20"/>
                              <w:lang w:val="en-US"/>
                            </w:rPr>
                          </w:pPr>
                          <w:r w:rsidRPr="00475DA7">
                            <w:rPr>
                              <w:sz w:val="26"/>
                              <w:szCs w:val="28"/>
                            </w:rPr>
                            <w:t>20</w:t>
                          </w:r>
                          <w:r w:rsidRPr="00475DA7">
                            <w:rPr>
                              <w:sz w:val="26"/>
                              <w:szCs w:val="28"/>
                              <w:lang w:val="en-US"/>
                            </w:rPr>
                            <w:t>lg</w:t>
                          </w:r>
                          <w:r w:rsidRPr="004F5AFD">
                            <w:rPr>
                              <w:i/>
                              <w:position w:val="-12"/>
                            </w:rPr>
                            <w:object w:dxaOrig="480" w:dyaOrig="380">
                              <v:shape id="_x0000_i1158" type="#_x0000_t75" style="width:24.75pt;height:19.5pt" o:ole="">
                                <v:imagedata r:id="rId239" o:title=""/>
                              </v:shape>
                              <o:OLEObject Type="Embed" ProgID="Equation.DSMT4" ShapeID="_x0000_i1158" DrawAspect="Content" ObjectID="_1543942100" r:id="rId260"/>
                            </w:object>
                          </w:r>
                        </w:p>
                      </w:txbxContent>
                    </v:textbox>
                  </v:shape>
                  <v:line id="_x0000_s1531" style="position:absolute" from="9134,2704" to="9854,2705"/>
                  <v:line id="_x0000_s1532" style="position:absolute;flip:y" from="9119,2164" to="9120,3244">
                    <v:stroke endarrow="block"/>
                  </v:line>
                  <v:shape id="_x0000_s1533" type="#_x0000_t202" style="position:absolute;left:9404;top:3019;width:784;height:924;mso-wrap-style:none" filled="f" stroked="f">
                    <v:textbox style="mso-next-textbox:#_x0000_s1533;mso-fit-shape-to-text:t">
                      <w:txbxContent>
                        <w:p w:rsidR="00973933" w:rsidRPr="00C81C42" w:rsidRDefault="00973933" w:rsidP="00330267">
                          <w:pPr>
                            <w:rPr>
                              <w:sz w:val="20"/>
                            </w:rPr>
                          </w:pPr>
                          <w:r w:rsidRPr="00177312">
                            <w:rPr>
                              <w:position w:val="-34"/>
                              <w:sz w:val="20"/>
                            </w:rPr>
                            <w:object w:dxaOrig="499" w:dyaOrig="780">
                              <v:shape id="_x0000_i1159" type="#_x0000_t75" style="width:24.75pt;height:39pt" o:ole="">
                                <v:imagedata r:id="rId261" o:title=""/>
                              </v:shape>
                              <o:OLEObject Type="Embed" ProgID="Equation.DSMT4" ShapeID="_x0000_i1159" DrawAspect="Content" ObjectID="_1543942101" r:id="rId262"/>
                            </w:object>
                          </w:r>
                        </w:p>
                      </w:txbxContent>
                    </v:textbox>
                  </v:shape>
                  <v:line id="_x0000_s1534" style="position:absolute" from="9869,2704" to="9870,3064">
                    <v:stroke dashstyle="longDash"/>
                  </v:line>
                  <v:shape id="_x0000_s1535" type="#_x0000_t202" style="position:absolute;left:10784;top:2813;width:525;height:480" filled="f" stroked="f">
                    <v:textbox style="mso-next-textbox:#_x0000_s1535">
                      <w:txbxContent>
                        <w:p w:rsidR="00973933" w:rsidRPr="00060D2A" w:rsidRDefault="00973933" w:rsidP="00330267">
                          <w:pPr>
                            <w:rPr>
                              <w:i/>
                            </w:rPr>
                          </w:pPr>
                          <w:r w:rsidRPr="00060D2A">
                            <w:rPr>
                              <w:i/>
                              <w:lang w:val="en-US"/>
                            </w:rPr>
                            <w:t>ω</w:t>
                          </w:r>
                        </w:p>
                      </w:txbxContent>
                    </v:textbox>
                  </v:shape>
                  <v:line id="_x0000_s1536" style="position:absolute;flip:y" from="9869,2164" to="11129,2704"/>
                  <v:shape id="_x0000_s1537" type="#_x0000_t202" style="position:absolute;left:10166;top:2138;width:532;height:360" filled="f" stroked="f">
                    <v:textbox style="mso-next-textbox:#_x0000_s1537">
                      <w:txbxContent>
                        <w:p w:rsidR="00973933" w:rsidRPr="00627265" w:rsidRDefault="00973933" w:rsidP="00330267">
                          <w:pPr>
                            <w:rPr>
                              <w:sz w:val="20"/>
                            </w:rPr>
                          </w:pPr>
                          <w:r>
                            <w:rPr>
                              <w:sz w:val="20"/>
                            </w:rPr>
                            <w:t>+1</w:t>
                          </w:r>
                        </w:p>
                      </w:txbxContent>
                    </v:textbox>
                  </v:shape>
                  <w10:wrap type="square"/>
                </v:group>
              </w:pict>
            </w:r>
          </w:p>
        </w:tc>
        <w:tc>
          <w:tcPr>
            <w:tcW w:w="2623" w:type="dxa"/>
            <w:vAlign w:val="center"/>
          </w:tcPr>
          <w:p w:rsidR="00330267" w:rsidRPr="006775B5" w:rsidRDefault="00EB708C" w:rsidP="008555AC">
            <w:pPr>
              <w:jc w:val="center"/>
              <w:rPr>
                <w:color w:val="000000"/>
                <w:szCs w:val="28"/>
              </w:rPr>
            </w:pPr>
            <w:r>
              <w:rPr>
                <w:noProof/>
                <w:color w:val="000000"/>
                <w:szCs w:val="28"/>
              </w:rPr>
              <w:pict>
                <v:group id="_x0000_s1595" editas="canvas" style="position:absolute;left:0;text-align:left;margin-left:0;margin-top:.3pt;width:108pt;height:81pt;z-index:251688960;mso-position-horizontal-relative:text;mso-position-vertical-relative:text" coordorigin="8879,1804" coordsize="2160,1620">
                  <o:lock v:ext="edit" aspectratio="t"/>
                  <v:shape id="_x0000_s1596" type="#_x0000_t75" style="position:absolute;left:8879;top:1804;width:2160;height:1620" o:preferrelative="f">
                    <v:fill o:detectmouseclick="t"/>
                    <v:path o:extrusionok="t" o:connecttype="none"/>
                    <o:lock v:ext="edit" text="t"/>
                  </v:shape>
                  <v:line id="_x0000_s1597" style="position:absolute" from="9059,3064" to="10859,3064">
                    <v:stroke endarrow="block"/>
                  </v:line>
                  <v:line id="_x0000_s1598" style="position:absolute;flip:y" from="9164,2254" to="9165,3154">
                    <v:stroke endarrow="block"/>
                  </v:line>
                  <v:line id="_x0000_s1599" style="position:absolute" from="9164,2703" to="10784,2704"/>
                  <v:line id="_x0000_s1600" style="position:absolute" from="9959,2704" to="9960,3064">
                    <v:stroke startarrow="block" endarrow="block"/>
                  </v:line>
                  <v:shape id="_x0000_s1601" type="#_x0000_t202" style="position:absolute;left:9074;top:1984;width:720;height:540" filled="f" stroked="f">
                    <v:textbox style="mso-next-textbox:#_x0000_s1601">
                      <w:txbxContent>
                        <w:p w:rsidR="00973933" w:rsidRPr="00177312" w:rsidRDefault="00973933" w:rsidP="00330267">
                          <w:pPr>
                            <w:rPr>
                              <w:i/>
                              <w:szCs w:val="28"/>
                            </w:rPr>
                          </w:pPr>
                          <w:r w:rsidRPr="00177312">
                            <w:rPr>
                              <w:i/>
                              <w:szCs w:val="28"/>
                              <w:lang w:val="en-US"/>
                            </w:rPr>
                            <w:t>h</w:t>
                          </w:r>
                          <w:r w:rsidRPr="00475DA7">
                            <w:rPr>
                              <w:szCs w:val="28"/>
                              <w:lang w:val="en-US"/>
                            </w:rPr>
                            <w:t>(</w:t>
                          </w:r>
                          <w:r w:rsidRPr="00475DA7">
                            <w:rPr>
                              <w:i/>
                              <w:szCs w:val="28"/>
                              <w:lang w:val="en-US"/>
                            </w:rPr>
                            <w:t>t</w:t>
                          </w:r>
                          <w:r w:rsidRPr="00475DA7">
                            <w:rPr>
                              <w:b/>
                              <w:szCs w:val="28"/>
                              <w:lang w:val="en-US"/>
                            </w:rPr>
                            <w:t>)</w:t>
                          </w:r>
                        </w:p>
                      </w:txbxContent>
                    </v:textbox>
                  </v:shape>
                  <v:shape id="_x0000_s1602" type="#_x0000_t202" style="position:absolute;left:10003;top:2606;width:720;height:480" filled="f" stroked="f">
                    <v:textbox style="mso-next-textbox:#_x0000_s1602">
                      <w:txbxContent>
                        <w:p w:rsidR="00973933" w:rsidRPr="003F2EF5" w:rsidRDefault="00973933" w:rsidP="00330267">
                          <w:pPr>
                            <w:rPr>
                              <w:i/>
                              <w:sz w:val="20"/>
                              <w:vertAlign w:val="subscript"/>
                            </w:rPr>
                          </w:pPr>
                          <w:r w:rsidRPr="004F5AFD">
                            <w:rPr>
                              <w:i/>
                              <w:position w:val="-12"/>
                            </w:rPr>
                            <w:object w:dxaOrig="380" w:dyaOrig="380">
                              <v:shape id="_x0000_i1160" type="#_x0000_t75" style="width:17.25pt;height:17.25pt" o:ole="">
                                <v:imagedata r:id="rId263" o:title=""/>
                              </v:shape>
                              <o:OLEObject Type="Embed" ProgID="Equation.DSMT4" ShapeID="_x0000_i1160" DrawAspect="Content" ObjectID="_1543942102" r:id="rId264"/>
                            </w:object>
                          </w:r>
                          <w:r w:rsidRPr="003F2EF5">
                            <w:rPr>
                              <w:i/>
                              <w:sz w:val="20"/>
                              <w:lang w:val="en-US"/>
                            </w:rPr>
                            <w:t>k</w:t>
                          </w:r>
                          <w:r w:rsidRPr="003F2EF5">
                            <w:rPr>
                              <w:i/>
                              <w:sz w:val="20"/>
                              <w:vertAlign w:val="subscript"/>
                            </w:rPr>
                            <w:t>рег</w:t>
                          </w:r>
                        </w:p>
                      </w:txbxContent>
                    </v:textbox>
                  </v:shape>
                  <v:shape id="_x0000_s1603" type="#_x0000_t202" style="position:absolute;left:10664;top:2944;width:345;height:480" filled="f" stroked="f">
                    <v:textbox style="mso-next-textbox:#_x0000_s1603">
                      <w:txbxContent>
                        <w:p w:rsidR="00973933" w:rsidRPr="00060D2A" w:rsidRDefault="00973933" w:rsidP="00330267">
                          <w:pPr>
                            <w:rPr>
                              <w:i/>
                            </w:rPr>
                          </w:pPr>
                          <w:r w:rsidRPr="00060D2A">
                            <w:rPr>
                              <w:i/>
                              <w:lang w:val="en-US"/>
                            </w:rPr>
                            <w:t>t</w:t>
                          </w:r>
                        </w:p>
                      </w:txbxContent>
                    </v:textbox>
                  </v:shape>
                  <v:line id="_x0000_s1604" style="position:absolute" from="9179,2344" to="9180,2704" strokeweight="3pt"/>
                  <w10:wrap type="square"/>
                </v:group>
              </w:pict>
            </w:r>
          </w:p>
        </w:tc>
      </w:tr>
      <w:tr w:rsidR="00330267" w:rsidRPr="006775B5" w:rsidTr="008555AC">
        <w:trPr>
          <w:trHeight w:val="2629"/>
          <w:jc w:val="center"/>
        </w:trPr>
        <w:tc>
          <w:tcPr>
            <w:tcW w:w="1140" w:type="dxa"/>
            <w:vAlign w:val="center"/>
          </w:tcPr>
          <w:p w:rsidR="00330267" w:rsidRPr="006775B5" w:rsidRDefault="00330267" w:rsidP="008555AC">
            <w:pPr>
              <w:jc w:val="center"/>
              <w:rPr>
                <w:color w:val="000000"/>
                <w:szCs w:val="28"/>
              </w:rPr>
            </w:pPr>
            <w:r w:rsidRPr="006775B5">
              <w:rPr>
                <w:color w:val="000000"/>
                <w:szCs w:val="28"/>
              </w:rPr>
              <w:t>ПИД</w:t>
            </w:r>
          </w:p>
        </w:tc>
        <w:tc>
          <w:tcPr>
            <w:tcW w:w="2964" w:type="dxa"/>
            <w:vAlign w:val="center"/>
          </w:tcPr>
          <w:p w:rsidR="00330267" w:rsidRPr="006775B5" w:rsidRDefault="00330267" w:rsidP="008555AC">
            <w:pPr>
              <w:jc w:val="center"/>
              <w:rPr>
                <w:color w:val="000000"/>
                <w:szCs w:val="28"/>
              </w:rPr>
            </w:pPr>
          </w:p>
          <w:p w:rsidR="00330267" w:rsidRPr="006775B5" w:rsidRDefault="00330267" w:rsidP="008555AC">
            <w:pPr>
              <w:jc w:val="center"/>
              <w:rPr>
                <w:color w:val="000000"/>
                <w:szCs w:val="28"/>
              </w:rPr>
            </w:pPr>
            <w:r w:rsidRPr="006775B5">
              <w:rPr>
                <w:color w:val="000000"/>
                <w:position w:val="-34"/>
                <w:szCs w:val="28"/>
              </w:rPr>
              <w:object w:dxaOrig="2439" w:dyaOrig="780">
                <v:shape id="_x0000_i1161" type="#_x0000_t75" style="width:124.5pt;height:39.75pt" o:ole="">
                  <v:imagedata r:id="rId265" o:title=""/>
                </v:shape>
                <o:OLEObject Type="Embed" ProgID="Equation.DSMT4" ShapeID="_x0000_i1161" DrawAspect="Content" ObjectID="_1543942045" r:id="rId266"/>
              </w:object>
            </w:r>
          </w:p>
        </w:tc>
        <w:tc>
          <w:tcPr>
            <w:tcW w:w="2735" w:type="dxa"/>
            <w:vAlign w:val="center"/>
          </w:tcPr>
          <w:p w:rsidR="00330267" w:rsidRPr="006775B5" w:rsidRDefault="00EB708C" w:rsidP="008555AC">
            <w:pPr>
              <w:jc w:val="center"/>
              <w:rPr>
                <w:color w:val="000000"/>
                <w:szCs w:val="28"/>
              </w:rPr>
            </w:pPr>
            <w:r>
              <w:rPr>
                <w:noProof/>
                <w:color w:val="000000"/>
                <w:szCs w:val="28"/>
              </w:rPr>
              <w:pict>
                <v:group id="_x0000_s1538" editas="canvas" style="position:absolute;left:0;text-align:left;margin-left:.5pt;margin-top:0;width:121.5pt;height:101.85pt;z-index:251684864;mso-position-horizontal-relative:text;mso-position-vertical-relative:text" coordorigin="8879,1984" coordsize="2430,2037">
                  <o:lock v:ext="edit" aspectratio="t"/>
                  <v:shape id="_x0000_s1539" type="#_x0000_t75" style="position:absolute;left:8879;top:1984;width:2430;height:2037" o:preferrelative="f">
                    <v:fill o:detectmouseclick="t"/>
                    <v:path o:extrusionok="t" o:connecttype="none"/>
                    <o:lock v:ext="edit" text="t"/>
                  </v:shape>
                  <v:line id="_x0000_s1540" style="position:absolute" from="9059,3064" to="10859,3064">
                    <v:stroke endarrow="block"/>
                  </v:line>
                  <v:line id="_x0000_s1541" style="position:absolute" from="9839,2689" to="9840,3049">
                    <v:stroke startarrow="block" endarrow="block"/>
                  </v:line>
                  <v:line id="_x0000_s1542" style="position:absolute" from="9299,2962" to="9300,3142"/>
                  <v:line id="_x0000_s1543" style="position:absolute" from="9959,2974" to="9960,3154"/>
                  <v:line id="_x0000_s1544" style="position:absolute" from="10589,2974" to="10590,3154"/>
                  <v:shape id="_x0000_s1545" type="#_x0000_t202" style="position:absolute;left:9239;top:1984;width:934;height:540" filled="f" stroked="f">
                    <v:textbox style="mso-next-textbox:#_x0000_s1545">
                      <w:txbxContent>
                        <w:p w:rsidR="00973933" w:rsidRPr="00177312" w:rsidRDefault="00973933" w:rsidP="00330267">
                          <w:pPr>
                            <w:rPr>
                              <w:szCs w:val="28"/>
                            </w:rPr>
                          </w:pPr>
                          <w:r w:rsidRPr="00177312">
                            <w:rPr>
                              <w:i/>
                              <w:szCs w:val="28"/>
                              <w:lang w:val="en-US"/>
                            </w:rPr>
                            <w:t>L</w:t>
                          </w:r>
                          <w:r w:rsidRPr="00177312">
                            <w:rPr>
                              <w:szCs w:val="28"/>
                              <w:lang w:val="en-US"/>
                            </w:rPr>
                            <w:t>,</w:t>
                          </w:r>
                          <w:r w:rsidRPr="00475DA7">
                            <w:rPr>
                              <w:sz w:val="24"/>
                              <w:szCs w:val="28"/>
                            </w:rPr>
                            <w:t>дб</w:t>
                          </w:r>
                        </w:p>
                      </w:txbxContent>
                    </v:textbox>
                  </v:shape>
                  <v:shape id="_x0000_s1546" type="#_x0000_t202" style="position:absolute;left:9104;top:3064;width:532;height:360" filled="f" stroked="f">
                    <v:textbox style="mso-next-textbox:#_x0000_s1546">
                      <w:txbxContent>
                        <w:p w:rsidR="00973933" w:rsidRPr="00627265" w:rsidRDefault="00973933" w:rsidP="00330267">
                          <w:pPr>
                            <w:rPr>
                              <w:sz w:val="20"/>
                            </w:rPr>
                          </w:pPr>
                          <w:r>
                            <w:rPr>
                              <w:sz w:val="20"/>
                            </w:rPr>
                            <w:t>1</w:t>
                          </w:r>
                        </w:p>
                      </w:txbxContent>
                    </v:textbox>
                  </v:shape>
                  <v:shape id="_x0000_s1547" type="#_x0000_t202" style="position:absolute;left:9734;top:3064;width:532;height:360" filled="f" stroked="f">
                    <v:textbox style="mso-next-textbox:#_x0000_s1547">
                      <w:txbxContent>
                        <w:p w:rsidR="00973933" w:rsidRPr="00627265" w:rsidRDefault="00973933" w:rsidP="00330267">
                          <w:pPr>
                            <w:rPr>
                              <w:sz w:val="20"/>
                            </w:rPr>
                          </w:pPr>
                          <w:r>
                            <w:rPr>
                              <w:sz w:val="20"/>
                            </w:rPr>
                            <w:t>10</w:t>
                          </w:r>
                        </w:p>
                      </w:txbxContent>
                    </v:textbox>
                  </v:shape>
                  <v:shape id="_x0000_s1548" type="#_x0000_t202" style="position:absolute;left:10319;top:3064;width:720;height:360" filled="f" stroked="f">
                    <v:textbox style="mso-next-textbox:#_x0000_s1548">
                      <w:txbxContent>
                        <w:p w:rsidR="00973933" w:rsidRPr="00627265" w:rsidRDefault="00973933" w:rsidP="00330267">
                          <w:pPr>
                            <w:rPr>
                              <w:sz w:val="20"/>
                            </w:rPr>
                          </w:pPr>
                          <w:r>
                            <w:rPr>
                              <w:sz w:val="20"/>
                            </w:rPr>
                            <w:t>100</w:t>
                          </w:r>
                        </w:p>
                      </w:txbxContent>
                    </v:textbox>
                  </v:shape>
                  <v:shape id="_x0000_s1549" type="#_x0000_t202" style="position:absolute;left:9848;top:2630;width:1394;height:480" filled="f" stroked="f">
                    <v:textbox style="mso-next-textbox:#_x0000_s1549">
                      <w:txbxContent>
                        <w:p w:rsidR="00973933" w:rsidRPr="00627265" w:rsidRDefault="00973933" w:rsidP="00330267">
                          <w:pPr>
                            <w:rPr>
                              <w:sz w:val="20"/>
                              <w:vertAlign w:val="subscript"/>
                            </w:rPr>
                          </w:pPr>
                          <w:r w:rsidRPr="00177312">
                            <w:rPr>
                              <w:szCs w:val="28"/>
                            </w:rPr>
                            <w:t>20</w:t>
                          </w:r>
                          <w:r w:rsidRPr="00177312">
                            <w:rPr>
                              <w:szCs w:val="28"/>
                              <w:lang w:val="en-US"/>
                            </w:rPr>
                            <w:t>lg</w:t>
                          </w:r>
                          <w:r w:rsidRPr="004F5AFD">
                            <w:rPr>
                              <w:i/>
                              <w:position w:val="-12"/>
                            </w:rPr>
                            <w:object w:dxaOrig="480" w:dyaOrig="380">
                              <v:shape id="_x0000_i1162" type="#_x0000_t75" style="width:21.75pt;height:17.25pt" o:ole="">
                                <v:imagedata r:id="rId239" o:title=""/>
                              </v:shape>
                              <o:OLEObject Type="Embed" ProgID="Equation.DSMT4" ShapeID="_x0000_i1162" DrawAspect="Content" ObjectID="_1543942103" r:id="rId267"/>
                            </w:object>
                          </w:r>
                        </w:p>
                      </w:txbxContent>
                    </v:textbox>
                  </v:shape>
                  <v:line id="_x0000_s1550" style="position:absolute" from="9734,2704" to="10499,2705"/>
                  <v:line id="_x0000_s1551" style="position:absolute;flip:y" from="9119,2164" to="9120,3244">
                    <v:stroke endarrow="block"/>
                  </v:line>
                  <v:shape id="_x0000_s1552" type="#_x0000_t202" style="position:absolute;left:9404;top:3019;width:675;height:789;mso-wrap-style:none" filled="f" stroked="f">
                    <v:textbox style="mso-next-textbox:#_x0000_s1552;mso-fit-shape-to-text:t">
                      <w:txbxContent>
                        <w:p w:rsidR="00973933" w:rsidRPr="00C81C42" w:rsidRDefault="00973933" w:rsidP="00330267">
                          <w:pPr>
                            <w:rPr>
                              <w:sz w:val="20"/>
                            </w:rPr>
                          </w:pPr>
                          <w:r w:rsidRPr="00177312">
                            <w:rPr>
                              <w:position w:val="-34"/>
                              <w:sz w:val="20"/>
                            </w:rPr>
                            <w:object w:dxaOrig="480" w:dyaOrig="780">
                              <v:shape id="_x0000_i1163" type="#_x0000_t75" style="width:19.5pt;height:32.25pt" o:ole="">
                                <v:imagedata r:id="rId268" o:title=""/>
                              </v:shape>
                              <o:OLEObject Type="Embed" ProgID="Equation.DSMT4" ShapeID="_x0000_i1163" DrawAspect="Content" ObjectID="_1543942104" r:id="rId269"/>
                            </w:object>
                          </w:r>
                        </w:p>
                      </w:txbxContent>
                    </v:textbox>
                  </v:shape>
                  <v:line id="_x0000_s1553" style="position:absolute" from="9749,2704" to="9750,3064">
                    <v:stroke dashstyle="longDash"/>
                  </v:line>
                  <v:shape id="_x0000_s1554" type="#_x0000_t202" style="position:absolute;left:10784;top:2813;width:525;height:480" filled="f" stroked="f">
                    <v:textbox style="mso-next-textbox:#_x0000_s1554">
                      <w:txbxContent>
                        <w:p w:rsidR="00973933" w:rsidRPr="00060D2A" w:rsidRDefault="00973933" w:rsidP="00330267">
                          <w:pPr>
                            <w:rPr>
                              <w:i/>
                            </w:rPr>
                          </w:pPr>
                          <w:r w:rsidRPr="00060D2A">
                            <w:rPr>
                              <w:i/>
                              <w:lang w:val="en-US"/>
                            </w:rPr>
                            <w:t>ω</w:t>
                          </w:r>
                        </w:p>
                      </w:txbxContent>
                    </v:textbox>
                  </v:shape>
                  <v:line id="_x0000_s1555" style="position:absolute;flip:x y" from="8879,2344" to="9779,2704"/>
                  <v:line id="_x0000_s1556" style="position:absolute;flip:y" from="10499,2344" to="11219,2704"/>
                  <v:shape id="_x0000_s1557" type="#_x0000_t202" style="position:absolute;left:10638;top:2198;width:532;height:360" filled="f" stroked="f">
                    <v:textbox style="mso-next-textbox:#_x0000_s1557">
                      <w:txbxContent>
                        <w:p w:rsidR="00973933" w:rsidRPr="00627265" w:rsidRDefault="00973933" w:rsidP="00330267">
                          <w:pPr>
                            <w:rPr>
                              <w:sz w:val="20"/>
                            </w:rPr>
                          </w:pPr>
                          <w:r>
                            <w:rPr>
                              <w:sz w:val="20"/>
                            </w:rPr>
                            <w:t>+1</w:t>
                          </w:r>
                        </w:p>
                      </w:txbxContent>
                    </v:textbox>
                  </v:shape>
                  <v:shape id="_x0000_s1558" type="#_x0000_t202" style="position:absolute;left:9239;top:2254;width:532;height:360" filled="f" stroked="f">
                    <v:textbox style="mso-next-textbox:#_x0000_s1558">
                      <w:txbxContent>
                        <w:p w:rsidR="00973933" w:rsidRPr="00627265" w:rsidRDefault="00973933" w:rsidP="00330267">
                          <w:pPr>
                            <w:rPr>
                              <w:sz w:val="20"/>
                            </w:rPr>
                          </w:pPr>
                          <w:r>
                            <w:rPr>
                              <w:sz w:val="20"/>
                              <w:lang w:val="en-US"/>
                            </w:rPr>
                            <w:t>-</w:t>
                          </w:r>
                          <w:r>
                            <w:rPr>
                              <w:sz w:val="20"/>
                            </w:rPr>
                            <w:t>1</w:t>
                          </w:r>
                        </w:p>
                      </w:txbxContent>
                    </v:textbox>
                  </v:shape>
                  <v:shape id="_x0000_s1559" type="#_x0000_t202" style="position:absolute;left:9873;top:2344;width:532;height:360" filled="f" stroked="f">
                    <v:textbox style="mso-next-textbox:#_x0000_s1559">
                      <w:txbxContent>
                        <w:p w:rsidR="00973933" w:rsidRPr="00275ECB" w:rsidRDefault="00973933" w:rsidP="00330267">
                          <w:pPr>
                            <w:rPr>
                              <w:sz w:val="20"/>
                            </w:rPr>
                          </w:pPr>
                          <w:r>
                            <w:rPr>
                              <w:sz w:val="20"/>
                            </w:rPr>
                            <w:t>0</w:t>
                          </w:r>
                        </w:p>
                      </w:txbxContent>
                    </v:textbox>
                  </v:shape>
                  <v:shape id="_x0000_s1560" type="#_x0000_t202" style="position:absolute;left:10031;top:3021;width:719;height:789;mso-wrap-style:none" filled="f" stroked="f">
                    <v:textbox style="mso-next-textbox:#_x0000_s1560;mso-fit-shape-to-text:t">
                      <w:txbxContent>
                        <w:p w:rsidR="00973933" w:rsidRPr="00C81C42" w:rsidRDefault="00973933" w:rsidP="00330267">
                          <w:pPr>
                            <w:rPr>
                              <w:sz w:val="20"/>
                            </w:rPr>
                          </w:pPr>
                          <w:r w:rsidRPr="00177312">
                            <w:rPr>
                              <w:position w:val="-34"/>
                              <w:sz w:val="20"/>
                            </w:rPr>
                            <w:object w:dxaOrig="499" w:dyaOrig="780">
                              <v:shape id="_x0000_i1164" type="#_x0000_t75" style="width:21.75pt;height:32.25pt" o:ole="">
                                <v:imagedata r:id="rId270" o:title=""/>
                              </v:shape>
                              <o:OLEObject Type="Embed" ProgID="Equation.DSMT4" ShapeID="_x0000_i1164" DrawAspect="Content" ObjectID="_1543942105" r:id="rId271"/>
                            </w:object>
                          </w:r>
                        </w:p>
                      </w:txbxContent>
                    </v:textbox>
                  </v:shape>
                  <v:line id="_x0000_s1561" style="position:absolute" from="10498,2704" to="10499,3064">
                    <v:stroke dashstyle="longDash"/>
                  </v:line>
                  <w10:wrap type="square"/>
                </v:group>
              </w:pict>
            </w:r>
            <w:r>
              <w:rPr>
                <w:noProof/>
                <w:color w:val="000000"/>
                <w:szCs w:val="28"/>
              </w:rPr>
              <w:pict>
                <v:shape id="_x0000_s1469" type="#_x0000_t202" style="position:absolute;left:0;text-align:left;margin-left:130.4pt;margin-top:20.6pt;width:42pt;height:24pt;z-index:-251637760;mso-position-horizontal-relative:text;mso-position-vertical-relative:text" filled="f" stroked="f">
                  <v:textbox style="mso-next-textbox:#_x0000_s1469">
                    <w:txbxContent>
                      <w:p w:rsidR="00973933" w:rsidRPr="00627265" w:rsidRDefault="00973933" w:rsidP="00330267">
                        <w:pPr>
                          <w:rPr>
                            <w:sz w:val="20"/>
                            <w:vertAlign w:val="subscript"/>
                          </w:rPr>
                        </w:pPr>
                        <w:r>
                          <w:rPr>
                            <w:sz w:val="20"/>
                            <w:lang w:val="en-US"/>
                          </w:rPr>
                          <w:t>2</w:t>
                        </w:r>
                        <w:r w:rsidRPr="00177312">
                          <w:rPr>
                            <w:i/>
                            <w:szCs w:val="28"/>
                            <w:lang w:val="en-US"/>
                          </w:rPr>
                          <w:t>k</w:t>
                        </w:r>
                        <w:r>
                          <w:rPr>
                            <w:i/>
                            <w:sz w:val="20"/>
                            <w:vertAlign w:val="subscript"/>
                          </w:rPr>
                          <w:t>РЕГ</w:t>
                        </w:r>
                      </w:p>
                    </w:txbxContent>
                  </v:textbox>
                </v:shape>
              </w:pict>
            </w:r>
          </w:p>
        </w:tc>
        <w:tc>
          <w:tcPr>
            <w:tcW w:w="2623" w:type="dxa"/>
            <w:vAlign w:val="center"/>
          </w:tcPr>
          <w:p w:rsidR="00330267" w:rsidRPr="006775B5" w:rsidRDefault="00EB708C" w:rsidP="008555AC">
            <w:pPr>
              <w:jc w:val="center"/>
              <w:rPr>
                <w:color w:val="000000"/>
                <w:szCs w:val="28"/>
              </w:rPr>
            </w:pPr>
            <w:r>
              <w:rPr>
                <w:noProof/>
                <w:color w:val="000000"/>
                <w:szCs w:val="28"/>
              </w:rPr>
              <w:object w:dxaOrig="1440" w:dyaOrig="1440">
                <v:group id="_x0000_s1453" editas="canvas" style="position:absolute;left:0;text-align:left;margin-left:0;margin-top:0;width:115.5pt;height:101.85pt;z-index:251674624;mso-position-horizontal:left;mso-position-horizontal-relative:text;mso-position-vertical-relative:text" coordorigin="8699,1804" coordsize="2310,2037">
                  <o:lock v:ext="edit" aspectratio="t"/>
                  <v:shape id="_x0000_s1454" type="#_x0000_t75" style="position:absolute;left:8699;top:1804;width:2310;height:2037" o:preferrelative="f">
                    <v:fill o:detectmouseclick="t"/>
                    <v:path o:extrusionok="t" o:connecttype="none"/>
                    <o:lock v:ext="edit" text="t"/>
                  </v:shape>
                  <v:line id="_x0000_s1455" style="position:absolute" from="9059,3064" to="10859,3064">
                    <v:stroke endarrow="block"/>
                  </v:line>
                  <v:line id="_x0000_s1456" style="position:absolute;flip:x y" from="9164,2164" to="9165,3244">
                    <v:stroke endarrow="block"/>
                  </v:line>
                  <v:line id="_x0000_s1457" style="position:absolute" from="9164,2749" to="10784,2750">
                    <v:stroke dashstyle="longDash"/>
                  </v:line>
                  <v:shape id="_x0000_s1458" type="#_x0000_t202" style="position:absolute;left:9074;top:1984;width:720;height:540" filled="f" stroked="f">
                    <v:textbox style="mso-next-textbox:#_x0000_s1458">
                      <w:txbxContent>
                        <w:p w:rsidR="00973933" w:rsidRPr="00177312" w:rsidRDefault="00973933" w:rsidP="00330267">
                          <w:pPr>
                            <w:rPr>
                              <w:i/>
                              <w:szCs w:val="28"/>
                            </w:rPr>
                          </w:pPr>
                          <w:r w:rsidRPr="00177312">
                            <w:rPr>
                              <w:i/>
                              <w:szCs w:val="28"/>
                              <w:lang w:val="en-US"/>
                            </w:rPr>
                            <w:t>h</w:t>
                          </w:r>
                          <w:r w:rsidRPr="00475DA7">
                            <w:rPr>
                              <w:szCs w:val="28"/>
                              <w:lang w:val="en-US"/>
                            </w:rPr>
                            <w:t>(</w:t>
                          </w:r>
                          <w:r w:rsidRPr="00177312">
                            <w:rPr>
                              <w:i/>
                              <w:szCs w:val="28"/>
                              <w:lang w:val="en-US"/>
                            </w:rPr>
                            <w:t>t</w:t>
                          </w:r>
                          <w:r w:rsidRPr="00475DA7">
                            <w:rPr>
                              <w:szCs w:val="28"/>
                              <w:lang w:val="en-US"/>
                            </w:rPr>
                            <w:t>)</w:t>
                          </w:r>
                        </w:p>
                      </w:txbxContent>
                    </v:textbox>
                  </v:shape>
                  <v:shape id="_x0000_s1459" type="#_x0000_t202" style="position:absolute;left:10664;top:2944;width:345;height:480" filled="f" stroked="f">
                    <v:textbox style="mso-next-textbox:#_x0000_s1459">
                      <w:txbxContent>
                        <w:p w:rsidR="00973933" w:rsidRPr="00060D2A" w:rsidRDefault="00973933" w:rsidP="00330267">
                          <w:pPr>
                            <w:rPr>
                              <w:i/>
                            </w:rPr>
                          </w:pPr>
                          <w:r w:rsidRPr="00060D2A">
                            <w:rPr>
                              <w:i/>
                              <w:lang w:val="en-US"/>
                            </w:rPr>
                            <w:t>t</w:t>
                          </w:r>
                        </w:p>
                      </w:txbxContent>
                    </v:textbox>
                  </v:shape>
                  <v:line id="_x0000_s1460" style="position:absolute" from="9164,2479" to="9884,2480">
                    <v:stroke dashstyle="longDash"/>
                  </v:line>
                  <v:line id="_x0000_s1461" style="position:absolute" from="9884,2509" to="9885,3049">
                    <v:stroke dashstyle="longDash"/>
                  </v:line>
                  <v:line id="_x0000_s1462" style="position:absolute;flip:y" from="9239,2164" to="10679,2749"/>
                  <v:shape id="_x0000_s1463" type="#_x0000_t202" style="position:absolute;left:8699;top:2512;width:680;height:482" filled="f" stroked="f">
                    <v:textbox style="mso-next-textbox:#_x0000_s1463">
                      <w:txbxContent>
                        <w:p w:rsidR="00973933" w:rsidRPr="003F2EF5" w:rsidRDefault="00973933" w:rsidP="00330267">
                          <w:pPr>
                            <w:rPr>
                              <w:i/>
                              <w:sz w:val="20"/>
                              <w:vertAlign w:val="subscript"/>
                            </w:rPr>
                          </w:pPr>
                          <w:r>
                            <w:rPr>
                              <w:i/>
                              <w:szCs w:val="28"/>
                              <w:lang w:val="en-US"/>
                            </w:rPr>
                            <w:t>k</w:t>
                          </w:r>
                          <w:r>
                            <w:rPr>
                              <w:i/>
                              <w:sz w:val="20"/>
                              <w:vertAlign w:val="subscript"/>
                            </w:rPr>
                            <w:t>РЕГ</w:t>
                          </w:r>
                        </w:p>
                      </w:txbxContent>
                    </v:textbox>
                  </v:shape>
                  <v:line id="_x0000_s1464" style="position:absolute" from="9194,2389" to="9195,2749" strokeweight="3pt"/>
                  <v:shape id="_x0000_s1465" type="#_x0000_t75" style="position:absolute;left:9699;top:3113;width:380;height:380">
                    <v:imagedata r:id="rId254" o:title=""/>
                  </v:shape>
                  <w10:wrap type="square"/>
                </v:group>
                <o:OLEObject Type="Embed" ProgID="Equation.DSMT4" ShapeID="_x0000_s1465" DrawAspect="Content" ObjectID="_1543942106" r:id="rId272"/>
              </w:object>
            </w:r>
          </w:p>
        </w:tc>
      </w:tr>
    </w:tbl>
    <w:p w:rsidR="00CB5C64" w:rsidRDefault="00CB5C64" w:rsidP="00621D3D">
      <w:pPr>
        <w:rPr>
          <w:szCs w:val="28"/>
        </w:rPr>
      </w:pPr>
    </w:p>
    <w:p w:rsidR="00CB5C64" w:rsidRDefault="00CB5C64" w:rsidP="00621D3D">
      <w:pPr>
        <w:rPr>
          <w:szCs w:val="28"/>
        </w:rPr>
      </w:pPr>
    </w:p>
    <w:p w:rsidR="0058217F" w:rsidRDefault="0058217F" w:rsidP="00711CF8">
      <w:pPr>
        <w:rPr>
          <w:b/>
          <w:color w:val="000000"/>
          <w:sz w:val="32"/>
          <w:szCs w:val="32"/>
        </w:rPr>
      </w:pPr>
    </w:p>
    <w:p w:rsidR="0058217F" w:rsidRDefault="0058217F" w:rsidP="00711CF8">
      <w:pPr>
        <w:rPr>
          <w:b/>
          <w:color w:val="000000"/>
          <w:sz w:val="32"/>
          <w:szCs w:val="32"/>
        </w:rPr>
      </w:pPr>
    </w:p>
    <w:p w:rsidR="00C20394" w:rsidRDefault="00C20394">
      <w:pPr>
        <w:spacing w:after="200" w:line="276" w:lineRule="auto"/>
        <w:rPr>
          <w:b/>
          <w:color w:val="000000"/>
          <w:sz w:val="32"/>
          <w:szCs w:val="32"/>
        </w:rPr>
      </w:pPr>
      <w:r>
        <w:rPr>
          <w:b/>
          <w:color w:val="000000"/>
          <w:sz w:val="32"/>
          <w:szCs w:val="32"/>
        </w:rPr>
        <w:lastRenderedPageBreak/>
        <w:t xml:space="preserve">25 </w:t>
      </w:r>
      <w:r w:rsidRPr="00C20394">
        <w:rPr>
          <w:b/>
          <w:color w:val="000000"/>
          <w:sz w:val="32"/>
          <w:szCs w:val="32"/>
        </w:rPr>
        <w:t>Расчёт ПИД регуляторов для статических объектов.</w:t>
      </w:r>
    </w:p>
    <w:p w:rsidR="00C20394" w:rsidRPr="00C20394" w:rsidRDefault="00C20394" w:rsidP="00C20394">
      <w:pPr>
        <w:spacing w:after="200" w:line="276" w:lineRule="auto"/>
        <w:rPr>
          <w:color w:val="000000"/>
          <w:sz w:val="32"/>
          <w:szCs w:val="32"/>
        </w:rPr>
      </w:pPr>
      <w:r w:rsidRPr="00C20394">
        <w:rPr>
          <w:color w:val="000000"/>
          <w:sz w:val="32"/>
          <w:szCs w:val="32"/>
        </w:rPr>
        <w:t>ПИД-регулятор обычно используется для объектов статических, имеющих нулевой наклон ЛАХ на низких частотах на уровне Ko и изломы вниз на частотах [w1, w2, w3, w4,…]. Передаточная функция Wpid(p) ПИД-регулятора имеет вид</w:t>
      </w:r>
    </w:p>
    <w:p w:rsidR="00C20394" w:rsidRPr="008909E3" w:rsidRDefault="00C20394" w:rsidP="00C20394">
      <w:pPr>
        <w:spacing w:after="200" w:line="276" w:lineRule="auto"/>
        <w:rPr>
          <w:color w:val="000000"/>
          <w:sz w:val="32"/>
          <w:szCs w:val="32"/>
        </w:rPr>
      </w:pPr>
      <w:r w:rsidRPr="00C20394">
        <w:rPr>
          <w:color w:val="000000"/>
          <w:sz w:val="32"/>
          <w:szCs w:val="32"/>
          <w:lang w:val="en-US"/>
        </w:rPr>
        <w:t>Wpid</w:t>
      </w:r>
      <w:r w:rsidRPr="008909E3">
        <w:rPr>
          <w:color w:val="000000"/>
          <w:sz w:val="32"/>
          <w:szCs w:val="32"/>
        </w:rPr>
        <w:t>(</w:t>
      </w:r>
      <w:r w:rsidRPr="00C20394">
        <w:rPr>
          <w:color w:val="000000"/>
          <w:sz w:val="32"/>
          <w:szCs w:val="32"/>
          <w:lang w:val="en-US"/>
        </w:rPr>
        <w:t>s</w:t>
      </w:r>
      <w:r w:rsidRPr="008909E3">
        <w:rPr>
          <w:color w:val="000000"/>
          <w:sz w:val="32"/>
          <w:szCs w:val="32"/>
        </w:rPr>
        <w:t xml:space="preserve">) = </w:t>
      </w:r>
      <w:r w:rsidRPr="00C20394">
        <w:rPr>
          <w:color w:val="000000"/>
          <w:sz w:val="32"/>
          <w:szCs w:val="32"/>
          <w:lang w:val="en-US"/>
        </w:rPr>
        <w:t>Kp</w:t>
      </w:r>
      <w:r w:rsidRPr="008909E3">
        <w:rPr>
          <w:color w:val="000000"/>
          <w:sz w:val="32"/>
          <w:szCs w:val="32"/>
        </w:rPr>
        <w:t xml:space="preserve"> + </w:t>
      </w:r>
      <w:r w:rsidRPr="00C20394">
        <w:rPr>
          <w:color w:val="000000"/>
          <w:sz w:val="32"/>
          <w:szCs w:val="32"/>
          <w:lang w:val="en-US"/>
        </w:rPr>
        <w:t>Ki</w:t>
      </w:r>
      <w:r w:rsidRPr="008909E3">
        <w:rPr>
          <w:color w:val="000000"/>
          <w:sz w:val="32"/>
          <w:szCs w:val="32"/>
        </w:rPr>
        <w:t xml:space="preserve"> / </w:t>
      </w:r>
      <w:r w:rsidRPr="00C20394">
        <w:rPr>
          <w:color w:val="000000"/>
          <w:sz w:val="32"/>
          <w:szCs w:val="32"/>
          <w:lang w:val="en-US"/>
        </w:rPr>
        <w:t>p</w:t>
      </w:r>
      <w:r w:rsidRPr="008909E3">
        <w:rPr>
          <w:color w:val="000000"/>
          <w:sz w:val="32"/>
          <w:szCs w:val="32"/>
        </w:rPr>
        <w:t xml:space="preserve"> + </w:t>
      </w:r>
      <w:r w:rsidRPr="00C20394">
        <w:rPr>
          <w:color w:val="000000"/>
          <w:sz w:val="32"/>
          <w:szCs w:val="32"/>
          <w:lang w:val="en-US"/>
        </w:rPr>
        <w:t>Kd</w:t>
      </w:r>
      <w:r w:rsidRPr="008909E3">
        <w:rPr>
          <w:color w:val="000000"/>
          <w:sz w:val="32"/>
          <w:szCs w:val="32"/>
        </w:rPr>
        <w:t>*</w:t>
      </w:r>
      <w:r w:rsidRPr="00C20394">
        <w:rPr>
          <w:color w:val="000000"/>
          <w:sz w:val="32"/>
          <w:szCs w:val="32"/>
          <w:lang w:val="en-US"/>
        </w:rPr>
        <w:t>p</w:t>
      </w:r>
      <w:r w:rsidRPr="008909E3">
        <w:rPr>
          <w:color w:val="000000"/>
          <w:sz w:val="32"/>
          <w:szCs w:val="32"/>
        </w:rPr>
        <w:t xml:space="preserve"> / (</w:t>
      </w:r>
      <w:r w:rsidRPr="00C20394">
        <w:rPr>
          <w:color w:val="000000"/>
          <w:sz w:val="32"/>
          <w:szCs w:val="32"/>
          <w:lang w:val="en-US"/>
        </w:rPr>
        <w:t>Tb</w:t>
      </w:r>
      <w:r w:rsidRPr="008909E3">
        <w:rPr>
          <w:color w:val="000000"/>
          <w:sz w:val="32"/>
          <w:szCs w:val="32"/>
        </w:rPr>
        <w:t>*</w:t>
      </w:r>
      <w:r w:rsidRPr="00C20394">
        <w:rPr>
          <w:color w:val="000000"/>
          <w:sz w:val="32"/>
          <w:szCs w:val="32"/>
          <w:lang w:val="en-US"/>
        </w:rPr>
        <w:t>p</w:t>
      </w:r>
      <w:r w:rsidRPr="008909E3">
        <w:rPr>
          <w:color w:val="000000"/>
          <w:sz w:val="32"/>
          <w:szCs w:val="32"/>
        </w:rPr>
        <w:t xml:space="preserve"> +1),</w:t>
      </w:r>
    </w:p>
    <w:p w:rsidR="00C20394" w:rsidRPr="00C20394" w:rsidRDefault="00C20394" w:rsidP="00C20394">
      <w:pPr>
        <w:spacing w:after="200" w:line="276" w:lineRule="auto"/>
        <w:rPr>
          <w:color w:val="000000"/>
          <w:sz w:val="32"/>
          <w:szCs w:val="32"/>
        </w:rPr>
      </w:pPr>
      <w:r w:rsidRPr="00C20394">
        <w:rPr>
          <w:color w:val="000000"/>
          <w:sz w:val="32"/>
          <w:szCs w:val="32"/>
        </w:rPr>
        <w:t>где Kp, Ki, Kd – коэффициенты закона управления для пропорциональной, интегральной и дифференциальной составляющим, Tb – баластная инерционность вычисления дифференциальной составляющей закона управления. Приведя выражение Wpid(p) к общему знаменателю, получаем более удобную формулу с полиномом второго порядка в числителе. Если корни полинома действительные, то ПИД-регулятор трансформируется в последовательно включенные ПИ-регулятор и ПД-регулятор.</w:t>
      </w:r>
    </w:p>
    <w:p w:rsidR="00C20394" w:rsidRPr="00C20394" w:rsidRDefault="00C20394" w:rsidP="00C20394">
      <w:pPr>
        <w:spacing w:after="200" w:line="276" w:lineRule="auto"/>
        <w:rPr>
          <w:color w:val="000000"/>
          <w:sz w:val="32"/>
          <w:szCs w:val="32"/>
        </w:rPr>
      </w:pPr>
      <w:r w:rsidRPr="00C20394">
        <w:rPr>
          <w:color w:val="000000"/>
          <w:sz w:val="32"/>
          <w:szCs w:val="32"/>
        </w:rPr>
        <w:t xml:space="preserve">С помощью ПИД-регулятора можно трансформировать два полюса разомкнутого контура управления. Обычно трансформируют доминирующие полюсы, соответствующие изломам ЛАХ на низких частотах. Один полюс (ПИ-регулятором) делают нулевым т.е. излом ЛАХ на частоте w1 смещают влево на нулевую частоту, выбирая </w:t>
      </w:r>
    </w:p>
    <w:p w:rsidR="00C20394" w:rsidRPr="00C20394" w:rsidRDefault="00C20394" w:rsidP="00C20394">
      <w:pPr>
        <w:spacing w:after="200" w:line="276" w:lineRule="auto"/>
        <w:rPr>
          <w:color w:val="000000"/>
          <w:sz w:val="32"/>
          <w:szCs w:val="32"/>
        </w:rPr>
      </w:pPr>
      <w:r w:rsidRPr="00C20394">
        <w:rPr>
          <w:color w:val="000000"/>
          <w:sz w:val="32"/>
          <w:szCs w:val="32"/>
        </w:rPr>
        <w:t>Ki/Kp = w1.</w:t>
      </w:r>
    </w:p>
    <w:p w:rsidR="00C20394" w:rsidRPr="00C20394" w:rsidRDefault="00C20394" w:rsidP="00C20394">
      <w:pPr>
        <w:spacing w:after="200" w:line="276" w:lineRule="auto"/>
        <w:rPr>
          <w:color w:val="000000"/>
          <w:sz w:val="32"/>
          <w:szCs w:val="32"/>
        </w:rPr>
      </w:pPr>
      <w:r w:rsidRPr="00C20394">
        <w:rPr>
          <w:color w:val="000000"/>
          <w:sz w:val="32"/>
          <w:szCs w:val="32"/>
        </w:rPr>
        <w:t>Другой полюс (ПД-регулятором) увеличивают по модулю в несколько раз, т.е. смещая излом ЛАХ на частоте w2 вправо в h раз на частоту  1/Tb= w2*h выбором</w:t>
      </w:r>
    </w:p>
    <w:p w:rsidR="00C20394" w:rsidRPr="00C20394" w:rsidRDefault="00C20394" w:rsidP="00C20394">
      <w:pPr>
        <w:spacing w:after="200" w:line="276" w:lineRule="auto"/>
        <w:rPr>
          <w:color w:val="000000"/>
          <w:sz w:val="32"/>
          <w:szCs w:val="32"/>
        </w:rPr>
      </w:pPr>
      <w:r w:rsidRPr="00C20394">
        <w:rPr>
          <w:color w:val="000000"/>
          <w:sz w:val="32"/>
          <w:szCs w:val="32"/>
        </w:rPr>
        <w:t>Kp/Kd = w2.</w:t>
      </w:r>
    </w:p>
    <w:p w:rsidR="00C20394" w:rsidRPr="00C20394" w:rsidRDefault="00C20394" w:rsidP="00C20394">
      <w:pPr>
        <w:spacing w:after="200" w:line="276" w:lineRule="auto"/>
        <w:rPr>
          <w:color w:val="000000"/>
          <w:sz w:val="32"/>
          <w:szCs w:val="32"/>
        </w:rPr>
      </w:pPr>
      <w:r w:rsidRPr="00C20394">
        <w:rPr>
          <w:color w:val="000000"/>
          <w:sz w:val="32"/>
          <w:szCs w:val="32"/>
        </w:rPr>
        <w:t xml:space="preserve">Величина смещения h определяется возможностями реализации дифференциальной составляющей ПИД-регулятора, и не следует h увеличивать чрезмерно. С целью увеличения быстродействия управления частоту  1/Tb= w2*h желательно разместить сразу за частотой w3, так как дальнейшее смещение частоты не эффективно. Таким образом, ЛАХ разомкнутого контура с ПИД-регулятором имеет на низких частотах наклон – 1 с последующими несколькими изломами вниз [w3, 1/Td, w4,…]. </w:t>
      </w:r>
    </w:p>
    <w:p w:rsidR="00C20394" w:rsidRPr="00C20394" w:rsidRDefault="00C20394" w:rsidP="00C20394">
      <w:pPr>
        <w:spacing w:after="200" w:line="276" w:lineRule="auto"/>
        <w:rPr>
          <w:color w:val="000000"/>
          <w:sz w:val="32"/>
          <w:szCs w:val="32"/>
        </w:rPr>
      </w:pPr>
      <w:r w:rsidRPr="00C20394">
        <w:rPr>
          <w:color w:val="000000"/>
          <w:sz w:val="32"/>
          <w:szCs w:val="32"/>
        </w:rPr>
        <w:lastRenderedPageBreak/>
        <w:t>Частота среза wc разомкнутого контура  будет определяться интегральной составляющей регулятора и коэффициентом усиления объекта</w:t>
      </w:r>
    </w:p>
    <w:p w:rsidR="00C20394" w:rsidRPr="00C20394" w:rsidRDefault="00C20394" w:rsidP="00C20394">
      <w:pPr>
        <w:spacing w:after="200" w:line="276" w:lineRule="auto"/>
        <w:rPr>
          <w:color w:val="000000"/>
          <w:sz w:val="32"/>
          <w:szCs w:val="32"/>
        </w:rPr>
      </w:pPr>
      <w:r w:rsidRPr="00C20394">
        <w:rPr>
          <w:color w:val="000000"/>
          <w:sz w:val="32"/>
          <w:szCs w:val="32"/>
        </w:rPr>
        <w:t>wc = Ki*Ko.</w:t>
      </w:r>
    </w:p>
    <w:p w:rsidR="00C20394" w:rsidRPr="00C20394" w:rsidRDefault="00C20394" w:rsidP="00C20394">
      <w:pPr>
        <w:spacing w:after="200" w:line="276" w:lineRule="auto"/>
        <w:rPr>
          <w:color w:val="000000"/>
          <w:sz w:val="32"/>
          <w:szCs w:val="32"/>
        </w:rPr>
      </w:pPr>
      <w:r w:rsidRPr="00C20394">
        <w:rPr>
          <w:color w:val="000000"/>
          <w:sz w:val="32"/>
          <w:szCs w:val="32"/>
        </w:rPr>
        <w:t>Расчет сводится к следующему. Вычисляем суммарную некомпенсируемую инерционность</w:t>
      </w:r>
    </w:p>
    <w:p w:rsidR="00C20394" w:rsidRPr="00C20394" w:rsidRDefault="00C20394" w:rsidP="00C20394">
      <w:pPr>
        <w:spacing w:after="200" w:line="276" w:lineRule="auto"/>
        <w:rPr>
          <w:color w:val="000000"/>
          <w:sz w:val="32"/>
          <w:szCs w:val="32"/>
        </w:rPr>
      </w:pPr>
      <w:r w:rsidRPr="00C20394">
        <w:rPr>
          <w:color w:val="000000"/>
          <w:sz w:val="32"/>
          <w:szCs w:val="32"/>
        </w:rPr>
        <w:t>Tsum = 1/ (w2*h) + 1/w3 + 1/w4 + …</w:t>
      </w:r>
    </w:p>
    <w:p w:rsidR="00C20394" w:rsidRPr="00C20394" w:rsidRDefault="00C20394" w:rsidP="00C20394">
      <w:pPr>
        <w:spacing w:after="200" w:line="276" w:lineRule="auto"/>
        <w:rPr>
          <w:color w:val="000000"/>
          <w:sz w:val="32"/>
          <w:szCs w:val="32"/>
        </w:rPr>
      </w:pPr>
      <w:r w:rsidRPr="00C20394">
        <w:rPr>
          <w:color w:val="000000"/>
          <w:sz w:val="32"/>
          <w:szCs w:val="32"/>
        </w:rPr>
        <w:t>По выбранному ke  вычисляем желаемую wc</w:t>
      </w:r>
    </w:p>
    <w:p w:rsidR="00C20394" w:rsidRPr="00C20394" w:rsidRDefault="00C20394" w:rsidP="00C20394">
      <w:pPr>
        <w:spacing w:after="200" w:line="276" w:lineRule="auto"/>
        <w:rPr>
          <w:color w:val="000000"/>
          <w:sz w:val="32"/>
          <w:szCs w:val="32"/>
        </w:rPr>
      </w:pPr>
      <w:r w:rsidRPr="00C20394">
        <w:rPr>
          <w:color w:val="000000"/>
          <w:sz w:val="32"/>
          <w:szCs w:val="32"/>
        </w:rPr>
        <w:t>wc = ke / Tsum.</w:t>
      </w:r>
    </w:p>
    <w:p w:rsidR="00C20394" w:rsidRPr="00C20394" w:rsidRDefault="00C20394" w:rsidP="00C20394">
      <w:pPr>
        <w:spacing w:after="200" w:line="276" w:lineRule="auto"/>
        <w:rPr>
          <w:color w:val="000000"/>
          <w:sz w:val="32"/>
          <w:szCs w:val="32"/>
        </w:rPr>
      </w:pPr>
      <w:r w:rsidRPr="00C20394">
        <w:rPr>
          <w:color w:val="000000"/>
          <w:sz w:val="32"/>
          <w:szCs w:val="32"/>
        </w:rPr>
        <w:t>После вычисления желаемой частоты среза wc последовательно вычисляем коэффициенты Ki интегральной, Kp пропорциональной и Kd дифференциальной составляющих ПИД-регулятора</w:t>
      </w:r>
    </w:p>
    <w:p w:rsidR="00C20394" w:rsidRPr="00C20394" w:rsidRDefault="00C20394" w:rsidP="00C20394">
      <w:pPr>
        <w:spacing w:after="200" w:line="276" w:lineRule="auto"/>
        <w:rPr>
          <w:color w:val="000000"/>
          <w:sz w:val="32"/>
          <w:szCs w:val="32"/>
        </w:rPr>
      </w:pPr>
      <w:r w:rsidRPr="00C20394">
        <w:rPr>
          <w:color w:val="000000"/>
          <w:sz w:val="32"/>
          <w:szCs w:val="32"/>
        </w:rPr>
        <w:t>Ki = wc / Ko;</w:t>
      </w:r>
    </w:p>
    <w:p w:rsidR="00C20394" w:rsidRPr="00C20394" w:rsidRDefault="00C20394" w:rsidP="00C20394">
      <w:pPr>
        <w:spacing w:after="200" w:line="276" w:lineRule="auto"/>
        <w:rPr>
          <w:color w:val="000000"/>
          <w:sz w:val="32"/>
          <w:szCs w:val="32"/>
        </w:rPr>
      </w:pPr>
      <w:r w:rsidRPr="00C20394">
        <w:rPr>
          <w:color w:val="000000"/>
          <w:sz w:val="32"/>
          <w:szCs w:val="32"/>
        </w:rPr>
        <w:t>Если частоты w1 и w2, компенсируемых  изломов ЛАХ объекта далеко разнесены, можно воспользоваться приближенными формулами для вычисления пропорциональной и дифференциальной составляющих закона управления</w:t>
      </w:r>
    </w:p>
    <w:p w:rsidR="00C20394" w:rsidRPr="00C20394" w:rsidRDefault="00C20394" w:rsidP="00C20394">
      <w:pPr>
        <w:spacing w:after="200" w:line="276" w:lineRule="auto"/>
        <w:rPr>
          <w:color w:val="000000"/>
          <w:sz w:val="32"/>
          <w:szCs w:val="32"/>
          <w:lang w:val="en-US"/>
        </w:rPr>
      </w:pPr>
      <w:r w:rsidRPr="00C20394">
        <w:rPr>
          <w:color w:val="000000"/>
          <w:sz w:val="32"/>
          <w:szCs w:val="32"/>
          <w:lang w:val="en-US"/>
        </w:rPr>
        <w:t>Kp = Ki / w1;</w:t>
      </w:r>
      <w:r w:rsidRPr="00C20394">
        <w:rPr>
          <w:color w:val="000000"/>
          <w:sz w:val="32"/>
          <w:szCs w:val="32"/>
          <w:lang w:val="en-US"/>
        </w:rPr>
        <w:tab/>
        <w:t>Kd =  Kp / w2;</w:t>
      </w:r>
    </w:p>
    <w:p w:rsidR="00C20394" w:rsidRPr="00C20394" w:rsidRDefault="00C20394" w:rsidP="00C20394">
      <w:pPr>
        <w:spacing w:after="200" w:line="276" w:lineRule="auto"/>
        <w:rPr>
          <w:color w:val="000000"/>
          <w:sz w:val="32"/>
          <w:szCs w:val="32"/>
        </w:rPr>
      </w:pPr>
      <w:r w:rsidRPr="00C20394">
        <w:rPr>
          <w:color w:val="000000"/>
          <w:sz w:val="32"/>
          <w:szCs w:val="32"/>
        </w:rPr>
        <w:t>Точный расчет использует передаточнню функцию ПИД-регулятора, компенсирующая изломы ЛАХ объекта на частотах w1 и w2, имеющую вид</w:t>
      </w:r>
    </w:p>
    <w:p w:rsidR="00C20394" w:rsidRPr="00C20394" w:rsidRDefault="00C20394" w:rsidP="00C20394">
      <w:pPr>
        <w:spacing w:after="200" w:line="276" w:lineRule="auto"/>
        <w:rPr>
          <w:color w:val="000000"/>
          <w:sz w:val="32"/>
          <w:szCs w:val="32"/>
        </w:rPr>
      </w:pPr>
      <w:r w:rsidRPr="00C20394">
        <w:rPr>
          <w:color w:val="000000"/>
          <w:sz w:val="32"/>
          <w:szCs w:val="32"/>
        </w:rPr>
        <w:t>Wpid(p) = Ki*h/w1* (p +</w:t>
      </w:r>
      <w:r>
        <w:rPr>
          <w:color w:val="000000"/>
          <w:sz w:val="32"/>
          <w:szCs w:val="32"/>
        </w:rPr>
        <w:t xml:space="preserve"> w1)*(p + w2) / (p*(p + w2*h)).</w:t>
      </w:r>
    </w:p>
    <w:p w:rsidR="00C20394" w:rsidRPr="00C20394" w:rsidRDefault="00C20394" w:rsidP="00C20394">
      <w:pPr>
        <w:spacing w:after="200" w:line="276" w:lineRule="auto"/>
        <w:rPr>
          <w:color w:val="000000"/>
          <w:sz w:val="32"/>
          <w:szCs w:val="32"/>
        </w:rPr>
      </w:pPr>
      <w:r w:rsidRPr="00C20394">
        <w:rPr>
          <w:color w:val="000000"/>
          <w:sz w:val="32"/>
          <w:szCs w:val="32"/>
        </w:rPr>
        <w:t>Именно в такой форме его и целесообразно реализовывать на микросхеме или микроконтроллере. В промышленных регуляторах часто выходной сигнал составляют из трех с раздельной регулировкой каждой составляющей. Если из Wpid(p) вычесть интеральную составляющую Ki/p, то получим передаточную функцию Wpd(p)</w:t>
      </w:r>
    </w:p>
    <w:p w:rsidR="00C20394" w:rsidRPr="001D49F0" w:rsidRDefault="00C20394" w:rsidP="00C20394">
      <w:pPr>
        <w:spacing w:after="200" w:line="276" w:lineRule="auto"/>
        <w:rPr>
          <w:color w:val="000000"/>
          <w:sz w:val="32"/>
          <w:szCs w:val="32"/>
        </w:rPr>
      </w:pPr>
      <w:r w:rsidRPr="00C20394">
        <w:rPr>
          <w:color w:val="000000"/>
          <w:sz w:val="32"/>
          <w:szCs w:val="32"/>
          <w:lang w:val="en-US"/>
        </w:rPr>
        <w:t>Wpd</w:t>
      </w:r>
      <w:r w:rsidRPr="001D49F0">
        <w:rPr>
          <w:color w:val="000000"/>
          <w:sz w:val="32"/>
          <w:szCs w:val="32"/>
        </w:rPr>
        <w:t>(</w:t>
      </w:r>
      <w:r w:rsidRPr="00C20394">
        <w:rPr>
          <w:color w:val="000000"/>
          <w:sz w:val="32"/>
          <w:szCs w:val="32"/>
          <w:lang w:val="en-US"/>
        </w:rPr>
        <w:t>p</w:t>
      </w:r>
      <w:r w:rsidRPr="001D49F0">
        <w:rPr>
          <w:color w:val="000000"/>
          <w:sz w:val="32"/>
          <w:szCs w:val="32"/>
        </w:rPr>
        <w:t xml:space="preserve">) = </w:t>
      </w:r>
      <w:r w:rsidRPr="00C20394">
        <w:rPr>
          <w:color w:val="000000"/>
          <w:sz w:val="32"/>
          <w:szCs w:val="32"/>
          <w:lang w:val="en-US"/>
        </w:rPr>
        <w:t>Wpid</w:t>
      </w:r>
      <w:r w:rsidRPr="001D49F0">
        <w:rPr>
          <w:color w:val="000000"/>
          <w:sz w:val="32"/>
          <w:szCs w:val="32"/>
        </w:rPr>
        <w:t>(</w:t>
      </w:r>
      <w:r w:rsidRPr="00C20394">
        <w:rPr>
          <w:color w:val="000000"/>
          <w:sz w:val="32"/>
          <w:szCs w:val="32"/>
          <w:lang w:val="en-US"/>
        </w:rPr>
        <w:t>p</w:t>
      </w:r>
      <w:r w:rsidRPr="001D49F0">
        <w:rPr>
          <w:color w:val="000000"/>
          <w:sz w:val="32"/>
          <w:szCs w:val="32"/>
        </w:rPr>
        <w:t xml:space="preserve">) –  </w:t>
      </w:r>
      <w:r w:rsidRPr="00C20394">
        <w:rPr>
          <w:color w:val="000000"/>
          <w:sz w:val="32"/>
          <w:szCs w:val="32"/>
          <w:lang w:val="en-US"/>
        </w:rPr>
        <w:t>Ki</w:t>
      </w:r>
      <w:r w:rsidRPr="001D49F0">
        <w:rPr>
          <w:color w:val="000000"/>
          <w:sz w:val="32"/>
          <w:szCs w:val="32"/>
        </w:rPr>
        <w:t>/</w:t>
      </w:r>
      <w:r w:rsidRPr="00C20394">
        <w:rPr>
          <w:color w:val="000000"/>
          <w:sz w:val="32"/>
          <w:szCs w:val="32"/>
          <w:lang w:val="en-US"/>
        </w:rPr>
        <w:t>p</w:t>
      </w:r>
      <w:r w:rsidRPr="001D49F0">
        <w:rPr>
          <w:color w:val="000000"/>
          <w:sz w:val="32"/>
          <w:szCs w:val="32"/>
        </w:rPr>
        <w:t xml:space="preserve">  </w:t>
      </w:r>
    </w:p>
    <w:p w:rsidR="00C20394" w:rsidRPr="00C20394" w:rsidRDefault="00C20394" w:rsidP="00C20394">
      <w:pPr>
        <w:spacing w:after="200" w:line="276" w:lineRule="auto"/>
        <w:rPr>
          <w:color w:val="000000"/>
          <w:sz w:val="32"/>
          <w:szCs w:val="32"/>
        </w:rPr>
      </w:pPr>
      <w:r w:rsidRPr="00C20394">
        <w:rPr>
          <w:color w:val="000000"/>
          <w:sz w:val="32"/>
          <w:szCs w:val="32"/>
        </w:rPr>
        <w:t xml:space="preserve">ПД-регулятора, коэффициент усиления которого равен Kp. </w:t>
      </w:r>
    </w:p>
    <w:p w:rsidR="00C20394" w:rsidRPr="00C20394" w:rsidRDefault="00C20394" w:rsidP="00C20394">
      <w:pPr>
        <w:spacing w:after="200" w:line="276" w:lineRule="auto"/>
        <w:rPr>
          <w:color w:val="000000"/>
          <w:sz w:val="32"/>
          <w:szCs w:val="32"/>
        </w:rPr>
      </w:pPr>
      <w:r w:rsidRPr="00C20394">
        <w:rPr>
          <w:color w:val="000000"/>
          <w:sz w:val="32"/>
          <w:szCs w:val="32"/>
        </w:rPr>
        <w:lastRenderedPageBreak/>
        <w:t xml:space="preserve">Если из Wpd(p) вычесть пропорциональную составляющую Kp, то получим передаточную функцию Wd(p) </w:t>
      </w:r>
    </w:p>
    <w:p w:rsidR="00C20394" w:rsidRPr="00C20394" w:rsidRDefault="00C20394" w:rsidP="00C20394">
      <w:pPr>
        <w:spacing w:after="200" w:line="276" w:lineRule="auto"/>
        <w:rPr>
          <w:color w:val="000000"/>
          <w:sz w:val="32"/>
          <w:szCs w:val="32"/>
        </w:rPr>
      </w:pPr>
      <w:r w:rsidRPr="00C20394">
        <w:rPr>
          <w:color w:val="000000"/>
          <w:sz w:val="32"/>
          <w:szCs w:val="32"/>
        </w:rPr>
        <w:t xml:space="preserve">Wd(p) = Wpd(p) –  Kp  </w:t>
      </w:r>
    </w:p>
    <w:p w:rsidR="00C20394" w:rsidRPr="00C20394" w:rsidRDefault="00C20394" w:rsidP="00C20394">
      <w:pPr>
        <w:spacing w:after="200" w:line="276" w:lineRule="auto"/>
        <w:rPr>
          <w:color w:val="000000"/>
          <w:sz w:val="32"/>
          <w:szCs w:val="32"/>
        </w:rPr>
      </w:pPr>
      <w:r w:rsidRPr="00C20394">
        <w:rPr>
          <w:color w:val="000000"/>
          <w:sz w:val="32"/>
          <w:szCs w:val="32"/>
        </w:rPr>
        <w:t>дифференциальной составляющих закона управления</w:t>
      </w:r>
    </w:p>
    <w:p w:rsidR="00C20394" w:rsidRPr="00C20394" w:rsidRDefault="00C20394" w:rsidP="00C20394">
      <w:pPr>
        <w:spacing w:after="200" w:line="276" w:lineRule="auto"/>
        <w:rPr>
          <w:color w:val="000000"/>
          <w:sz w:val="32"/>
          <w:szCs w:val="32"/>
        </w:rPr>
      </w:pPr>
      <w:r w:rsidRPr="00C20394">
        <w:rPr>
          <w:color w:val="000000"/>
          <w:sz w:val="32"/>
          <w:szCs w:val="32"/>
        </w:rPr>
        <w:t>Wd(s) = Kd*p / (Tb*p +1).</w:t>
      </w:r>
    </w:p>
    <w:p w:rsidR="00C20394" w:rsidRPr="00C20394" w:rsidRDefault="00C20394" w:rsidP="00C20394">
      <w:pPr>
        <w:spacing w:after="200" w:line="276" w:lineRule="auto"/>
        <w:rPr>
          <w:color w:val="000000"/>
          <w:sz w:val="32"/>
          <w:szCs w:val="32"/>
        </w:rPr>
      </w:pPr>
      <w:r w:rsidRPr="00C20394">
        <w:rPr>
          <w:color w:val="000000"/>
          <w:sz w:val="32"/>
          <w:szCs w:val="32"/>
        </w:rPr>
        <w:t>Записываем модель непрерывного регулятора, суммирую все составляющие</w:t>
      </w:r>
    </w:p>
    <w:p w:rsidR="00C20394" w:rsidRPr="00C20394" w:rsidRDefault="00C20394" w:rsidP="00C20394">
      <w:pPr>
        <w:spacing w:after="200" w:line="276" w:lineRule="auto"/>
        <w:rPr>
          <w:b/>
          <w:color w:val="000000"/>
          <w:sz w:val="32"/>
          <w:szCs w:val="32"/>
          <w:lang w:val="en-US"/>
        </w:rPr>
      </w:pPr>
      <w:r w:rsidRPr="00C20394">
        <w:rPr>
          <w:color w:val="000000"/>
          <w:sz w:val="32"/>
          <w:szCs w:val="32"/>
          <w:lang w:val="en-US"/>
        </w:rPr>
        <w:t>reg = Kp + tf(Ki, [1 0]) + tf([Kd 0],[Tb 1]).</w:t>
      </w:r>
      <w:r w:rsidRPr="00C20394">
        <w:rPr>
          <w:color w:val="000000"/>
          <w:sz w:val="32"/>
          <w:szCs w:val="32"/>
          <w:lang w:val="en-US"/>
        </w:rPr>
        <w:br w:type="page"/>
      </w:r>
    </w:p>
    <w:p w:rsidR="0058217F" w:rsidRDefault="0058217F">
      <w:pPr>
        <w:spacing w:after="200" w:line="276" w:lineRule="auto"/>
        <w:rPr>
          <w:b/>
          <w:color w:val="000000"/>
          <w:sz w:val="32"/>
          <w:szCs w:val="32"/>
        </w:rPr>
      </w:pPr>
      <w:r>
        <w:rPr>
          <w:b/>
          <w:color w:val="000000"/>
          <w:sz w:val="32"/>
          <w:szCs w:val="32"/>
        </w:rPr>
        <w:lastRenderedPageBreak/>
        <w:t xml:space="preserve">26 </w:t>
      </w:r>
      <w:r w:rsidRPr="0058217F">
        <w:rPr>
          <w:b/>
          <w:color w:val="000000"/>
          <w:sz w:val="32"/>
          <w:szCs w:val="32"/>
        </w:rPr>
        <w:t>Расчёт одноконтурного электропривода с ПИД регулятором.</w:t>
      </w:r>
    </w:p>
    <w:p w:rsidR="0058217F" w:rsidRPr="0058217F" w:rsidRDefault="0058217F" w:rsidP="0058217F">
      <w:pPr>
        <w:spacing w:after="200" w:line="276" w:lineRule="auto"/>
        <w:jc w:val="both"/>
        <w:rPr>
          <w:color w:val="000000"/>
          <w:sz w:val="32"/>
          <w:szCs w:val="32"/>
        </w:rPr>
      </w:pPr>
      <w:r w:rsidRPr="0058217F">
        <w:rPr>
          <w:color w:val="000000"/>
          <w:sz w:val="32"/>
          <w:szCs w:val="32"/>
        </w:rPr>
        <w:t>Простые одноконтурные электроприводы состоят из  электродвигателя постоянного тока, датчика скорости, регулятора и силового преобразователя для питания двигателя. В одноконтурном, скоростном электроприводе  чаще всего используется ПИД-регулятор, обеспечивающий астатическое управление скоростью электродвигателя. С помощью настройки двух нулей ПИД-регулятора удается компенсировать одну постоянную времени объекта, а вторую существенно уменьшить в h раз, на величину ограничения подъема ЛАХ дифференциальной составляющей относительно пропорциональной составляющей ПИД-регулятора.  Величина подъема h не может быть слишком большой из физических соображений. Обычно h =  (3   10).</w:t>
      </w:r>
    </w:p>
    <w:p w:rsidR="0058217F" w:rsidRPr="0058217F" w:rsidRDefault="0058217F" w:rsidP="0058217F">
      <w:pPr>
        <w:spacing w:after="200" w:line="276" w:lineRule="auto"/>
        <w:jc w:val="both"/>
        <w:rPr>
          <w:color w:val="000000"/>
          <w:sz w:val="32"/>
          <w:szCs w:val="32"/>
        </w:rPr>
      </w:pPr>
      <w:r w:rsidRPr="0058217F">
        <w:rPr>
          <w:color w:val="000000"/>
          <w:sz w:val="32"/>
          <w:szCs w:val="32"/>
        </w:rPr>
        <w:t>Настройкой чисел Ki интегральной, Kp пропорциональной и Kd дифференциальной  составляющих компенсируем большую (электромеханическую) постоянную времени и уменьшаем малую (электромагнитную) постоянную времени электродвигателя. Для этого выражаем пропорциональную и дифференциальную составляющие через интегральную следующим образом</w:t>
      </w:r>
    </w:p>
    <w:p w:rsidR="0058217F" w:rsidRPr="0058217F" w:rsidRDefault="0058217F" w:rsidP="0058217F">
      <w:pPr>
        <w:spacing w:after="200" w:line="276" w:lineRule="auto"/>
        <w:jc w:val="both"/>
        <w:rPr>
          <w:color w:val="000000"/>
          <w:sz w:val="32"/>
          <w:szCs w:val="32"/>
        </w:rPr>
      </w:pPr>
      <w:r w:rsidRPr="0058217F">
        <w:rPr>
          <w:color w:val="000000"/>
          <w:sz w:val="32"/>
          <w:szCs w:val="32"/>
        </w:rPr>
        <w:t>Kp = Ki*Tм,</w:t>
      </w:r>
      <w:r w:rsidRPr="0058217F">
        <w:rPr>
          <w:color w:val="000000"/>
          <w:sz w:val="32"/>
          <w:szCs w:val="32"/>
        </w:rPr>
        <w:tab/>
      </w:r>
      <w:r w:rsidRPr="0058217F">
        <w:rPr>
          <w:color w:val="000000"/>
          <w:sz w:val="32"/>
          <w:szCs w:val="32"/>
        </w:rPr>
        <w:tab/>
        <w:t>Kd = Ki*Tм*Tя</w:t>
      </w:r>
    </w:p>
    <w:p w:rsidR="0058217F" w:rsidRPr="0058217F" w:rsidRDefault="0058217F" w:rsidP="0058217F">
      <w:pPr>
        <w:spacing w:after="200" w:line="276" w:lineRule="auto"/>
        <w:jc w:val="both"/>
        <w:rPr>
          <w:color w:val="000000"/>
          <w:sz w:val="32"/>
          <w:szCs w:val="32"/>
        </w:rPr>
      </w:pPr>
      <w:r w:rsidRPr="0058217F">
        <w:rPr>
          <w:color w:val="000000"/>
          <w:sz w:val="32"/>
          <w:szCs w:val="32"/>
        </w:rPr>
        <w:t xml:space="preserve">В контуре управления теперь присутствует постоянная времени Ту силового преобразователя и баластная постоянная времени Тб =  Тя/h дифференциальной составляющей ПИД-регулятора. Рассчитываем коэффициент усиления и одновременно частоту среза wc разомкнутого контура как деленный на сумму оставшихся в контуре двух постоянных времени коэффициент ke = 0.4 </w:t>
      </w:r>
    </w:p>
    <w:p w:rsidR="0058217F" w:rsidRPr="0058217F" w:rsidRDefault="0058217F" w:rsidP="0058217F">
      <w:pPr>
        <w:spacing w:after="200" w:line="276" w:lineRule="auto"/>
        <w:jc w:val="both"/>
        <w:rPr>
          <w:color w:val="000000"/>
          <w:sz w:val="32"/>
          <w:szCs w:val="32"/>
        </w:rPr>
      </w:pPr>
      <w:r w:rsidRPr="0058217F">
        <w:rPr>
          <w:color w:val="000000"/>
          <w:sz w:val="32"/>
          <w:szCs w:val="32"/>
        </w:rPr>
        <w:t>wc =  0.4 / (Ту +Тя/h).</w:t>
      </w:r>
    </w:p>
    <w:p w:rsidR="0058217F" w:rsidRPr="0058217F" w:rsidRDefault="0058217F" w:rsidP="0058217F">
      <w:pPr>
        <w:spacing w:after="200" w:line="276" w:lineRule="auto"/>
        <w:jc w:val="both"/>
        <w:rPr>
          <w:color w:val="000000"/>
          <w:sz w:val="32"/>
          <w:szCs w:val="32"/>
        </w:rPr>
      </w:pPr>
      <w:r w:rsidRPr="0058217F">
        <w:rPr>
          <w:color w:val="000000"/>
          <w:sz w:val="32"/>
          <w:szCs w:val="32"/>
        </w:rPr>
        <w:t xml:space="preserve">Получаем контур управления с 1.5 % перерегулированием переходной характеристики с относительной длительностью 2/wc. При изменении коэффициента ke на 0.3, 0.35 и 0.5  пропорционально изменяется частота среза wc и изменяется перерегулирование соответственно на 0 , 0.5  и 4.5 %. Относительная длительность для процесса без перерегулирования возрастет до 2.2/wc. Для всех рассмотренных вариантов расчета показатель колебательности АЧХ неизменен М = 1. </w:t>
      </w:r>
    </w:p>
    <w:p w:rsidR="0058217F" w:rsidRPr="0058217F" w:rsidRDefault="0058217F" w:rsidP="0058217F">
      <w:pPr>
        <w:spacing w:after="200" w:line="276" w:lineRule="auto"/>
        <w:jc w:val="both"/>
        <w:rPr>
          <w:color w:val="000000"/>
          <w:sz w:val="32"/>
          <w:szCs w:val="32"/>
        </w:rPr>
      </w:pPr>
      <w:r w:rsidRPr="0058217F">
        <w:rPr>
          <w:color w:val="000000"/>
          <w:sz w:val="32"/>
          <w:szCs w:val="32"/>
        </w:rPr>
        <w:lastRenderedPageBreak/>
        <w:t>Коэффициент интегральной составляющей ПИД-регулятора вычисляем делением коэффициента усиления контура на коэффициенты двигателя 1/Ce, силового преобразователя Ку и датчика скорости Кдс</w:t>
      </w:r>
    </w:p>
    <w:p w:rsidR="0058217F" w:rsidRPr="0058217F" w:rsidRDefault="0058217F" w:rsidP="0058217F">
      <w:pPr>
        <w:spacing w:after="200" w:line="276" w:lineRule="auto"/>
        <w:jc w:val="both"/>
        <w:rPr>
          <w:color w:val="000000"/>
          <w:sz w:val="32"/>
          <w:szCs w:val="32"/>
        </w:rPr>
      </w:pPr>
      <w:r w:rsidRPr="0058217F">
        <w:rPr>
          <w:color w:val="000000"/>
          <w:sz w:val="32"/>
          <w:szCs w:val="32"/>
        </w:rPr>
        <w:t>Ki = wc*Ce/(Ку*Кдс).</w:t>
      </w:r>
    </w:p>
    <w:p w:rsidR="0058217F" w:rsidRPr="0058217F" w:rsidRDefault="0058217F" w:rsidP="0058217F">
      <w:pPr>
        <w:spacing w:after="200" w:line="276" w:lineRule="auto"/>
        <w:jc w:val="both"/>
        <w:rPr>
          <w:color w:val="000000"/>
          <w:sz w:val="32"/>
          <w:szCs w:val="32"/>
        </w:rPr>
      </w:pPr>
      <w:r w:rsidRPr="0058217F">
        <w:rPr>
          <w:color w:val="000000"/>
          <w:sz w:val="32"/>
          <w:szCs w:val="32"/>
        </w:rPr>
        <w:t>Таким образом передаточная функция ПИД- регулятора Wпид(p) имеет вид</w:t>
      </w:r>
    </w:p>
    <w:p w:rsidR="0058217F" w:rsidRPr="0058217F" w:rsidRDefault="0058217F" w:rsidP="0058217F">
      <w:pPr>
        <w:spacing w:after="200" w:line="276" w:lineRule="auto"/>
        <w:jc w:val="both"/>
        <w:rPr>
          <w:color w:val="000000"/>
          <w:sz w:val="32"/>
          <w:szCs w:val="32"/>
        </w:rPr>
      </w:pPr>
      <w:r w:rsidRPr="0058217F">
        <w:rPr>
          <w:color w:val="000000"/>
          <w:sz w:val="32"/>
          <w:szCs w:val="32"/>
        </w:rPr>
        <w:t>Wпид(p) = Kp + Ki/p + Kd*p/(Тя/h*p + 1).</w:t>
      </w:r>
    </w:p>
    <w:p w:rsidR="0058217F" w:rsidRPr="0058217F" w:rsidRDefault="0058217F" w:rsidP="0058217F">
      <w:pPr>
        <w:spacing w:after="200" w:line="276" w:lineRule="auto"/>
        <w:jc w:val="both"/>
        <w:rPr>
          <w:color w:val="000000"/>
          <w:sz w:val="32"/>
          <w:szCs w:val="32"/>
        </w:rPr>
      </w:pPr>
      <w:r w:rsidRPr="0058217F">
        <w:rPr>
          <w:color w:val="000000"/>
          <w:sz w:val="32"/>
          <w:szCs w:val="32"/>
        </w:rPr>
        <w:t>Для электропривода с дискретным силовым преобразователем максимальное значение h = Тя/Ту ограничено частотой дискретизации не скомпенсированная инерционность составляет 2Ту, и передаточная функция ПИД- регулятора Wпид(p) имеет вид</w:t>
      </w:r>
    </w:p>
    <w:p w:rsidR="0058217F" w:rsidRPr="0058217F" w:rsidRDefault="0058217F" w:rsidP="0058217F">
      <w:pPr>
        <w:spacing w:after="200" w:line="276" w:lineRule="auto"/>
        <w:jc w:val="both"/>
        <w:rPr>
          <w:color w:val="000000"/>
          <w:sz w:val="32"/>
          <w:szCs w:val="32"/>
        </w:rPr>
      </w:pPr>
      <w:r w:rsidRPr="0058217F">
        <w:rPr>
          <w:color w:val="000000"/>
          <w:sz w:val="32"/>
          <w:szCs w:val="32"/>
        </w:rPr>
        <w:t>Wпид(p) =.4* ((Тя*p + 1)*Тм*р + 1)*Се/(2*Ty*р*(Ту*p + 1)*Ку*Кдс).</w:t>
      </w:r>
    </w:p>
    <w:p w:rsidR="0058217F" w:rsidRPr="0058217F" w:rsidRDefault="0058217F" w:rsidP="0058217F">
      <w:pPr>
        <w:spacing w:after="200" w:line="276" w:lineRule="auto"/>
        <w:jc w:val="both"/>
        <w:rPr>
          <w:color w:val="000000"/>
          <w:sz w:val="32"/>
          <w:szCs w:val="32"/>
        </w:rPr>
      </w:pPr>
      <w:r w:rsidRPr="0058217F">
        <w:rPr>
          <w:color w:val="000000"/>
          <w:sz w:val="32"/>
          <w:szCs w:val="32"/>
        </w:rPr>
        <w:t>и обеспечивает переходные характеристики длительностью 10Ту с перерегулированием 1.5 %.</w:t>
      </w:r>
    </w:p>
    <w:p w:rsidR="0058217F" w:rsidRPr="0058217F" w:rsidRDefault="0058217F" w:rsidP="0058217F">
      <w:pPr>
        <w:spacing w:after="200" w:line="276" w:lineRule="auto"/>
        <w:jc w:val="both"/>
        <w:rPr>
          <w:color w:val="000000"/>
          <w:sz w:val="32"/>
          <w:szCs w:val="32"/>
        </w:rPr>
      </w:pPr>
      <w:r w:rsidRPr="0058217F">
        <w:rPr>
          <w:color w:val="000000"/>
          <w:sz w:val="32"/>
          <w:szCs w:val="32"/>
        </w:rPr>
        <w:t>Контур скорости с ПИД-регулятором хорошо компенсирует моментные возмущения, хуже – параметрические. Увеличение инерционности нагрузки электродвигателя вызывает увеличение перерегулирования переходной характеристики, что ограничивает область использования одноконтурных электроприводов.</w:t>
      </w:r>
    </w:p>
    <w:p w:rsidR="0058217F" w:rsidRDefault="0058217F" w:rsidP="0058217F">
      <w:pPr>
        <w:spacing w:after="200" w:line="276" w:lineRule="auto"/>
        <w:jc w:val="both"/>
        <w:rPr>
          <w:color w:val="000000"/>
          <w:sz w:val="32"/>
          <w:szCs w:val="32"/>
        </w:rPr>
      </w:pPr>
      <w:r w:rsidRPr="0058217F">
        <w:rPr>
          <w:color w:val="000000"/>
          <w:sz w:val="32"/>
          <w:szCs w:val="32"/>
        </w:rPr>
        <w:t>При микроконтроллерной реализации ПИД-регулятора с периодом дискретности равным Ту, его отличие от непрерывного регулятора можно учесть как дополнительные инерционности: 0.4*Ту – на дискретизацию с экстраполяцией Тастина, Ту – учёт запаздывания вычисления алгоритма на 1 такт. Суммарная инерционность контура управления вырастит, и для сохранения прежнего перерегулирования в контур необходимо ввести дополнительный коэффициент  2/3.4 = 0.6. Соответственно вырастит длительность переходной характеристики до 17Ту.</w:t>
      </w:r>
    </w:p>
    <w:p w:rsidR="0058217F" w:rsidRDefault="0058217F">
      <w:pPr>
        <w:spacing w:after="200" w:line="276" w:lineRule="auto"/>
        <w:rPr>
          <w:color w:val="000000"/>
          <w:sz w:val="32"/>
          <w:szCs w:val="32"/>
        </w:rPr>
      </w:pPr>
      <w:r>
        <w:rPr>
          <w:color w:val="000000"/>
          <w:sz w:val="32"/>
          <w:szCs w:val="32"/>
        </w:rPr>
        <w:br w:type="page"/>
      </w:r>
    </w:p>
    <w:p w:rsidR="0058217F" w:rsidRDefault="0058217F" w:rsidP="0058217F">
      <w:pPr>
        <w:spacing w:after="200" w:line="276" w:lineRule="auto"/>
        <w:rPr>
          <w:b/>
          <w:color w:val="000000"/>
          <w:sz w:val="32"/>
          <w:szCs w:val="32"/>
        </w:rPr>
      </w:pPr>
      <w:r>
        <w:rPr>
          <w:b/>
          <w:color w:val="000000"/>
          <w:sz w:val="32"/>
          <w:szCs w:val="32"/>
        </w:rPr>
        <w:lastRenderedPageBreak/>
        <w:t xml:space="preserve">27 </w:t>
      </w:r>
      <w:r w:rsidRPr="0058217F">
        <w:rPr>
          <w:b/>
          <w:color w:val="000000"/>
          <w:sz w:val="32"/>
          <w:szCs w:val="32"/>
        </w:rPr>
        <w:t>Расчёт одноконтурного серво-электропривода с ПДД регулятором.</w:t>
      </w:r>
    </w:p>
    <w:p w:rsidR="0058217F" w:rsidRPr="0058217F" w:rsidRDefault="0058217F" w:rsidP="0058217F">
      <w:pPr>
        <w:spacing w:after="200" w:line="276" w:lineRule="auto"/>
        <w:rPr>
          <w:color w:val="000000"/>
          <w:sz w:val="32"/>
          <w:szCs w:val="32"/>
        </w:rPr>
      </w:pPr>
      <w:r w:rsidRPr="0058217F">
        <w:rPr>
          <w:color w:val="000000"/>
          <w:sz w:val="32"/>
          <w:szCs w:val="32"/>
        </w:rPr>
        <w:t>Отличается от скоростного электропривода наличием редуктора Кред, датчика положения Кдп и интегратора в модели электродвигателя. Датчик скорости не используется. Регулятор должен содержать 2 нуля для компенсации постоянных времени электродвигателя и не содержать нулевого полюса, уже имеющегося в модели электродвигателя. Для физической реализуемости двух нулей регулятор дополняется двумя апериодическими звеньями с постоянной времени равной Ту. Не скомпенсированная инерционность контура управления составляет 3Ту, и передаточная функция ПДД- регулятора Wпдд(p) имеет вид</w:t>
      </w:r>
    </w:p>
    <w:p w:rsidR="0058217F" w:rsidRPr="0058217F" w:rsidRDefault="0058217F" w:rsidP="0058217F">
      <w:pPr>
        <w:spacing w:after="200" w:line="276" w:lineRule="auto"/>
        <w:rPr>
          <w:color w:val="000000"/>
          <w:sz w:val="32"/>
          <w:szCs w:val="32"/>
        </w:rPr>
      </w:pPr>
    </w:p>
    <w:p w:rsidR="0058217F" w:rsidRPr="0058217F" w:rsidRDefault="0058217F" w:rsidP="0058217F">
      <w:pPr>
        <w:spacing w:after="200" w:line="276" w:lineRule="auto"/>
        <w:rPr>
          <w:color w:val="000000"/>
          <w:sz w:val="32"/>
          <w:szCs w:val="32"/>
        </w:rPr>
      </w:pPr>
      <w:r w:rsidRPr="0058217F">
        <w:rPr>
          <w:color w:val="000000"/>
          <w:sz w:val="32"/>
          <w:szCs w:val="32"/>
        </w:rPr>
        <w:t>Wпдд(p) =.4* ((Тя*p + 1)*Тм*р + 1)*Се/(3*Ту*(Ту*p + 1)^2*Ку*Кред*Кдп).</w:t>
      </w:r>
    </w:p>
    <w:p w:rsidR="0058217F" w:rsidRPr="0058217F" w:rsidRDefault="0058217F" w:rsidP="0058217F">
      <w:pPr>
        <w:spacing w:after="200" w:line="276" w:lineRule="auto"/>
        <w:rPr>
          <w:color w:val="000000"/>
          <w:sz w:val="32"/>
          <w:szCs w:val="32"/>
        </w:rPr>
      </w:pPr>
    </w:p>
    <w:p w:rsidR="0058217F" w:rsidRPr="0058217F" w:rsidRDefault="0058217F" w:rsidP="0058217F">
      <w:pPr>
        <w:spacing w:after="200" w:line="276" w:lineRule="auto"/>
        <w:rPr>
          <w:color w:val="000000"/>
          <w:sz w:val="32"/>
          <w:szCs w:val="32"/>
        </w:rPr>
      </w:pPr>
      <w:r w:rsidRPr="0058217F">
        <w:rPr>
          <w:color w:val="000000"/>
          <w:sz w:val="32"/>
          <w:szCs w:val="32"/>
        </w:rPr>
        <w:t>Такой регулятор (последовательное корректирующее устройство) имеет подъём ЛАХ в Тм*Тя/Ту^2 раз и обеспечивает переходные характеристики длительностью 15Ту с перерегулированием 1.5 %.</w:t>
      </w:r>
    </w:p>
    <w:p w:rsidR="0058217F" w:rsidRPr="0058217F" w:rsidRDefault="0058217F" w:rsidP="0058217F">
      <w:pPr>
        <w:spacing w:after="200" w:line="276" w:lineRule="auto"/>
        <w:rPr>
          <w:color w:val="000000"/>
          <w:sz w:val="32"/>
          <w:szCs w:val="32"/>
        </w:rPr>
      </w:pPr>
      <w:r w:rsidRPr="0058217F">
        <w:rPr>
          <w:color w:val="000000"/>
          <w:sz w:val="32"/>
          <w:szCs w:val="32"/>
        </w:rPr>
        <w:t>При микроконтроллерной реализации ПДД-регулятора с периодом дискретности равным Ту, его отличие от непрерывного регулятора также  можно учесть как дополнительные инерционности: 0.4*Ту – на дискретизацию, Ту – учёт запаздывания вычисления алгоритма на 1 такт. Суммарная инерционность контура управления вырастит, и для сохранения прежнего перерегулирования в контур необходимо ввести дополнительный коэффициент  3/4.4 = 0.68. Соответственно вырастит длительность переходной характеристики до 22Ту.</w:t>
      </w:r>
    </w:p>
    <w:p w:rsidR="0058217F" w:rsidRDefault="0058217F">
      <w:pPr>
        <w:spacing w:after="200" w:line="276" w:lineRule="auto"/>
        <w:rPr>
          <w:b/>
          <w:color w:val="000000"/>
          <w:sz w:val="32"/>
          <w:szCs w:val="32"/>
        </w:rPr>
      </w:pPr>
    </w:p>
    <w:p w:rsidR="0058217F" w:rsidRDefault="0058217F">
      <w:pPr>
        <w:spacing w:after="200" w:line="276" w:lineRule="auto"/>
        <w:rPr>
          <w:b/>
          <w:color w:val="000000"/>
          <w:sz w:val="32"/>
          <w:szCs w:val="32"/>
        </w:rPr>
      </w:pPr>
    </w:p>
    <w:p w:rsidR="0058217F" w:rsidRDefault="0058217F">
      <w:pPr>
        <w:spacing w:after="200" w:line="276" w:lineRule="auto"/>
        <w:rPr>
          <w:b/>
          <w:color w:val="000000"/>
          <w:sz w:val="32"/>
          <w:szCs w:val="32"/>
        </w:rPr>
      </w:pPr>
    </w:p>
    <w:p w:rsidR="0058217F" w:rsidRPr="0058217F" w:rsidRDefault="0058217F">
      <w:pPr>
        <w:spacing w:after="200" w:line="276" w:lineRule="auto"/>
        <w:rPr>
          <w:b/>
          <w:color w:val="000000"/>
          <w:sz w:val="32"/>
          <w:szCs w:val="32"/>
        </w:rPr>
      </w:pPr>
    </w:p>
    <w:p w:rsidR="0058217F" w:rsidRPr="0058217F" w:rsidRDefault="0058217F" w:rsidP="0058217F">
      <w:pPr>
        <w:spacing w:after="200" w:line="276" w:lineRule="auto"/>
        <w:jc w:val="both"/>
        <w:rPr>
          <w:color w:val="000000"/>
          <w:sz w:val="32"/>
          <w:szCs w:val="32"/>
        </w:rPr>
      </w:pPr>
    </w:p>
    <w:p w:rsidR="00A942CB" w:rsidRPr="006C59C8" w:rsidRDefault="00C813EA" w:rsidP="00711CF8">
      <w:pPr>
        <w:rPr>
          <w:b/>
          <w:color w:val="000000"/>
          <w:sz w:val="32"/>
          <w:szCs w:val="32"/>
        </w:rPr>
      </w:pPr>
      <w:r>
        <w:rPr>
          <w:b/>
          <w:color w:val="000000"/>
          <w:sz w:val="32"/>
          <w:szCs w:val="32"/>
        </w:rPr>
        <w:lastRenderedPageBreak/>
        <w:t>28</w:t>
      </w:r>
      <w:r w:rsidR="00711CF8" w:rsidRPr="006C59C8">
        <w:rPr>
          <w:b/>
          <w:color w:val="000000"/>
          <w:sz w:val="32"/>
          <w:szCs w:val="32"/>
        </w:rPr>
        <w:t xml:space="preserve"> </w:t>
      </w:r>
      <w:r w:rsidR="00A942CB" w:rsidRPr="006C59C8">
        <w:rPr>
          <w:b/>
          <w:color w:val="000000"/>
          <w:sz w:val="32"/>
          <w:szCs w:val="32"/>
        </w:rPr>
        <w:t>Многоконтурные системы подчиненного регулирования</w:t>
      </w:r>
    </w:p>
    <w:p w:rsidR="006C59C8" w:rsidRPr="006C59C8" w:rsidRDefault="006C59C8" w:rsidP="00711CF8">
      <w:pPr>
        <w:rPr>
          <w:b/>
          <w:color w:val="000000"/>
          <w:sz w:val="32"/>
          <w:szCs w:val="32"/>
        </w:rPr>
      </w:pPr>
    </w:p>
    <w:p w:rsidR="007F5BC4" w:rsidRPr="006C59C8" w:rsidRDefault="007F5BC4" w:rsidP="006C59C8">
      <w:pPr>
        <w:ind w:firstLine="708"/>
        <w:jc w:val="both"/>
        <w:rPr>
          <w:color w:val="000000"/>
          <w:sz w:val="32"/>
          <w:szCs w:val="32"/>
        </w:rPr>
      </w:pPr>
      <w:r w:rsidRPr="006C59C8">
        <w:rPr>
          <w:color w:val="000000"/>
          <w:sz w:val="32"/>
          <w:szCs w:val="32"/>
        </w:rPr>
        <w:t>Электроприводы постоянного тока являются наиболее распространенными объектами регулирования различных автоматических систем. В зависимости от назначения в приводах осуществляется регулирование либо скорости вращения, либо угла поворота (величины перемещения).</w:t>
      </w:r>
    </w:p>
    <w:p w:rsidR="007F5BC4" w:rsidRPr="006C59C8" w:rsidRDefault="007F5BC4" w:rsidP="006C59C8">
      <w:pPr>
        <w:ind w:firstLine="708"/>
        <w:jc w:val="both"/>
        <w:rPr>
          <w:color w:val="000000"/>
          <w:sz w:val="32"/>
          <w:szCs w:val="32"/>
        </w:rPr>
      </w:pPr>
      <w:r w:rsidRPr="006C59C8">
        <w:rPr>
          <w:color w:val="000000"/>
          <w:sz w:val="32"/>
          <w:szCs w:val="32"/>
        </w:rPr>
        <w:t>Для обеспечения высокого качества работы электропривода системы</w:t>
      </w:r>
      <w:r w:rsidR="006C59C8" w:rsidRPr="006C59C8">
        <w:rPr>
          <w:color w:val="000000"/>
          <w:sz w:val="32"/>
          <w:szCs w:val="32"/>
        </w:rPr>
        <w:t xml:space="preserve"> </w:t>
      </w:r>
      <w:r w:rsidRPr="006C59C8">
        <w:rPr>
          <w:color w:val="000000"/>
          <w:sz w:val="32"/>
          <w:szCs w:val="32"/>
        </w:rPr>
        <w:t>управления строятся по принципу систем подчиненного регулирования с</w:t>
      </w:r>
      <w:r w:rsidR="006C59C8" w:rsidRPr="006C59C8">
        <w:rPr>
          <w:color w:val="000000"/>
          <w:sz w:val="32"/>
          <w:szCs w:val="32"/>
        </w:rPr>
        <w:t xml:space="preserve"> </w:t>
      </w:r>
      <w:r w:rsidRPr="006C59C8">
        <w:rPr>
          <w:color w:val="000000"/>
          <w:sz w:val="32"/>
          <w:szCs w:val="32"/>
        </w:rPr>
        <w:t xml:space="preserve">регуляторами тока, скорости и положения. Это позволяет осуществить регулирование тока якоря, скорости вращения и положения отдельными регуляторами, выбирать желаемые законы регулирования и рассчитывать параметры настроек регуляторов для каждого контура. При этом обеспечивается раздельная настройка регуляторов и коррекция переходных процессов в каждом контуре. </w:t>
      </w:r>
    </w:p>
    <w:p w:rsidR="007F5BC4" w:rsidRPr="006C59C8" w:rsidRDefault="007F5BC4" w:rsidP="006C59C8">
      <w:pPr>
        <w:ind w:firstLine="708"/>
        <w:jc w:val="both"/>
        <w:rPr>
          <w:color w:val="000000"/>
          <w:sz w:val="32"/>
          <w:szCs w:val="32"/>
        </w:rPr>
      </w:pPr>
      <w:r w:rsidRPr="006C59C8">
        <w:rPr>
          <w:color w:val="000000"/>
          <w:sz w:val="32"/>
          <w:szCs w:val="32"/>
        </w:rPr>
        <w:t>Функциональная схема трехконтурной системы регулирования электропривода приведена н</w:t>
      </w:r>
      <w:r w:rsidR="006C59C8" w:rsidRPr="006C59C8">
        <w:rPr>
          <w:color w:val="000000"/>
          <w:sz w:val="32"/>
          <w:szCs w:val="32"/>
        </w:rPr>
        <w:t>а рисунке ниже:</w:t>
      </w:r>
    </w:p>
    <w:p w:rsidR="007F5BC4" w:rsidRPr="006C59C8" w:rsidRDefault="007F5BC4" w:rsidP="006C59C8">
      <w:pPr>
        <w:jc w:val="center"/>
        <w:rPr>
          <w:color w:val="000000"/>
          <w:sz w:val="32"/>
          <w:szCs w:val="32"/>
        </w:rPr>
      </w:pPr>
      <w:r w:rsidRPr="006C59C8">
        <w:rPr>
          <w:noProof/>
          <w:color w:val="000000"/>
          <w:sz w:val="32"/>
          <w:szCs w:val="32"/>
        </w:rPr>
        <w:drawing>
          <wp:inline distT="0" distB="0" distL="0" distR="0" wp14:anchorId="076F9AB1" wp14:editId="5F8E37EA">
            <wp:extent cx="5529532" cy="20444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cstate="print"/>
                    <a:srcRect/>
                    <a:stretch>
                      <a:fillRect/>
                    </a:stretch>
                  </pic:blipFill>
                  <pic:spPr bwMode="auto">
                    <a:xfrm>
                      <a:off x="0" y="0"/>
                      <a:ext cx="5529580" cy="2044479"/>
                    </a:xfrm>
                    <a:prstGeom prst="rect">
                      <a:avLst/>
                    </a:prstGeom>
                    <a:noFill/>
                    <a:ln w="9525">
                      <a:noFill/>
                      <a:miter lim="800000"/>
                      <a:headEnd/>
                      <a:tailEnd/>
                    </a:ln>
                  </pic:spPr>
                </pic:pic>
              </a:graphicData>
            </a:graphic>
          </wp:inline>
        </w:drawing>
      </w:r>
    </w:p>
    <w:p w:rsidR="007F5BC4" w:rsidRPr="006C59C8" w:rsidRDefault="007F5BC4" w:rsidP="00621D3D">
      <w:pPr>
        <w:rPr>
          <w:color w:val="000000"/>
          <w:sz w:val="32"/>
          <w:szCs w:val="32"/>
        </w:rPr>
      </w:pPr>
    </w:p>
    <w:p w:rsidR="007F5BC4" w:rsidRPr="006C59C8" w:rsidRDefault="007F5BC4" w:rsidP="006C59C8">
      <w:pPr>
        <w:ind w:firstLine="708"/>
        <w:jc w:val="both"/>
        <w:rPr>
          <w:color w:val="000000"/>
          <w:sz w:val="32"/>
          <w:szCs w:val="32"/>
        </w:rPr>
      </w:pPr>
      <w:r w:rsidRPr="006C59C8">
        <w:rPr>
          <w:color w:val="000000"/>
          <w:sz w:val="32"/>
          <w:szCs w:val="32"/>
        </w:rPr>
        <w:t xml:space="preserve">На рисунке: РП, РС, РТ – регуляторы положения, скорости, тока; ДП, ДС, ДТ – датчики положения, скорости, тока; </w:t>
      </w:r>
      <w:r w:rsidRPr="006C59C8">
        <w:rPr>
          <w:color w:val="000000"/>
          <w:position w:val="-12"/>
          <w:sz w:val="32"/>
          <w:szCs w:val="32"/>
        </w:rPr>
        <w:object w:dxaOrig="460" w:dyaOrig="380">
          <v:shape id="_x0000_i1166" type="#_x0000_t75" style="width:29.25pt;height:21.75pt" o:ole="">
            <v:imagedata r:id="rId274" o:title=""/>
          </v:shape>
          <o:OLEObject Type="Embed" ProgID="Equation.DSMT4" ShapeID="_x0000_i1166" DrawAspect="Content" ObjectID="_1543942046" r:id="rId275"/>
        </w:object>
      </w:r>
      <w:r w:rsidRPr="006C59C8">
        <w:rPr>
          <w:color w:val="000000"/>
          <w:sz w:val="32"/>
          <w:szCs w:val="32"/>
        </w:rPr>
        <w:t xml:space="preserve">, </w:t>
      </w:r>
      <w:r w:rsidRPr="006C59C8">
        <w:rPr>
          <w:color w:val="000000"/>
          <w:position w:val="-12"/>
          <w:sz w:val="32"/>
          <w:szCs w:val="32"/>
        </w:rPr>
        <w:object w:dxaOrig="460" w:dyaOrig="380">
          <v:shape id="_x0000_i1167" type="#_x0000_t75" style="width:27pt;height:21.75pt" o:ole="">
            <v:imagedata r:id="rId276" o:title=""/>
          </v:shape>
          <o:OLEObject Type="Embed" ProgID="Equation.DSMT4" ShapeID="_x0000_i1167" DrawAspect="Content" ObjectID="_1543942047" r:id="rId277"/>
        </w:object>
      </w:r>
      <w:r w:rsidRPr="006C59C8">
        <w:rPr>
          <w:color w:val="000000"/>
          <w:sz w:val="32"/>
          <w:szCs w:val="32"/>
        </w:rPr>
        <w:t xml:space="preserve">, </w:t>
      </w:r>
      <w:r w:rsidRPr="006C59C8">
        <w:rPr>
          <w:color w:val="000000"/>
          <w:position w:val="-12"/>
          <w:sz w:val="32"/>
          <w:szCs w:val="32"/>
        </w:rPr>
        <w:object w:dxaOrig="440" w:dyaOrig="380">
          <v:shape id="_x0000_i1168" type="#_x0000_t75" style="width:24.75pt;height:21.75pt" o:ole="">
            <v:imagedata r:id="rId278" o:title=""/>
          </v:shape>
          <o:OLEObject Type="Embed" ProgID="Equation.DSMT4" ShapeID="_x0000_i1168" DrawAspect="Content" ObjectID="_1543942048" r:id="rId279"/>
        </w:object>
      </w:r>
      <w:r w:rsidRPr="006C59C8">
        <w:rPr>
          <w:color w:val="000000"/>
          <w:sz w:val="32"/>
          <w:szCs w:val="32"/>
        </w:rPr>
        <w:t xml:space="preserve"> – сигналы задания, положения, скорости, тока; УМ – усилитель мощности; ДВ – двигатель.</w:t>
      </w:r>
    </w:p>
    <w:p w:rsidR="007F5BC4" w:rsidRPr="006C59C8" w:rsidRDefault="007F5BC4" w:rsidP="006C59C8">
      <w:pPr>
        <w:ind w:firstLine="708"/>
        <w:jc w:val="both"/>
        <w:rPr>
          <w:color w:val="000000"/>
          <w:sz w:val="32"/>
          <w:szCs w:val="32"/>
        </w:rPr>
      </w:pPr>
      <w:r w:rsidRPr="006C59C8">
        <w:rPr>
          <w:color w:val="000000"/>
          <w:sz w:val="32"/>
          <w:szCs w:val="32"/>
        </w:rPr>
        <w:t xml:space="preserve">Системы регулирования, построенные по такому принципу, называются системами подчиненного регулирования, так как в них сигнал задания регулятору тока </w:t>
      </w:r>
      <w:r w:rsidRPr="006C59C8">
        <w:rPr>
          <w:color w:val="000000"/>
          <w:position w:val="-12"/>
          <w:sz w:val="32"/>
          <w:szCs w:val="32"/>
        </w:rPr>
        <w:object w:dxaOrig="440" w:dyaOrig="380">
          <v:shape id="_x0000_i1169" type="#_x0000_t75" style="width:21.75pt;height:19.5pt" o:ole="">
            <v:imagedata r:id="rId278" o:title=""/>
          </v:shape>
          <o:OLEObject Type="Embed" ProgID="Equation.DSMT4" ShapeID="_x0000_i1169" DrawAspect="Content" ObjectID="_1543942049" r:id="rId280"/>
        </w:object>
      </w:r>
      <w:r w:rsidRPr="006C59C8">
        <w:rPr>
          <w:color w:val="000000"/>
          <w:sz w:val="32"/>
          <w:szCs w:val="32"/>
        </w:rPr>
        <w:t xml:space="preserve"> формируется регулятором скорости, то есть токовый контур подчиняется регулятору скорости. Сигнал задания регулятору скорости формируется регулятором положения, а значит, скоростной контур подчиняется регулятору положения.</w:t>
      </w:r>
    </w:p>
    <w:p w:rsidR="006C59C8" w:rsidRDefault="007F5BC4" w:rsidP="006C59C8">
      <w:pPr>
        <w:jc w:val="both"/>
        <w:rPr>
          <w:color w:val="000000"/>
          <w:sz w:val="32"/>
          <w:szCs w:val="32"/>
        </w:rPr>
      </w:pPr>
      <w:r w:rsidRPr="006C59C8">
        <w:rPr>
          <w:color w:val="000000"/>
          <w:sz w:val="32"/>
          <w:szCs w:val="32"/>
        </w:rPr>
        <w:t>Возможность независимого выбора законов регулирования регуляторов тока, скорости и положения и настройки их параметров позволяет получить высокое качество регулирования, как в статике, так и в динамике, обеспечивая близкие к оптимальным переходные процессы.</w:t>
      </w:r>
      <w:bookmarkStart w:id="153" w:name="_Toc165128678"/>
      <w:bookmarkStart w:id="154" w:name="_Toc165128802"/>
      <w:bookmarkStart w:id="155" w:name="_Toc165281950"/>
      <w:bookmarkStart w:id="156" w:name="_Toc168369124"/>
    </w:p>
    <w:p w:rsidR="007F5BC4" w:rsidRPr="006C59C8" w:rsidRDefault="00646C6D" w:rsidP="006C59C8">
      <w:pPr>
        <w:jc w:val="both"/>
        <w:rPr>
          <w:b/>
          <w:color w:val="000000"/>
          <w:sz w:val="32"/>
          <w:szCs w:val="32"/>
        </w:rPr>
      </w:pPr>
      <w:r>
        <w:rPr>
          <w:b/>
          <w:color w:val="000000"/>
          <w:sz w:val="32"/>
          <w:szCs w:val="32"/>
        </w:rPr>
        <w:lastRenderedPageBreak/>
        <w:t>29</w:t>
      </w:r>
      <w:r w:rsidR="006C59C8" w:rsidRPr="006C59C8">
        <w:rPr>
          <w:b/>
          <w:color w:val="000000"/>
          <w:sz w:val="32"/>
          <w:szCs w:val="32"/>
        </w:rPr>
        <w:t xml:space="preserve"> </w:t>
      </w:r>
      <w:r w:rsidR="007F5BC4" w:rsidRPr="006C59C8">
        <w:rPr>
          <w:b/>
          <w:color w:val="000000"/>
          <w:sz w:val="32"/>
          <w:szCs w:val="32"/>
        </w:rPr>
        <w:t>Методика расчета электропривода на технический оптимум</w:t>
      </w:r>
      <w:bookmarkEnd w:id="153"/>
      <w:bookmarkEnd w:id="154"/>
      <w:bookmarkEnd w:id="155"/>
      <w:bookmarkEnd w:id="156"/>
    </w:p>
    <w:p w:rsidR="006C59C8" w:rsidRPr="006C59C8" w:rsidRDefault="006C59C8" w:rsidP="006C59C8">
      <w:pPr>
        <w:jc w:val="both"/>
        <w:rPr>
          <w:b/>
          <w:color w:val="000000"/>
          <w:sz w:val="32"/>
          <w:szCs w:val="32"/>
        </w:rPr>
      </w:pPr>
    </w:p>
    <w:p w:rsidR="003C2287" w:rsidRPr="006C59C8" w:rsidRDefault="003C2287" w:rsidP="00621D3D">
      <w:pPr>
        <w:tabs>
          <w:tab w:val="num" w:pos="720"/>
        </w:tabs>
        <w:ind w:left="284"/>
        <w:jc w:val="both"/>
        <w:rPr>
          <w:color w:val="000000"/>
          <w:sz w:val="32"/>
          <w:szCs w:val="32"/>
        </w:rPr>
      </w:pPr>
      <w:r w:rsidRPr="006C59C8">
        <w:rPr>
          <w:color w:val="000000"/>
          <w:sz w:val="32"/>
          <w:szCs w:val="32"/>
        </w:rPr>
        <w:tab/>
        <w:t xml:space="preserve">При проектировании и расчете систем управления электроприводами выбор закона регулирования и расчет параметров настройки регуляторов обычно стремятся сделать так, чтобы получить технически </w:t>
      </w:r>
      <w:r w:rsidR="006C59C8">
        <w:rPr>
          <w:color w:val="000000"/>
          <w:sz w:val="32"/>
          <w:szCs w:val="32"/>
        </w:rPr>
        <w:t>оптимальный переходный процесс</w:t>
      </w:r>
      <w:r w:rsidRPr="006C59C8">
        <w:rPr>
          <w:color w:val="000000"/>
          <w:sz w:val="32"/>
          <w:szCs w:val="32"/>
        </w:rPr>
        <w:t>.</w:t>
      </w:r>
    </w:p>
    <w:p w:rsidR="003C2287" w:rsidRPr="006C59C8" w:rsidRDefault="003C2287" w:rsidP="00621D3D">
      <w:pPr>
        <w:tabs>
          <w:tab w:val="num" w:pos="720"/>
        </w:tabs>
        <w:ind w:left="284"/>
        <w:jc w:val="both"/>
        <w:rPr>
          <w:color w:val="000000"/>
          <w:sz w:val="32"/>
          <w:szCs w:val="32"/>
        </w:rPr>
      </w:pPr>
      <w:r w:rsidRPr="006C59C8">
        <w:rPr>
          <w:color w:val="000000"/>
          <w:sz w:val="32"/>
          <w:szCs w:val="32"/>
        </w:rPr>
        <w:tab/>
        <w:t xml:space="preserve">Технически оптимальным переходным процессом считается процесс, обеспечивающий минимальное время достижения согласованного положения </w:t>
      </w:r>
      <w:r w:rsidR="006C59C8" w:rsidRPr="006C59C8">
        <w:rPr>
          <w:color w:val="000000"/>
          <w:position w:val="-12"/>
          <w:sz w:val="32"/>
          <w:szCs w:val="32"/>
        </w:rPr>
        <w:object w:dxaOrig="200" w:dyaOrig="380">
          <v:shape id="_x0000_i1170" type="#_x0000_t75" style="width:14.25pt;height:29.25pt" o:ole="">
            <v:imagedata r:id="rId281" o:title=""/>
          </v:shape>
          <o:OLEObject Type="Embed" ProgID="Equation.3" ShapeID="_x0000_i1170" DrawAspect="Content" ObjectID="_1543942050" r:id="rId282"/>
        </w:object>
      </w:r>
      <w:r w:rsidRPr="006C59C8">
        <w:rPr>
          <w:color w:val="000000"/>
          <w:sz w:val="32"/>
          <w:szCs w:val="32"/>
        </w:rPr>
        <w:t xml:space="preserve"> при перерегулировании </w:t>
      </w:r>
      <w:r w:rsidR="006C59C8" w:rsidRPr="006C59C8">
        <w:rPr>
          <w:color w:val="000000"/>
          <w:position w:val="-10"/>
          <w:sz w:val="32"/>
          <w:szCs w:val="32"/>
        </w:rPr>
        <w:object w:dxaOrig="1600" w:dyaOrig="360">
          <v:shape id="_x0000_i1171" type="#_x0000_t75" style="width:96.75pt;height:19.5pt" o:ole="">
            <v:imagedata r:id="rId283" o:title=""/>
          </v:shape>
          <o:OLEObject Type="Embed" ProgID="Equation.3" ShapeID="_x0000_i1171" DrawAspect="Content" ObjectID="_1543942051" r:id="rId284"/>
        </w:object>
      </w:r>
      <w:r w:rsidRPr="006C59C8">
        <w:rPr>
          <w:color w:val="000000"/>
          <w:sz w:val="32"/>
          <w:szCs w:val="32"/>
        </w:rPr>
        <w:t xml:space="preserve"> (процесс 2 на рис</w:t>
      </w:r>
      <w:r w:rsidR="006C59C8">
        <w:rPr>
          <w:color w:val="000000"/>
          <w:sz w:val="32"/>
          <w:szCs w:val="32"/>
        </w:rPr>
        <w:t>унке</w:t>
      </w:r>
      <w:r w:rsidRPr="006C59C8">
        <w:rPr>
          <w:color w:val="000000"/>
          <w:sz w:val="32"/>
          <w:szCs w:val="32"/>
        </w:rPr>
        <w:t>).</w:t>
      </w:r>
    </w:p>
    <w:p w:rsidR="003C2287" w:rsidRPr="006C59C8" w:rsidRDefault="003C2287" w:rsidP="00621D3D">
      <w:pPr>
        <w:tabs>
          <w:tab w:val="num" w:pos="720"/>
        </w:tabs>
        <w:ind w:left="284"/>
        <w:jc w:val="both"/>
        <w:rPr>
          <w:color w:val="000000"/>
          <w:sz w:val="32"/>
          <w:szCs w:val="32"/>
        </w:rPr>
      </w:pPr>
    </w:p>
    <w:p w:rsidR="003C2287" w:rsidRPr="006C59C8" w:rsidRDefault="003C2287" w:rsidP="00621D3D">
      <w:pPr>
        <w:tabs>
          <w:tab w:val="num" w:pos="720"/>
        </w:tabs>
        <w:ind w:left="284"/>
        <w:jc w:val="center"/>
        <w:rPr>
          <w:color w:val="000000"/>
          <w:sz w:val="32"/>
          <w:szCs w:val="32"/>
        </w:rPr>
      </w:pPr>
      <w:r w:rsidRPr="006C59C8">
        <w:rPr>
          <w:noProof/>
          <w:color w:val="000000"/>
          <w:sz w:val="32"/>
          <w:szCs w:val="32"/>
        </w:rPr>
        <w:drawing>
          <wp:inline distT="0" distB="0" distL="0" distR="0" wp14:anchorId="033D9311" wp14:editId="6C3FB795">
            <wp:extent cx="4174260" cy="19754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5" cstate="print"/>
                    <a:srcRect/>
                    <a:stretch>
                      <a:fillRect/>
                    </a:stretch>
                  </pic:blipFill>
                  <pic:spPr bwMode="auto">
                    <a:xfrm>
                      <a:off x="0" y="0"/>
                      <a:ext cx="4179077" cy="1977729"/>
                    </a:xfrm>
                    <a:prstGeom prst="rect">
                      <a:avLst/>
                    </a:prstGeom>
                    <a:noFill/>
                    <a:ln w="9525">
                      <a:noFill/>
                      <a:miter lim="800000"/>
                      <a:headEnd/>
                      <a:tailEnd/>
                    </a:ln>
                  </pic:spPr>
                </pic:pic>
              </a:graphicData>
            </a:graphic>
          </wp:inline>
        </w:drawing>
      </w:r>
    </w:p>
    <w:p w:rsidR="003C2287" w:rsidRPr="006C59C8" w:rsidRDefault="003C2287" w:rsidP="00621D3D">
      <w:pPr>
        <w:tabs>
          <w:tab w:val="num" w:pos="720"/>
        </w:tabs>
        <w:ind w:left="284"/>
        <w:jc w:val="both"/>
        <w:rPr>
          <w:color w:val="000000"/>
          <w:sz w:val="32"/>
          <w:szCs w:val="32"/>
        </w:rPr>
      </w:pPr>
      <w:r w:rsidRPr="006C59C8">
        <w:rPr>
          <w:color w:val="000000"/>
          <w:sz w:val="32"/>
          <w:szCs w:val="32"/>
        </w:rPr>
        <w:t xml:space="preserve">Такой процесс является компромиссным между процессом более быстрым, но с большим перерегулированием (процесс 3) и процессом без перерегулирования, но более медленным (процесс 1). Для получения переходных процессов, изображенных на рис. 6.2, передаточная функция разомкнутого контура должна иметь вид </w:t>
      </w:r>
    </w:p>
    <w:p w:rsidR="003C2287" w:rsidRPr="006C59C8" w:rsidRDefault="003C2287" w:rsidP="00621D3D">
      <w:pPr>
        <w:tabs>
          <w:tab w:val="num" w:pos="720"/>
        </w:tabs>
        <w:ind w:left="284"/>
        <w:jc w:val="right"/>
        <w:rPr>
          <w:color w:val="000000"/>
          <w:sz w:val="32"/>
          <w:szCs w:val="32"/>
        </w:rPr>
      </w:pPr>
      <w:r w:rsidRPr="006C59C8">
        <w:rPr>
          <w:color w:val="000000"/>
          <w:position w:val="-32"/>
          <w:sz w:val="32"/>
          <w:szCs w:val="32"/>
        </w:rPr>
        <w:object w:dxaOrig="2380" w:dyaOrig="760">
          <v:shape id="_x0000_i1172" type="#_x0000_t75" style="width:119.25pt;height:39pt" o:ole="">
            <v:imagedata r:id="rId286" o:title=""/>
          </v:shape>
          <o:OLEObject Type="Embed" ProgID="Equation.3" ShapeID="_x0000_i1172" DrawAspect="Content" ObjectID="_1543942052" r:id="rId287"/>
        </w:object>
      </w:r>
      <w:r w:rsidRPr="006C59C8">
        <w:rPr>
          <w:color w:val="000000"/>
          <w:sz w:val="32"/>
          <w:szCs w:val="32"/>
        </w:rPr>
        <w:t xml:space="preserve"> ,</w:t>
      </w:r>
      <w:r w:rsidRPr="006C59C8">
        <w:rPr>
          <w:color w:val="000000"/>
          <w:sz w:val="32"/>
          <w:szCs w:val="32"/>
        </w:rPr>
        <w:tab/>
      </w:r>
      <w:r w:rsidRPr="006C59C8">
        <w:rPr>
          <w:color w:val="000000"/>
          <w:sz w:val="32"/>
          <w:szCs w:val="32"/>
        </w:rPr>
        <w:tab/>
      </w:r>
      <w:r w:rsidRPr="006C59C8">
        <w:rPr>
          <w:color w:val="000000"/>
          <w:sz w:val="32"/>
          <w:szCs w:val="32"/>
        </w:rPr>
        <w:tab/>
      </w:r>
      <w:r w:rsidRPr="006C59C8">
        <w:rPr>
          <w:color w:val="000000"/>
          <w:sz w:val="32"/>
          <w:szCs w:val="32"/>
        </w:rPr>
        <w:tab/>
        <w:t xml:space="preserve">   </w:t>
      </w:r>
      <w:r w:rsidRPr="006C59C8">
        <w:rPr>
          <w:color w:val="000000"/>
          <w:sz w:val="32"/>
          <w:szCs w:val="32"/>
        </w:rPr>
        <w:tab/>
      </w:r>
    </w:p>
    <w:p w:rsidR="006C59C8" w:rsidRDefault="003C2287" w:rsidP="00621D3D">
      <w:pPr>
        <w:tabs>
          <w:tab w:val="num" w:pos="720"/>
        </w:tabs>
        <w:ind w:left="284"/>
        <w:jc w:val="both"/>
        <w:rPr>
          <w:color w:val="000000"/>
          <w:sz w:val="32"/>
          <w:szCs w:val="32"/>
        </w:rPr>
      </w:pPr>
      <w:r w:rsidRPr="006C59C8">
        <w:rPr>
          <w:color w:val="000000"/>
          <w:sz w:val="32"/>
          <w:szCs w:val="32"/>
        </w:rPr>
        <w:t>а замкнутый контур будет описываться передаточной функцией колебательного звена</w:t>
      </w:r>
    </w:p>
    <w:p w:rsidR="003C2287" w:rsidRPr="006C59C8" w:rsidRDefault="003C2287" w:rsidP="006C59C8">
      <w:pPr>
        <w:tabs>
          <w:tab w:val="num" w:pos="720"/>
        </w:tabs>
        <w:ind w:left="284"/>
        <w:jc w:val="center"/>
        <w:rPr>
          <w:color w:val="000000"/>
          <w:sz w:val="32"/>
          <w:szCs w:val="32"/>
        </w:rPr>
      </w:pPr>
      <w:r w:rsidRPr="006C59C8">
        <w:rPr>
          <w:color w:val="000000"/>
          <w:position w:val="-32"/>
          <w:sz w:val="32"/>
          <w:szCs w:val="32"/>
        </w:rPr>
        <w:object w:dxaOrig="2820" w:dyaOrig="760">
          <v:shape id="_x0000_i1173" type="#_x0000_t75" style="width:141.75pt;height:39pt" o:ole="">
            <v:imagedata r:id="rId288" o:title=""/>
          </v:shape>
          <o:OLEObject Type="Embed" ProgID="Equation.3" ShapeID="_x0000_i1173" DrawAspect="Content" ObjectID="_1543942053" r:id="rId289"/>
        </w:object>
      </w:r>
      <w:r w:rsidRPr="006C59C8">
        <w:rPr>
          <w:color w:val="000000"/>
          <w:sz w:val="32"/>
          <w:szCs w:val="32"/>
        </w:rPr>
        <w:t>.</w:t>
      </w:r>
    </w:p>
    <w:p w:rsidR="003C2287" w:rsidRPr="006C59C8" w:rsidRDefault="006C59C8" w:rsidP="00621D3D">
      <w:pPr>
        <w:tabs>
          <w:tab w:val="num" w:pos="720"/>
        </w:tabs>
        <w:ind w:left="284"/>
        <w:jc w:val="both"/>
        <w:rPr>
          <w:color w:val="000000"/>
          <w:sz w:val="32"/>
          <w:szCs w:val="32"/>
        </w:rPr>
      </w:pPr>
      <w:r>
        <w:rPr>
          <w:color w:val="000000"/>
          <w:sz w:val="32"/>
          <w:szCs w:val="32"/>
        </w:rPr>
        <w:tab/>
      </w:r>
      <w:r w:rsidR="003C2287" w:rsidRPr="006C59C8">
        <w:rPr>
          <w:color w:val="000000"/>
          <w:sz w:val="32"/>
          <w:szCs w:val="32"/>
        </w:rPr>
        <w:t xml:space="preserve">В зависимости от величины </w:t>
      </w:r>
      <w:r w:rsidR="003C2287" w:rsidRPr="006C59C8">
        <w:rPr>
          <w:color w:val="000000"/>
          <w:position w:val="-6"/>
          <w:sz w:val="32"/>
          <w:szCs w:val="32"/>
        </w:rPr>
        <w:object w:dxaOrig="260" w:dyaOrig="240">
          <v:shape id="_x0000_i1174" type="#_x0000_t75" style="width:12.75pt;height:12.75pt" o:ole="">
            <v:imagedata r:id="rId290" o:title=""/>
          </v:shape>
          <o:OLEObject Type="Embed" ProgID="Equation.3" ShapeID="_x0000_i1174" DrawAspect="Content" ObjectID="_1543942054" r:id="rId291"/>
        </w:object>
      </w:r>
      <w:r w:rsidR="003C2287" w:rsidRPr="006C59C8">
        <w:rPr>
          <w:color w:val="000000"/>
          <w:sz w:val="32"/>
          <w:szCs w:val="32"/>
        </w:rPr>
        <w:t xml:space="preserve"> (коэффициента затухания </w:t>
      </w:r>
      <w:r w:rsidR="003C2287" w:rsidRPr="006C59C8">
        <w:rPr>
          <w:color w:val="000000"/>
          <w:position w:val="-10"/>
          <w:sz w:val="32"/>
          <w:szCs w:val="32"/>
        </w:rPr>
        <w:object w:dxaOrig="220" w:dyaOrig="340">
          <v:shape id="_x0000_i1175" type="#_x0000_t75" style="width:10.5pt;height:17.25pt" o:ole="">
            <v:imagedata r:id="rId292" o:title=""/>
          </v:shape>
          <o:OLEObject Type="Embed" ProgID="Equation.3" ShapeID="_x0000_i1175" DrawAspect="Content" ObjectID="_1543942055" r:id="rId293"/>
        </w:object>
      </w:r>
      <w:r w:rsidR="003C2287" w:rsidRPr="006C59C8">
        <w:rPr>
          <w:color w:val="000000"/>
          <w:sz w:val="32"/>
          <w:szCs w:val="32"/>
        </w:rPr>
        <w:t xml:space="preserve">) можно получить процессы вида 1, 2 и 3. </w:t>
      </w:r>
    </w:p>
    <w:p w:rsidR="003C2287" w:rsidRPr="006C59C8" w:rsidRDefault="006C59C8" w:rsidP="00621D3D">
      <w:pPr>
        <w:tabs>
          <w:tab w:val="num" w:pos="720"/>
        </w:tabs>
        <w:ind w:left="284"/>
        <w:jc w:val="both"/>
        <w:rPr>
          <w:color w:val="000000"/>
          <w:sz w:val="32"/>
          <w:szCs w:val="32"/>
        </w:rPr>
      </w:pPr>
      <w:r>
        <w:rPr>
          <w:color w:val="000000"/>
          <w:sz w:val="32"/>
          <w:szCs w:val="32"/>
        </w:rPr>
        <w:tab/>
      </w:r>
      <w:r w:rsidR="003C2287" w:rsidRPr="006C59C8">
        <w:rPr>
          <w:color w:val="000000"/>
          <w:sz w:val="32"/>
          <w:szCs w:val="32"/>
        </w:rPr>
        <w:t>При расчете электропривода на «технический оптимум» расчет начинают с внутреннего (токового) контура. Закон регулирования и параметры настройки регуляторов выбирают такими, чтобы замкнутый контур сводился к эквиваленту колебательного звена с коэффициентом затухания ξ = 0,707.</w:t>
      </w:r>
    </w:p>
    <w:p w:rsidR="003C2287" w:rsidRPr="003C2287" w:rsidRDefault="003C2287" w:rsidP="00621D3D">
      <w:pPr>
        <w:ind w:left="284"/>
        <w:rPr>
          <w:szCs w:val="28"/>
        </w:rPr>
      </w:pPr>
    </w:p>
    <w:p w:rsidR="003C2287" w:rsidRDefault="003C2287" w:rsidP="00621D3D">
      <w:pPr>
        <w:rPr>
          <w:szCs w:val="28"/>
        </w:rPr>
      </w:pPr>
    </w:p>
    <w:p w:rsidR="006C59C8" w:rsidRDefault="006C59C8">
      <w:pPr>
        <w:spacing w:after="200" w:line="276" w:lineRule="auto"/>
        <w:rPr>
          <w:b/>
          <w:szCs w:val="28"/>
        </w:rPr>
      </w:pPr>
      <w:r>
        <w:rPr>
          <w:b/>
          <w:szCs w:val="28"/>
        </w:rPr>
        <w:br w:type="page"/>
      </w:r>
    </w:p>
    <w:p w:rsidR="00053F3F" w:rsidRPr="00994E8D" w:rsidRDefault="000A73DC" w:rsidP="00563EEE">
      <w:pPr>
        <w:rPr>
          <w:b/>
          <w:color w:val="000000"/>
          <w:sz w:val="32"/>
          <w:szCs w:val="32"/>
        </w:rPr>
      </w:pPr>
      <w:r w:rsidRPr="00994E8D">
        <w:rPr>
          <w:b/>
          <w:color w:val="000000"/>
          <w:sz w:val="32"/>
          <w:szCs w:val="32"/>
        </w:rPr>
        <w:lastRenderedPageBreak/>
        <w:t>3</w:t>
      </w:r>
      <w:r w:rsidR="003036CC">
        <w:rPr>
          <w:b/>
          <w:color w:val="000000"/>
          <w:sz w:val="32"/>
          <w:szCs w:val="32"/>
        </w:rPr>
        <w:t>0</w:t>
      </w:r>
      <w:r w:rsidR="006E0455" w:rsidRPr="00994E8D">
        <w:rPr>
          <w:b/>
          <w:color w:val="000000"/>
          <w:sz w:val="32"/>
          <w:szCs w:val="32"/>
        </w:rPr>
        <w:t xml:space="preserve"> </w:t>
      </w:r>
      <w:r w:rsidR="006B79E7" w:rsidRPr="00994E8D">
        <w:rPr>
          <w:b/>
          <w:color w:val="000000"/>
          <w:sz w:val="32"/>
          <w:szCs w:val="32"/>
        </w:rPr>
        <w:t xml:space="preserve">Расчет электропривода методом типовых нормированных </w:t>
      </w:r>
      <w:r w:rsidR="00563EEE" w:rsidRPr="00994E8D">
        <w:rPr>
          <w:b/>
          <w:color w:val="000000"/>
          <w:sz w:val="32"/>
          <w:szCs w:val="32"/>
        </w:rPr>
        <w:t>у</w:t>
      </w:r>
      <w:r w:rsidR="006B79E7" w:rsidRPr="00994E8D">
        <w:rPr>
          <w:b/>
          <w:color w:val="000000"/>
          <w:sz w:val="32"/>
          <w:szCs w:val="32"/>
        </w:rPr>
        <w:t>рав</w:t>
      </w:r>
      <w:bookmarkStart w:id="157" w:name="_Toc165128683"/>
      <w:bookmarkStart w:id="158" w:name="_Toc165128807"/>
      <w:bookmarkStart w:id="159" w:name="_Toc165281955"/>
      <w:r w:rsidR="006B79E7" w:rsidRPr="00994E8D">
        <w:rPr>
          <w:b/>
          <w:color w:val="000000"/>
          <w:sz w:val="32"/>
          <w:szCs w:val="32"/>
        </w:rPr>
        <w:t>нений</w:t>
      </w:r>
      <w:bookmarkEnd w:id="157"/>
      <w:bookmarkEnd w:id="158"/>
      <w:bookmarkEnd w:id="159"/>
    </w:p>
    <w:p w:rsidR="00563EEE" w:rsidRPr="006B11EF" w:rsidRDefault="00563EEE" w:rsidP="00563EEE">
      <w:pPr>
        <w:rPr>
          <w:b/>
          <w:color w:val="000000"/>
          <w:szCs w:val="28"/>
        </w:rPr>
      </w:pPr>
    </w:p>
    <w:p w:rsidR="00E37F60" w:rsidRPr="00994E8D" w:rsidRDefault="00E37F60" w:rsidP="00994E8D">
      <w:pPr>
        <w:ind w:firstLine="708"/>
        <w:jc w:val="both"/>
        <w:rPr>
          <w:sz w:val="32"/>
          <w:szCs w:val="32"/>
        </w:rPr>
      </w:pPr>
      <w:r w:rsidRPr="00994E8D">
        <w:rPr>
          <w:sz w:val="32"/>
          <w:szCs w:val="32"/>
        </w:rPr>
        <w:t>В лит</w:t>
      </w:r>
      <w:r w:rsidR="00994E8D">
        <w:rPr>
          <w:sz w:val="32"/>
          <w:szCs w:val="32"/>
        </w:rPr>
        <w:t>-р</w:t>
      </w:r>
      <w:r w:rsidRPr="00994E8D">
        <w:rPr>
          <w:sz w:val="32"/>
          <w:szCs w:val="32"/>
        </w:rPr>
        <w:t>е по автоматическому регулированию и управлению разные авторы предлагают различный вид нормированных уравнений, обеспечивающих качество регулирования, близкое оптимальному.</w:t>
      </w:r>
    </w:p>
    <w:p w:rsidR="00E37F60" w:rsidRPr="00994E8D" w:rsidRDefault="00E37F60" w:rsidP="00994E8D">
      <w:pPr>
        <w:ind w:firstLine="708"/>
        <w:jc w:val="both"/>
        <w:rPr>
          <w:color w:val="000000"/>
          <w:sz w:val="32"/>
          <w:szCs w:val="32"/>
        </w:rPr>
      </w:pPr>
      <w:r w:rsidRPr="00994E8D">
        <w:rPr>
          <w:color w:val="000000"/>
          <w:sz w:val="32"/>
          <w:szCs w:val="32"/>
        </w:rPr>
        <w:t>Так, Д. Грехем и Р. Летроп в качестве оптимальных предлагают уравнения, дающие минимум интегральной оценки</w:t>
      </w:r>
      <w:r w:rsidR="00994E8D">
        <w:rPr>
          <w:color w:val="000000"/>
          <w:sz w:val="32"/>
          <w:szCs w:val="32"/>
        </w:rPr>
        <w:t xml:space="preserve"> </w:t>
      </w:r>
      <w:r w:rsidR="00994E8D" w:rsidRPr="00994E8D">
        <w:rPr>
          <w:position w:val="-38"/>
          <w:sz w:val="32"/>
          <w:szCs w:val="32"/>
        </w:rPr>
        <w:object w:dxaOrig="1660" w:dyaOrig="900">
          <v:shape id="_x0000_i1176" type="#_x0000_t75" style="width:95.25pt;height:52.5pt" o:ole="">
            <v:imagedata r:id="rId294" o:title=""/>
          </v:shape>
          <o:OLEObject Type="Embed" ProgID="Equation.DSMT4" ShapeID="_x0000_i1176" DrawAspect="Content" ObjectID="_1543942056" r:id="rId295"/>
        </w:object>
      </w:r>
      <w:r w:rsidRPr="00994E8D">
        <w:rPr>
          <w:color w:val="000000"/>
          <w:sz w:val="32"/>
          <w:szCs w:val="32"/>
        </w:rPr>
        <w:t xml:space="preserve">.   </w:t>
      </w:r>
      <w:r w:rsidR="00994E8D" w:rsidRPr="00994E8D">
        <w:rPr>
          <w:color w:val="000000"/>
          <w:sz w:val="32"/>
          <w:szCs w:val="32"/>
        </w:rPr>
        <w:t xml:space="preserve">                             </w:t>
      </w:r>
    </w:p>
    <w:p w:rsidR="00E37F60" w:rsidRPr="00994E8D" w:rsidRDefault="00E37F60" w:rsidP="00994E8D">
      <w:pPr>
        <w:ind w:firstLine="708"/>
        <w:jc w:val="both"/>
        <w:rPr>
          <w:color w:val="000000"/>
          <w:sz w:val="32"/>
          <w:szCs w:val="32"/>
        </w:rPr>
      </w:pPr>
      <w:r w:rsidRPr="00994E8D">
        <w:rPr>
          <w:color w:val="000000"/>
          <w:sz w:val="32"/>
          <w:szCs w:val="32"/>
        </w:rPr>
        <w:t>С. Баттерворт в качестве оптимального предлагает нормированное уравнение, корни которого равномерно расположены на полуокружности единичного радиуса. При этом обеспечивается монотонность АЧХ замкнутой системы. В отечественной литературе по электроприводам рекомендуются уравнения, обеспечивающие технический оптимум, рассмотренные ранее.</w:t>
      </w:r>
    </w:p>
    <w:p w:rsidR="00E37F60" w:rsidRPr="00994E8D" w:rsidRDefault="00E37F60" w:rsidP="00994E8D">
      <w:pPr>
        <w:ind w:firstLine="708"/>
        <w:jc w:val="both"/>
        <w:rPr>
          <w:color w:val="000000"/>
          <w:sz w:val="32"/>
          <w:szCs w:val="32"/>
        </w:rPr>
      </w:pPr>
      <w:r w:rsidRPr="00994E8D">
        <w:rPr>
          <w:color w:val="000000"/>
          <w:sz w:val="32"/>
          <w:szCs w:val="32"/>
        </w:rPr>
        <w:t xml:space="preserve">Наиболее полные таблицы нормированных уравнений от второго до восьмого порядка включительно с указанием качественных показателей переходного процесса </w:t>
      </w:r>
      <w:r w:rsidR="006B11EF" w:rsidRPr="00994E8D">
        <w:rPr>
          <w:color w:val="000000"/>
          <w:sz w:val="32"/>
          <w:szCs w:val="32"/>
        </w:rPr>
        <w:t xml:space="preserve">есть. </w:t>
      </w:r>
      <w:r w:rsidRPr="00994E8D">
        <w:rPr>
          <w:color w:val="000000"/>
          <w:sz w:val="32"/>
          <w:szCs w:val="32"/>
        </w:rPr>
        <w:t xml:space="preserve">Из этого множества типовых нормированных уравнений для расчета систем управления электроприводами целесообразно использовать уравнения от второго до шестого порядка, обеспечивающие процессы без перерегулирования или с </w:t>
      </w:r>
      <w:r w:rsidRPr="00994E8D">
        <w:rPr>
          <w:position w:val="-12"/>
          <w:sz w:val="32"/>
          <w:szCs w:val="32"/>
        </w:rPr>
        <w:object w:dxaOrig="1040" w:dyaOrig="360">
          <v:shape id="_x0000_i1177" type="#_x0000_t75" style="width:52.5pt;height:17.25pt" o:ole="">
            <v:imagedata r:id="rId296" o:title=""/>
          </v:shape>
          <o:OLEObject Type="Embed" ProgID="Equation.DSMT4" ShapeID="_x0000_i1177" DrawAspect="Content" ObjectID="_1543942057" r:id="rId297"/>
        </w:object>
      </w:r>
      <w:r w:rsidRPr="00994E8D">
        <w:rPr>
          <w:color w:val="000000"/>
          <w:sz w:val="32"/>
          <w:szCs w:val="32"/>
        </w:rPr>
        <w:t xml:space="preserve"> и минимальное нормированное время переходного процесса.</w:t>
      </w:r>
    </w:p>
    <w:p w:rsidR="00E37F60" w:rsidRPr="00994E8D" w:rsidRDefault="00E37F60" w:rsidP="00994E8D">
      <w:pPr>
        <w:ind w:firstLine="708"/>
        <w:jc w:val="both"/>
        <w:rPr>
          <w:color w:val="000000"/>
          <w:sz w:val="32"/>
          <w:szCs w:val="32"/>
        </w:rPr>
      </w:pPr>
      <w:r w:rsidRPr="00994E8D">
        <w:rPr>
          <w:color w:val="000000"/>
          <w:sz w:val="32"/>
          <w:szCs w:val="32"/>
        </w:rPr>
        <w:t>Располагая таблицами нормированных уравнений и соответствующих им качественных показателей переходного процесса, расчет систем может быть произведен в такой последовательности:</w:t>
      </w:r>
    </w:p>
    <w:p w:rsidR="00E37F60" w:rsidRPr="00994E8D" w:rsidRDefault="00E37F60" w:rsidP="00994E8D">
      <w:pPr>
        <w:ind w:firstLine="708"/>
        <w:jc w:val="both"/>
        <w:rPr>
          <w:color w:val="000000"/>
          <w:sz w:val="32"/>
          <w:szCs w:val="32"/>
        </w:rPr>
      </w:pPr>
      <w:r w:rsidRPr="00994E8D">
        <w:rPr>
          <w:color w:val="000000"/>
          <w:sz w:val="32"/>
          <w:szCs w:val="32"/>
        </w:rPr>
        <w:t>1. Составляется структурная схема исходной системы и определяется ее характеристическое уравнение.</w:t>
      </w:r>
    </w:p>
    <w:p w:rsidR="00E37F60" w:rsidRPr="00994E8D" w:rsidRDefault="00E37F60" w:rsidP="00994E8D">
      <w:pPr>
        <w:ind w:firstLine="708"/>
        <w:jc w:val="both"/>
        <w:rPr>
          <w:color w:val="000000"/>
          <w:sz w:val="32"/>
          <w:szCs w:val="32"/>
        </w:rPr>
      </w:pPr>
      <w:r w:rsidRPr="00994E8D">
        <w:rPr>
          <w:color w:val="000000"/>
          <w:sz w:val="32"/>
          <w:szCs w:val="32"/>
        </w:rPr>
        <w:t>2. По таблицам выбирается типовое нормированное уравнение того же порядка, удовлетворяющее требуемым качественным показателям.</w:t>
      </w:r>
    </w:p>
    <w:p w:rsidR="00E37F60" w:rsidRPr="00994E8D" w:rsidRDefault="00E37F60" w:rsidP="00994E8D">
      <w:pPr>
        <w:ind w:firstLine="708"/>
        <w:jc w:val="both"/>
        <w:rPr>
          <w:color w:val="000000"/>
          <w:sz w:val="32"/>
          <w:szCs w:val="32"/>
        </w:rPr>
      </w:pPr>
      <w:r w:rsidRPr="00994E8D">
        <w:rPr>
          <w:color w:val="000000"/>
          <w:sz w:val="32"/>
          <w:szCs w:val="32"/>
        </w:rPr>
        <w:t xml:space="preserve">3. Определяется коэффициент нормирования </w:t>
      </w:r>
    </w:p>
    <w:p w:rsidR="006B11EF" w:rsidRPr="00994E8D" w:rsidRDefault="006B11EF" w:rsidP="00994E8D">
      <w:pPr>
        <w:ind w:firstLine="708"/>
        <w:jc w:val="both"/>
        <w:rPr>
          <w:color w:val="000000"/>
          <w:sz w:val="32"/>
          <w:szCs w:val="32"/>
        </w:rPr>
      </w:pPr>
      <w:r w:rsidRPr="00994E8D">
        <w:rPr>
          <w:color w:val="000000"/>
          <w:sz w:val="32"/>
          <w:szCs w:val="32"/>
        </w:rPr>
        <w:t>4. Вычисляются коэффициенты</w:t>
      </w:r>
      <w:r w:rsidR="00E37F60" w:rsidRPr="00994E8D">
        <w:rPr>
          <w:color w:val="000000"/>
          <w:sz w:val="32"/>
          <w:szCs w:val="32"/>
        </w:rPr>
        <w:t xml:space="preserve"> желаемого характеристического уравнения. </w:t>
      </w:r>
    </w:p>
    <w:p w:rsidR="00E37F60" w:rsidRPr="00994E8D" w:rsidRDefault="00E37F60" w:rsidP="00994E8D">
      <w:pPr>
        <w:ind w:firstLine="708"/>
        <w:jc w:val="both"/>
        <w:rPr>
          <w:color w:val="000000"/>
          <w:sz w:val="32"/>
          <w:szCs w:val="32"/>
        </w:rPr>
      </w:pPr>
      <w:r w:rsidRPr="00994E8D">
        <w:rPr>
          <w:color w:val="000000"/>
          <w:sz w:val="32"/>
          <w:szCs w:val="32"/>
        </w:rPr>
        <w:t>5. Определяются параметры настройки регуляторов и корректирующие устройства; обеспечивающие получение желаемых коэффициентов характеристического уравнения.</w:t>
      </w:r>
    </w:p>
    <w:p w:rsidR="00FD6613" w:rsidRPr="006775B5" w:rsidRDefault="00FD6613" w:rsidP="00621D3D">
      <w:pPr>
        <w:rPr>
          <w:szCs w:val="28"/>
        </w:rPr>
      </w:pPr>
      <w:r w:rsidRPr="006775B5">
        <w:rPr>
          <w:szCs w:val="28"/>
        </w:rPr>
        <w:br w:type="page"/>
      </w:r>
    </w:p>
    <w:p w:rsidR="00806C5C" w:rsidRPr="003036CC" w:rsidRDefault="003036CC" w:rsidP="00994E8D">
      <w:pPr>
        <w:pStyle w:val="2TimesNewRoman1"/>
        <w:ind w:firstLine="0"/>
        <w:jc w:val="both"/>
        <w:rPr>
          <w:color w:val="000000"/>
          <w:sz w:val="32"/>
          <w:szCs w:val="32"/>
        </w:rPr>
      </w:pPr>
      <w:r w:rsidRPr="003036CC">
        <w:rPr>
          <w:sz w:val="32"/>
          <w:szCs w:val="32"/>
        </w:rPr>
        <w:lastRenderedPageBreak/>
        <w:t>31</w:t>
      </w:r>
      <w:r w:rsidR="00806C5C" w:rsidRPr="003036CC">
        <w:rPr>
          <w:sz w:val="32"/>
          <w:szCs w:val="32"/>
        </w:rPr>
        <w:t xml:space="preserve"> </w:t>
      </w:r>
      <w:r w:rsidR="00806C5C" w:rsidRPr="003036CC">
        <w:rPr>
          <w:color w:val="000000"/>
          <w:sz w:val="32"/>
          <w:szCs w:val="32"/>
        </w:rPr>
        <w:t>Проектирование регуляторов электропр</w:t>
      </w:r>
      <w:r w:rsidR="00994E8D" w:rsidRPr="003036CC">
        <w:rPr>
          <w:color w:val="000000"/>
          <w:sz w:val="32"/>
          <w:szCs w:val="32"/>
        </w:rPr>
        <w:t>ивода как модального регулятора</w:t>
      </w:r>
    </w:p>
    <w:p w:rsidR="00806C5C" w:rsidRPr="003036CC" w:rsidRDefault="00806C5C" w:rsidP="00994E8D">
      <w:pPr>
        <w:jc w:val="both"/>
        <w:rPr>
          <w:sz w:val="32"/>
          <w:szCs w:val="32"/>
        </w:rPr>
      </w:pPr>
    </w:p>
    <w:p w:rsidR="00806C5C" w:rsidRPr="00994E8D" w:rsidRDefault="00806C5C" w:rsidP="00994E8D">
      <w:pPr>
        <w:ind w:firstLine="567"/>
        <w:jc w:val="both"/>
        <w:rPr>
          <w:sz w:val="30"/>
          <w:szCs w:val="30"/>
        </w:rPr>
      </w:pPr>
      <w:r w:rsidRPr="00994E8D">
        <w:rPr>
          <w:sz w:val="30"/>
          <w:szCs w:val="30"/>
        </w:rPr>
        <w:t>Проектирование представляет собой решение последовательности задач:</w:t>
      </w:r>
    </w:p>
    <w:p w:rsidR="00806C5C" w:rsidRPr="00994E8D" w:rsidRDefault="00806C5C" w:rsidP="00994E8D">
      <w:pPr>
        <w:jc w:val="both"/>
        <w:rPr>
          <w:sz w:val="30"/>
          <w:szCs w:val="30"/>
        </w:rPr>
      </w:pPr>
      <w:r w:rsidRPr="00994E8D">
        <w:rPr>
          <w:sz w:val="30"/>
          <w:szCs w:val="30"/>
        </w:rPr>
        <w:t>-выбор критерия оптимальности;</w:t>
      </w:r>
    </w:p>
    <w:p w:rsidR="00806C5C" w:rsidRPr="00994E8D" w:rsidRDefault="00806C5C" w:rsidP="00994E8D">
      <w:pPr>
        <w:jc w:val="both"/>
        <w:rPr>
          <w:sz w:val="30"/>
          <w:szCs w:val="30"/>
        </w:rPr>
      </w:pPr>
      <w:r w:rsidRPr="00994E8D">
        <w:rPr>
          <w:sz w:val="30"/>
          <w:szCs w:val="30"/>
        </w:rPr>
        <w:t>-использование нормированной эталонной модели, оптимальной по выбранному критерию;</w:t>
      </w:r>
    </w:p>
    <w:p w:rsidR="00806C5C" w:rsidRPr="00994E8D" w:rsidRDefault="00806C5C" w:rsidP="00994E8D">
      <w:pPr>
        <w:jc w:val="both"/>
        <w:rPr>
          <w:sz w:val="30"/>
          <w:szCs w:val="30"/>
        </w:rPr>
      </w:pPr>
      <w:r w:rsidRPr="00994E8D">
        <w:rPr>
          <w:sz w:val="30"/>
          <w:szCs w:val="30"/>
        </w:rPr>
        <w:t>-масштабирование во времени (разнормирование, привязка к местности) эталонной модели;</w:t>
      </w:r>
    </w:p>
    <w:p w:rsidR="00806C5C" w:rsidRPr="00994E8D" w:rsidRDefault="00806C5C" w:rsidP="00994E8D">
      <w:pPr>
        <w:jc w:val="both"/>
        <w:rPr>
          <w:sz w:val="30"/>
          <w:szCs w:val="30"/>
        </w:rPr>
      </w:pPr>
      <w:r w:rsidRPr="00994E8D">
        <w:rPr>
          <w:sz w:val="30"/>
          <w:szCs w:val="30"/>
        </w:rPr>
        <w:t>-проектирование СУ как модального регулятора, реализующего масштабированную эталонную модель;</w:t>
      </w:r>
    </w:p>
    <w:p w:rsidR="00806C5C" w:rsidRPr="00994E8D" w:rsidRDefault="00806C5C" w:rsidP="00994E8D">
      <w:pPr>
        <w:jc w:val="both"/>
        <w:rPr>
          <w:sz w:val="30"/>
          <w:szCs w:val="30"/>
        </w:rPr>
      </w:pPr>
      <w:r w:rsidRPr="00994E8D">
        <w:rPr>
          <w:sz w:val="30"/>
          <w:szCs w:val="30"/>
        </w:rPr>
        <w:t>-формирование измерительной системы для модального регулятора с использованием своей эталонной модели;</w:t>
      </w:r>
    </w:p>
    <w:p w:rsidR="00806C5C" w:rsidRPr="00994E8D" w:rsidRDefault="00806C5C" w:rsidP="00994E8D">
      <w:pPr>
        <w:jc w:val="both"/>
        <w:rPr>
          <w:sz w:val="30"/>
          <w:szCs w:val="30"/>
        </w:rPr>
      </w:pPr>
      <w:r w:rsidRPr="00994E8D">
        <w:rPr>
          <w:sz w:val="30"/>
          <w:szCs w:val="30"/>
        </w:rPr>
        <w:t>-аппаратная или программная реализация измерительной системы и модального регулятора.</w:t>
      </w:r>
    </w:p>
    <w:p w:rsidR="00806C5C" w:rsidRPr="00994E8D" w:rsidRDefault="00806C5C" w:rsidP="00994E8D">
      <w:pPr>
        <w:jc w:val="both"/>
        <w:rPr>
          <w:sz w:val="30"/>
          <w:szCs w:val="30"/>
        </w:rPr>
      </w:pPr>
    </w:p>
    <w:p w:rsidR="00806C5C" w:rsidRPr="00994E8D" w:rsidRDefault="00806C5C" w:rsidP="00994E8D">
      <w:pPr>
        <w:ind w:firstLine="708"/>
        <w:jc w:val="both"/>
        <w:rPr>
          <w:sz w:val="30"/>
          <w:szCs w:val="30"/>
        </w:rPr>
      </w:pPr>
      <w:r w:rsidRPr="00994E8D">
        <w:rPr>
          <w:sz w:val="30"/>
          <w:szCs w:val="30"/>
        </w:rPr>
        <w:t xml:space="preserve">Следует иметь в виду, что вопрос точности в модальном регуляторе стоит на втором плане, т.е. при проектировании не учитывается. Рекомендуется необходимую точность достигать увеличением порядка астатизма, т.е. введением интегральных регуляторов (одного или нескольких). </w:t>
      </w:r>
    </w:p>
    <w:p w:rsidR="00994E8D" w:rsidRPr="00994E8D" w:rsidRDefault="00994E8D" w:rsidP="00994E8D">
      <w:pPr>
        <w:pStyle w:val="af1"/>
        <w:spacing w:before="0" w:beforeAutospacing="0" w:after="0" w:afterAutospacing="0"/>
        <w:ind w:firstLine="709"/>
        <w:jc w:val="both"/>
        <w:rPr>
          <w:color w:val="000000"/>
          <w:sz w:val="30"/>
          <w:szCs w:val="30"/>
          <w:lang w:val="ru-RU"/>
        </w:rPr>
      </w:pPr>
      <w:r w:rsidRPr="00994E8D">
        <w:rPr>
          <w:color w:val="000000"/>
          <w:sz w:val="30"/>
          <w:szCs w:val="30"/>
          <w:lang w:val="ru-RU"/>
        </w:rPr>
        <w:t>Поведение в системе автоматического управления определяется корнями характеристического уравнения, которым, в свою очередь, соответстуют составляющие свободного движения системы, называемые «модами».</w:t>
      </w:r>
    </w:p>
    <w:p w:rsidR="00994E8D" w:rsidRPr="00994E8D" w:rsidRDefault="00994E8D" w:rsidP="00994E8D">
      <w:pPr>
        <w:pStyle w:val="af1"/>
        <w:spacing w:before="0" w:beforeAutospacing="0" w:after="0" w:afterAutospacing="0"/>
        <w:ind w:firstLine="709"/>
        <w:jc w:val="both"/>
        <w:rPr>
          <w:color w:val="000000"/>
          <w:sz w:val="30"/>
          <w:szCs w:val="30"/>
          <w:lang w:val="ru-RU"/>
        </w:rPr>
      </w:pPr>
      <w:r w:rsidRPr="00994E8D">
        <w:rPr>
          <w:rStyle w:val="af3"/>
          <w:b/>
          <w:bCs/>
          <w:color w:val="000000"/>
          <w:sz w:val="30"/>
          <w:szCs w:val="30"/>
          <w:lang w:val="ru-RU"/>
        </w:rPr>
        <w:t>Модальное управление</w:t>
      </w:r>
      <w:r w:rsidRPr="00994E8D">
        <w:rPr>
          <w:rStyle w:val="apple-converted-space"/>
          <w:color w:val="000000"/>
          <w:sz w:val="30"/>
          <w:szCs w:val="30"/>
        </w:rPr>
        <w:t> </w:t>
      </w:r>
      <w:r w:rsidRPr="00994E8D">
        <w:rPr>
          <w:color w:val="000000"/>
          <w:sz w:val="30"/>
          <w:szCs w:val="30"/>
          <w:lang w:val="ru-RU"/>
        </w:rPr>
        <w:t>— это такое управление, когда достигается требуемый характер переходных процессов за счет обеспечения необходимого расположения корней характеристического полинома на комплексной плоскости. При этом задача сводится к определению коэффициентов соответствующих обратных связей по состоянию объекта, а не путем применения корректирующих звеньев в прямой цепи САУ.</w:t>
      </w:r>
    </w:p>
    <w:p w:rsidR="00994E8D" w:rsidRPr="00994E8D" w:rsidRDefault="00994E8D" w:rsidP="00994E8D">
      <w:pPr>
        <w:pStyle w:val="af1"/>
        <w:spacing w:before="0" w:beforeAutospacing="0" w:after="0" w:afterAutospacing="0"/>
        <w:ind w:firstLine="709"/>
        <w:jc w:val="both"/>
        <w:rPr>
          <w:color w:val="000000"/>
          <w:sz w:val="30"/>
          <w:szCs w:val="30"/>
          <w:lang w:val="ru-RU"/>
        </w:rPr>
      </w:pPr>
      <w:r w:rsidRPr="00994E8D">
        <w:rPr>
          <w:color w:val="000000"/>
          <w:sz w:val="30"/>
          <w:szCs w:val="30"/>
          <w:lang w:val="ru-RU"/>
        </w:rPr>
        <w:t>Это управление применяется тогда, когда все составляющие вектора состояния объекта управления доступны непосредственному измерению (полная управляемость).</w:t>
      </w:r>
    </w:p>
    <w:p w:rsidR="00994E8D" w:rsidRPr="00994E8D" w:rsidRDefault="00994E8D" w:rsidP="00994E8D">
      <w:pPr>
        <w:pStyle w:val="af1"/>
        <w:spacing w:before="0" w:beforeAutospacing="0" w:after="0" w:afterAutospacing="0"/>
        <w:ind w:firstLine="709"/>
        <w:jc w:val="both"/>
        <w:rPr>
          <w:color w:val="000000"/>
          <w:sz w:val="30"/>
          <w:szCs w:val="30"/>
          <w:lang w:val="ru-RU"/>
        </w:rPr>
      </w:pPr>
      <w:r w:rsidRPr="00994E8D">
        <w:rPr>
          <w:color w:val="000000"/>
          <w:sz w:val="30"/>
          <w:szCs w:val="30"/>
          <w:lang w:val="ru-RU"/>
        </w:rPr>
        <w:t>Расчет и конструирование модальных регуляторов проводится в следующей последовательности.</w:t>
      </w:r>
    </w:p>
    <w:p w:rsidR="00994E8D" w:rsidRPr="00994E8D" w:rsidRDefault="00994E8D" w:rsidP="00994E8D">
      <w:pPr>
        <w:pStyle w:val="af1"/>
        <w:spacing w:before="0" w:beforeAutospacing="0" w:after="0" w:afterAutospacing="0"/>
        <w:ind w:firstLine="709"/>
        <w:jc w:val="both"/>
        <w:rPr>
          <w:color w:val="000000"/>
          <w:sz w:val="30"/>
          <w:szCs w:val="30"/>
          <w:lang w:val="ru-RU"/>
        </w:rPr>
      </w:pPr>
      <w:r w:rsidRPr="00994E8D">
        <w:rPr>
          <w:color w:val="000000"/>
          <w:sz w:val="30"/>
          <w:szCs w:val="30"/>
          <w:lang w:val="ru-RU"/>
        </w:rPr>
        <w:t>Пусть полностью управляемый и наблюдаемый объект описывается следующими уравнениями в векторно-матричной форме:</w:t>
      </w:r>
    </w:p>
    <w:tbl>
      <w:tblPr>
        <w:tblW w:w="5000" w:type="pct"/>
        <w:tblCellSpacing w:w="15" w:type="dxa"/>
        <w:tblLook w:val="04A0" w:firstRow="1" w:lastRow="0" w:firstColumn="1" w:lastColumn="0" w:noHBand="0" w:noVBand="1"/>
      </w:tblPr>
      <w:tblGrid>
        <w:gridCol w:w="8239"/>
        <w:gridCol w:w="2198"/>
      </w:tblGrid>
      <w:tr w:rsidR="00994E8D" w:rsidRPr="00994E8D" w:rsidTr="00994E8D">
        <w:trPr>
          <w:trHeight w:val="330"/>
          <w:tblCellSpacing w:w="15" w:type="dxa"/>
        </w:trPr>
        <w:tc>
          <w:tcPr>
            <w:tcW w:w="0" w:type="auto"/>
            <w:tcMar>
              <w:top w:w="15" w:type="dxa"/>
              <w:left w:w="15" w:type="dxa"/>
              <w:bottom w:w="15" w:type="dxa"/>
              <w:right w:w="15" w:type="dxa"/>
            </w:tcMar>
            <w:vAlign w:val="center"/>
            <w:hideMark/>
          </w:tcPr>
          <w:p w:rsidR="00994E8D" w:rsidRPr="00994E8D" w:rsidRDefault="00994E8D">
            <w:pPr>
              <w:ind w:firstLine="709"/>
              <w:jc w:val="center"/>
              <w:rPr>
                <w:color w:val="000000"/>
                <w:sz w:val="30"/>
                <w:szCs w:val="30"/>
              </w:rPr>
            </w:pPr>
            <w:r w:rsidRPr="00994E8D">
              <w:rPr>
                <w:noProof/>
                <w:color w:val="000000"/>
                <w:sz w:val="30"/>
                <w:szCs w:val="30"/>
              </w:rPr>
              <w:drawing>
                <wp:inline distT="0" distB="0" distL="0" distR="0" wp14:anchorId="1CA1677B" wp14:editId="770BA79B">
                  <wp:extent cx="1443124" cy="664234"/>
                  <wp:effectExtent l="0" t="0" r="0" b="0"/>
                  <wp:docPr id="30" name="Рисунок 30" descr="http://www.zdo.vstu.edu.ru/umk/html/images/part3/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http://www.zdo.vstu.edu.ru/umk/html/images/part3/f01.gif"/>
                          <pic:cNvPicPr>
                            <a:picLocks noChangeAspect="1" noChangeArrowheads="1"/>
                          </pic:cNvPicPr>
                        </pic:nvPicPr>
                        <pic:blipFill>
                          <a:blip r:embed="rId298" r:link="rId299">
                            <a:extLst>
                              <a:ext uri="{28A0092B-C50C-407E-A947-70E740481C1C}">
                                <a14:useLocalDpi xmlns:a14="http://schemas.microsoft.com/office/drawing/2010/main" val="0"/>
                              </a:ext>
                            </a:extLst>
                          </a:blip>
                          <a:srcRect/>
                          <a:stretch>
                            <a:fillRect/>
                          </a:stretch>
                        </pic:blipFill>
                        <pic:spPr bwMode="auto">
                          <a:xfrm>
                            <a:off x="0" y="0"/>
                            <a:ext cx="1442893" cy="664128"/>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994E8D" w:rsidRPr="00994E8D" w:rsidRDefault="00994E8D">
            <w:pPr>
              <w:ind w:firstLine="709"/>
              <w:jc w:val="both"/>
              <w:rPr>
                <w:color w:val="000000"/>
                <w:sz w:val="30"/>
                <w:szCs w:val="30"/>
              </w:rPr>
            </w:pPr>
            <w:r w:rsidRPr="00994E8D">
              <w:rPr>
                <w:color w:val="000000"/>
                <w:sz w:val="30"/>
                <w:szCs w:val="30"/>
              </w:rPr>
              <w:t>(3.1)</w:t>
            </w:r>
          </w:p>
        </w:tc>
      </w:tr>
    </w:tbl>
    <w:p w:rsidR="00994E8D" w:rsidRPr="00994E8D" w:rsidRDefault="00994E8D" w:rsidP="00994E8D">
      <w:pPr>
        <w:pStyle w:val="af1"/>
        <w:spacing w:before="0" w:beforeAutospacing="0" w:after="0" w:afterAutospacing="0"/>
        <w:jc w:val="both"/>
        <w:rPr>
          <w:color w:val="000000"/>
          <w:sz w:val="30"/>
          <w:szCs w:val="30"/>
          <w:lang w:val="ru-RU"/>
        </w:rPr>
      </w:pPr>
      <w:r w:rsidRPr="00994E8D">
        <w:rPr>
          <w:color w:val="000000"/>
          <w:sz w:val="30"/>
          <w:szCs w:val="30"/>
          <w:lang w:val="ru-RU"/>
        </w:rPr>
        <w:t xml:space="preserve">где </w:t>
      </w:r>
      <w:r w:rsidRPr="00994E8D">
        <w:rPr>
          <w:color w:val="000000"/>
          <w:sz w:val="30"/>
          <w:szCs w:val="30"/>
          <w:lang w:val="ru-RU"/>
        </w:rPr>
        <w:tab/>
      </w:r>
      <w:r w:rsidRPr="00994E8D">
        <w:rPr>
          <w:color w:val="000000"/>
          <w:sz w:val="30"/>
          <w:szCs w:val="30"/>
        </w:rPr>
        <w:t>X</w:t>
      </w:r>
      <w:r w:rsidRPr="00994E8D">
        <w:rPr>
          <w:color w:val="000000"/>
          <w:sz w:val="30"/>
          <w:szCs w:val="30"/>
          <w:lang w:val="ru-RU"/>
        </w:rPr>
        <w:t xml:space="preserve"> — </w:t>
      </w:r>
      <w:r w:rsidRPr="00994E8D">
        <w:rPr>
          <w:color w:val="000000"/>
          <w:sz w:val="30"/>
          <w:szCs w:val="30"/>
        </w:rPr>
        <w:t>n</w:t>
      </w:r>
      <w:r w:rsidRPr="00994E8D">
        <w:rPr>
          <w:color w:val="000000"/>
          <w:sz w:val="30"/>
          <w:szCs w:val="30"/>
          <w:lang w:val="ru-RU"/>
        </w:rPr>
        <w:t>-мерный вектор переменных состояния объекта (</w:t>
      </w:r>
      <w:r w:rsidRPr="00994E8D">
        <w:rPr>
          <w:color w:val="000000"/>
          <w:sz w:val="30"/>
          <w:szCs w:val="30"/>
        </w:rPr>
        <w:t>n</w:t>
      </w:r>
      <w:r w:rsidRPr="00994E8D">
        <w:rPr>
          <w:color w:val="000000"/>
          <w:sz w:val="30"/>
          <w:szCs w:val="30"/>
          <w:lang w:val="ru-RU"/>
        </w:rPr>
        <w:t xml:space="preserve"> — порядок объекта); </w:t>
      </w:r>
    </w:p>
    <w:p w:rsidR="00994E8D" w:rsidRPr="00994E8D" w:rsidRDefault="00994E8D" w:rsidP="00994E8D">
      <w:pPr>
        <w:pStyle w:val="af1"/>
        <w:spacing w:before="0" w:beforeAutospacing="0" w:after="0" w:afterAutospacing="0"/>
        <w:jc w:val="both"/>
        <w:rPr>
          <w:color w:val="000000"/>
          <w:sz w:val="30"/>
          <w:szCs w:val="30"/>
          <w:lang w:val="ru-RU"/>
        </w:rPr>
      </w:pPr>
      <w:r w:rsidRPr="00994E8D">
        <w:rPr>
          <w:color w:val="000000"/>
          <w:sz w:val="30"/>
          <w:szCs w:val="30"/>
        </w:rPr>
        <w:lastRenderedPageBreak/>
        <w:t>Y</w:t>
      </w:r>
      <w:r w:rsidRPr="00994E8D">
        <w:rPr>
          <w:color w:val="000000"/>
          <w:sz w:val="30"/>
          <w:szCs w:val="30"/>
          <w:lang w:val="ru-RU"/>
        </w:rPr>
        <w:t xml:space="preserve"> и </w:t>
      </w:r>
      <w:r w:rsidRPr="00994E8D">
        <w:rPr>
          <w:color w:val="000000"/>
          <w:sz w:val="30"/>
          <w:szCs w:val="30"/>
        </w:rPr>
        <w:t>U</w:t>
      </w:r>
      <w:r w:rsidRPr="00994E8D">
        <w:rPr>
          <w:color w:val="000000"/>
          <w:sz w:val="30"/>
          <w:szCs w:val="30"/>
          <w:lang w:val="ru-RU"/>
        </w:rPr>
        <w:t xml:space="preserve"> — векторы выходной переменной и управления; </w:t>
      </w:r>
      <w:r w:rsidRPr="00994E8D">
        <w:rPr>
          <w:color w:val="000000"/>
          <w:sz w:val="30"/>
          <w:szCs w:val="30"/>
        </w:rPr>
        <w:t>A</w:t>
      </w:r>
      <w:r w:rsidRPr="00994E8D">
        <w:rPr>
          <w:color w:val="000000"/>
          <w:sz w:val="30"/>
          <w:szCs w:val="30"/>
          <w:lang w:val="ru-RU"/>
        </w:rPr>
        <w:t xml:space="preserve">, </w:t>
      </w:r>
      <w:r w:rsidRPr="00994E8D">
        <w:rPr>
          <w:color w:val="000000"/>
          <w:sz w:val="30"/>
          <w:szCs w:val="30"/>
        </w:rPr>
        <w:t>B</w:t>
      </w:r>
      <w:r w:rsidRPr="00994E8D">
        <w:rPr>
          <w:color w:val="000000"/>
          <w:sz w:val="30"/>
          <w:szCs w:val="30"/>
          <w:lang w:val="ru-RU"/>
        </w:rPr>
        <w:t xml:space="preserve"> и </w:t>
      </w:r>
      <w:r w:rsidRPr="00994E8D">
        <w:rPr>
          <w:color w:val="000000"/>
          <w:sz w:val="30"/>
          <w:szCs w:val="30"/>
        </w:rPr>
        <w:t>C</w:t>
      </w:r>
      <w:r w:rsidRPr="00994E8D">
        <w:rPr>
          <w:color w:val="000000"/>
          <w:sz w:val="30"/>
          <w:szCs w:val="30"/>
          <w:lang w:val="ru-RU"/>
        </w:rPr>
        <w:t xml:space="preserve"> — матрицы соответственно коэффициентов характеристического уравнения, управления и наблюдения.</w:t>
      </w:r>
    </w:p>
    <w:p w:rsidR="00994E8D" w:rsidRPr="00994E8D" w:rsidRDefault="00994E8D" w:rsidP="00994E8D">
      <w:pPr>
        <w:pStyle w:val="af1"/>
        <w:spacing w:before="0" w:beforeAutospacing="0" w:after="0" w:afterAutospacing="0"/>
        <w:ind w:firstLine="709"/>
        <w:jc w:val="both"/>
        <w:rPr>
          <w:color w:val="000000"/>
          <w:sz w:val="30"/>
          <w:szCs w:val="30"/>
          <w:lang w:val="ru-RU"/>
        </w:rPr>
      </w:pPr>
      <w:r w:rsidRPr="00994E8D">
        <w:rPr>
          <w:color w:val="000000"/>
          <w:sz w:val="30"/>
          <w:szCs w:val="30"/>
          <w:lang w:val="ru-RU"/>
        </w:rPr>
        <w:t>Сформируем обратную связь следующим образом:</w:t>
      </w:r>
    </w:p>
    <w:tbl>
      <w:tblPr>
        <w:tblW w:w="5000" w:type="pct"/>
        <w:tblCellSpacing w:w="15" w:type="dxa"/>
        <w:tblLook w:val="04A0" w:firstRow="1" w:lastRow="0" w:firstColumn="1" w:lastColumn="0" w:noHBand="0" w:noVBand="1"/>
      </w:tblPr>
      <w:tblGrid>
        <w:gridCol w:w="7965"/>
        <w:gridCol w:w="2472"/>
      </w:tblGrid>
      <w:tr w:rsidR="00994E8D" w:rsidRPr="00994E8D" w:rsidTr="00994E8D">
        <w:trPr>
          <w:trHeight w:val="330"/>
          <w:tblCellSpacing w:w="15" w:type="dxa"/>
        </w:trPr>
        <w:tc>
          <w:tcPr>
            <w:tcW w:w="0" w:type="auto"/>
            <w:tcMar>
              <w:top w:w="15" w:type="dxa"/>
              <w:left w:w="15" w:type="dxa"/>
              <w:bottom w:w="15" w:type="dxa"/>
              <w:right w:w="15" w:type="dxa"/>
            </w:tcMar>
            <w:vAlign w:val="center"/>
            <w:hideMark/>
          </w:tcPr>
          <w:p w:rsidR="00994E8D" w:rsidRPr="00994E8D" w:rsidRDefault="00994E8D">
            <w:pPr>
              <w:ind w:firstLine="709"/>
              <w:jc w:val="center"/>
              <w:rPr>
                <w:color w:val="000000"/>
                <w:sz w:val="30"/>
                <w:szCs w:val="30"/>
              </w:rPr>
            </w:pPr>
            <w:r w:rsidRPr="00994E8D">
              <w:rPr>
                <w:color w:val="000000"/>
                <w:sz w:val="30"/>
                <w:szCs w:val="30"/>
              </w:rPr>
              <w:t>U=K(G — LX),</w:t>
            </w:r>
          </w:p>
        </w:tc>
        <w:tc>
          <w:tcPr>
            <w:tcW w:w="0" w:type="auto"/>
            <w:tcMar>
              <w:top w:w="15" w:type="dxa"/>
              <w:left w:w="15" w:type="dxa"/>
              <w:bottom w:w="15" w:type="dxa"/>
              <w:right w:w="15" w:type="dxa"/>
            </w:tcMar>
            <w:vAlign w:val="center"/>
            <w:hideMark/>
          </w:tcPr>
          <w:p w:rsidR="00994E8D" w:rsidRPr="00994E8D" w:rsidRDefault="00994E8D">
            <w:pPr>
              <w:ind w:firstLine="709"/>
              <w:jc w:val="both"/>
              <w:rPr>
                <w:color w:val="000000"/>
                <w:sz w:val="30"/>
                <w:szCs w:val="30"/>
              </w:rPr>
            </w:pPr>
            <w:r w:rsidRPr="00994E8D">
              <w:rPr>
                <w:color w:val="000000"/>
                <w:sz w:val="30"/>
                <w:szCs w:val="30"/>
              </w:rPr>
              <w:t>(3.2)</w:t>
            </w:r>
          </w:p>
        </w:tc>
      </w:tr>
    </w:tbl>
    <w:p w:rsidR="00994E8D" w:rsidRPr="00994E8D" w:rsidRDefault="00994E8D" w:rsidP="00994E8D">
      <w:pPr>
        <w:pStyle w:val="af1"/>
        <w:spacing w:before="0" w:beforeAutospacing="0" w:after="0" w:afterAutospacing="0"/>
        <w:jc w:val="both"/>
        <w:rPr>
          <w:color w:val="000000"/>
          <w:sz w:val="30"/>
          <w:szCs w:val="30"/>
        </w:rPr>
      </w:pPr>
      <w:r w:rsidRPr="00994E8D">
        <w:rPr>
          <w:color w:val="000000"/>
          <w:sz w:val="30"/>
          <w:szCs w:val="30"/>
          <w:lang w:val="ru-RU"/>
        </w:rPr>
        <w:t xml:space="preserve">где </w:t>
      </w:r>
      <w:r w:rsidRPr="00994E8D">
        <w:rPr>
          <w:color w:val="000000"/>
          <w:sz w:val="30"/>
          <w:szCs w:val="30"/>
        </w:rPr>
        <w:t>G</w:t>
      </w:r>
      <w:r w:rsidRPr="00994E8D">
        <w:rPr>
          <w:color w:val="000000"/>
          <w:sz w:val="30"/>
          <w:szCs w:val="30"/>
          <w:lang w:val="ru-RU"/>
        </w:rPr>
        <w:t xml:space="preserve"> — вектор задающих сигналов; </w:t>
      </w:r>
      <w:r w:rsidRPr="00994E8D">
        <w:rPr>
          <w:color w:val="000000"/>
          <w:sz w:val="30"/>
          <w:szCs w:val="30"/>
        </w:rPr>
        <w:t>K</w:t>
      </w:r>
      <w:r w:rsidRPr="00994E8D">
        <w:rPr>
          <w:color w:val="000000"/>
          <w:sz w:val="30"/>
          <w:szCs w:val="30"/>
          <w:lang w:val="ru-RU"/>
        </w:rPr>
        <w:t xml:space="preserve"> — матрица коэффициентов усиления промежуточного регулятора (усилителя); </w:t>
      </w:r>
      <w:r w:rsidRPr="00994E8D">
        <w:rPr>
          <w:color w:val="000000"/>
          <w:sz w:val="30"/>
          <w:szCs w:val="30"/>
        </w:rPr>
        <w:t>L</w:t>
      </w:r>
      <w:r w:rsidRPr="00994E8D">
        <w:rPr>
          <w:color w:val="000000"/>
          <w:sz w:val="30"/>
          <w:szCs w:val="30"/>
          <w:lang w:val="ru-RU"/>
        </w:rPr>
        <w:t xml:space="preserve"> — матрица коэффициентов обратных связей. </w:t>
      </w:r>
      <w:r w:rsidRPr="00994E8D">
        <w:rPr>
          <w:color w:val="000000"/>
          <w:sz w:val="30"/>
          <w:szCs w:val="30"/>
        </w:rPr>
        <w:t>Тогда обобщая уравнения замкнутой системы (3.1) и (3.2) получаем:</w:t>
      </w:r>
    </w:p>
    <w:tbl>
      <w:tblPr>
        <w:tblW w:w="5000" w:type="pct"/>
        <w:tblCellSpacing w:w="15" w:type="dxa"/>
        <w:tblLook w:val="04A0" w:firstRow="1" w:lastRow="0" w:firstColumn="1" w:lastColumn="0" w:noHBand="0" w:noVBand="1"/>
      </w:tblPr>
      <w:tblGrid>
        <w:gridCol w:w="8458"/>
        <w:gridCol w:w="1979"/>
      </w:tblGrid>
      <w:tr w:rsidR="00994E8D" w:rsidRPr="00994E8D" w:rsidTr="00994E8D">
        <w:trPr>
          <w:trHeight w:val="330"/>
          <w:tblCellSpacing w:w="15" w:type="dxa"/>
        </w:trPr>
        <w:tc>
          <w:tcPr>
            <w:tcW w:w="0" w:type="auto"/>
            <w:tcMar>
              <w:top w:w="15" w:type="dxa"/>
              <w:left w:w="15" w:type="dxa"/>
              <w:bottom w:w="15" w:type="dxa"/>
              <w:right w:w="15" w:type="dxa"/>
            </w:tcMar>
            <w:vAlign w:val="center"/>
            <w:hideMark/>
          </w:tcPr>
          <w:p w:rsidR="00994E8D" w:rsidRPr="00994E8D" w:rsidRDefault="00994E8D">
            <w:pPr>
              <w:ind w:firstLine="709"/>
              <w:jc w:val="center"/>
              <w:rPr>
                <w:color w:val="000000"/>
                <w:sz w:val="30"/>
                <w:szCs w:val="30"/>
              </w:rPr>
            </w:pPr>
            <w:r w:rsidRPr="00994E8D">
              <w:rPr>
                <w:noProof/>
                <w:color w:val="000000"/>
                <w:sz w:val="30"/>
                <w:szCs w:val="30"/>
              </w:rPr>
              <w:drawing>
                <wp:inline distT="0" distB="0" distL="0" distR="0" wp14:anchorId="1529E1EB" wp14:editId="02CCAA8C">
                  <wp:extent cx="1652540" cy="715993"/>
                  <wp:effectExtent l="0" t="0" r="0" b="0"/>
                  <wp:docPr id="29" name="Рисунок 29" descr="http://www.zdo.vstu.edu.ru/umk/html/images/part3/f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http://www.zdo.vstu.edu.ru/umk/html/images/part3/f03.gif"/>
                          <pic:cNvPicPr>
                            <a:picLocks noChangeAspect="1" noChangeArrowheads="1"/>
                          </pic:cNvPicPr>
                        </pic:nvPicPr>
                        <pic:blipFill>
                          <a:blip r:embed="rId300" r:link="rId301">
                            <a:extLst>
                              <a:ext uri="{28A0092B-C50C-407E-A947-70E740481C1C}">
                                <a14:useLocalDpi xmlns:a14="http://schemas.microsoft.com/office/drawing/2010/main" val="0"/>
                              </a:ext>
                            </a:extLst>
                          </a:blip>
                          <a:srcRect/>
                          <a:stretch>
                            <a:fillRect/>
                          </a:stretch>
                        </pic:blipFill>
                        <pic:spPr bwMode="auto">
                          <a:xfrm>
                            <a:off x="0" y="0"/>
                            <a:ext cx="1652753" cy="716085"/>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994E8D" w:rsidRPr="00994E8D" w:rsidRDefault="00994E8D">
            <w:pPr>
              <w:ind w:firstLine="709"/>
              <w:jc w:val="both"/>
              <w:rPr>
                <w:color w:val="000000"/>
                <w:sz w:val="30"/>
                <w:szCs w:val="30"/>
              </w:rPr>
            </w:pPr>
            <w:r w:rsidRPr="00994E8D">
              <w:rPr>
                <w:color w:val="000000"/>
                <w:sz w:val="30"/>
                <w:szCs w:val="30"/>
              </w:rPr>
              <w:t>(3.4)</w:t>
            </w:r>
          </w:p>
        </w:tc>
      </w:tr>
    </w:tbl>
    <w:p w:rsidR="00994E8D" w:rsidRPr="00994E8D" w:rsidRDefault="00994E8D" w:rsidP="00994E8D">
      <w:pPr>
        <w:pStyle w:val="af1"/>
        <w:spacing w:before="0" w:beforeAutospacing="0" w:after="0" w:afterAutospacing="0"/>
        <w:jc w:val="both"/>
        <w:rPr>
          <w:color w:val="000000"/>
          <w:sz w:val="30"/>
          <w:szCs w:val="30"/>
        </w:rPr>
      </w:pPr>
      <w:r w:rsidRPr="00994E8D">
        <w:rPr>
          <w:color w:val="000000"/>
          <w:sz w:val="30"/>
          <w:szCs w:val="30"/>
        </w:rPr>
        <w:t>где F = A - BKL.</w:t>
      </w:r>
    </w:p>
    <w:p w:rsidR="00994E8D" w:rsidRPr="00994E8D" w:rsidRDefault="00994E8D" w:rsidP="00994E8D">
      <w:pPr>
        <w:pStyle w:val="af1"/>
        <w:spacing w:before="0" w:beforeAutospacing="0" w:after="0" w:afterAutospacing="0"/>
        <w:ind w:firstLine="709"/>
        <w:jc w:val="both"/>
        <w:rPr>
          <w:color w:val="000000"/>
          <w:sz w:val="30"/>
          <w:szCs w:val="30"/>
          <w:lang w:val="ru-RU"/>
        </w:rPr>
      </w:pPr>
      <w:r w:rsidRPr="00994E8D">
        <w:rPr>
          <w:color w:val="000000"/>
          <w:sz w:val="30"/>
          <w:szCs w:val="30"/>
          <w:lang w:val="ru-RU"/>
        </w:rPr>
        <w:t>Характеристическое уравнение полученной замкнутой системы определяется следующим образом:</w:t>
      </w:r>
    </w:p>
    <w:tbl>
      <w:tblPr>
        <w:tblW w:w="5000" w:type="pct"/>
        <w:tblCellSpacing w:w="15" w:type="dxa"/>
        <w:tblLook w:val="04A0" w:firstRow="1" w:lastRow="0" w:firstColumn="1" w:lastColumn="0" w:noHBand="0" w:noVBand="1"/>
      </w:tblPr>
      <w:tblGrid>
        <w:gridCol w:w="8095"/>
        <w:gridCol w:w="2342"/>
      </w:tblGrid>
      <w:tr w:rsidR="00994E8D" w:rsidRPr="00994E8D" w:rsidTr="00994E8D">
        <w:trPr>
          <w:trHeight w:val="330"/>
          <w:tblCellSpacing w:w="15" w:type="dxa"/>
        </w:trPr>
        <w:tc>
          <w:tcPr>
            <w:tcW w:w="0" w:type="auto"/>
            <w:tcMar>
              <w:top w:w="15" w:type="dxa"/>
              <w:left w:w="15" w:type="dxa"/>
              <w:bottom w:w="15" w:type="dxa"/>
              <w:right w:w="15" w:type="dxa"/>
            </w:tcMar>
            <w:vAlign w:val="center"/>
            <w:hideMark/>
          </w:tcPr>
          <w:p w:rsidR="00994E8D" w:rsidRPr="00994E8D" w:rsidRDefault="00994E8D">
            <w:pPr>
              <w:ind w:firstLine="709"/>
              <w:jc w:val="center"/>
              <w:rPr>
                <w:color w:val="000000"/>
                <w:sz w:val="30"/>
                <w:szCs w:val="30"/>
              </w:rPr>
            </w:pPr>
            <w:r w:rsidRPr="00994E8D">
              <w:rPr>
                <w:color w:val="000000"/>
                <w:sz w:val="30"/>
                <w:szCs w:val="30"/>
              </w:rPr>
              <w:t>D(p) = det|pI – F|</w:t>
            </w:r>
          </w:p>
        </w:tc>
        <w:tc>
          <w:tcPr>
            <w:tcW w:w="0" w:type="auto"/>
            <w:tcMar>
              <w:top w:w="15" w:type="dxa"/>
              <w:left w:w="15" w:type="dxa"/>
              <w:bottom w:w="15" w:type="dxa"/>
              <w:right w:w="15" w:type="dxa"/>
            </w:tcMar>
            <w:vAlign w:val="center"/>
            <w:hideMark/>
          </w:tcPr>
          <w:p w:rsidR="00994E8D" w:rsidRPr="00994E8D" w:rsidRDefault="00994E8D">
            <w:pPr>
              <w:ind w:firstLine="709"/>
              <w:jc w:val="both"/>
              <w:rPr>
                <w:color w:val="000000"/>
                <w:sz w:val="30"/>
                <w:szCs w:val="30"/>
              </w:rPr>
            </w:pPr>
            <w:r w:rsidRPr="00994E8D">
              <w:rPr>
                <w:color w:val="000000"/>
                <w:sz w:val="30"/>
                <w:szCs w:val="30"/>
              </w:rPr>
              <w:t>(3.5)</w:t>
            </w:r>
          </w:p>
        </w:tc>
      </w:tr>
    </w:tbl>
    <w:p w:rsidR="00994E8D" w:rsidRPr="00994E8D" w:rsidRDefault="00994E8D" w:rsidP="00994E8D">
      <w:pPr>
        <w:pStyle w:val="af1"/>
        <w:spacing w:before="0" w:beforeAutospacing="0" w:after="0" w:afterAutospacing="0"/>
        <w:jc w:val="both"/>
        <w:rPr>
          <w:color w:val="000000"/>
          <w:sz w:val="30"/>
          <w:szCs w:val="30"/>
          <w:lang w:val="ru-RU"/>
        </w:rPr>
      </w:pPr>
      <w:r w:rsidRPr="00994E8D">
        <w:rPr>
          <w:color w:val="000000"/>
          <w:sz w:val="30"/>
          <w:szCs w:val="30"/>
          <w:lang w:val="ru-RU"/>
        </w:rPr>
        <w:t xml:space="preserve">где </w:t>
      </w:r>
      <w:r w:rsidRPr="00994E8D">
        <w:rPr>
          <w:color w:val="000000"/>
          <w:sz w:val="30"/>
          <w:szCs w:val="30"/>
        </w:rPr>
        <w:t>I</w:t>
      </w:r>
      <w:r w:rsidRPr="00994E8D">
        <w:rPr>
          <w:color w:val="000000"/>
          <w:sz w:val="30"/>
          <w:szCs w:val="30"/>
          <w:lang w:val="ru-RU"/>
        </w:rPr>
        <w:t xml:space="preserve"> — единичная матрица размерности </w:t>
      </w:r>
      <w:r w:rsidRPr="00994E8D">
        <w:rPr>
          <w:color w:val="000000"/>
          <w:sz w:val="30"/>
          <w:szCs w:val="30"/>
        </w:rPr>
        <w:t>nxn</w:t>
      </w:r>
      <w:r w:rsidRPr="00994E8D">
        <w:rPr>
          <w:color w:val="000000"/>
          <w:sz w:val="30"/>
          <w:szCs w:val="30"/>
          <w:lang w:val="ru-RU"/>
        </w:rPr>
        <w:t>.</w:t>
      </w:r>
    </w:p>
    <w:p w:rsidR="00994E8D" w:rsidRPr="00994E8D" w:rsidRDefault="00994E8D" w:rsidP="00994E8D">
      <w:pPr>
        <w:pStyle w:val="af1"/>
        <w:spacing w:before="0" w:beforeAutospacing="0" w:after="0" w:afterAutospacing="0"/>
        <w:ind w:firstLine="709"/>
        <w:jc w:val="both"/>
        <w:rPr>
          <w:color w:val="000000"/>
          <w:sz w:val="30"/>
          <w:szCs w:val="30"/>
          <w:lang w:val="ru-RU"/>
        </w:rPr>
      </w:pPr>
      <w:r w:rsidRPr="00994E8D">
        <w:rPr>
          <w:color w:val="000000"/>
          <w:sz w:val="30"/>
          <w:szCs w:val="30"/>
          <w:lang w:val="ru-RU"/>
        </w:rPr>
        <w:t>Поскольку собственные числа матрицы однозначно определяют коэффициенты характеристического полинома, задача может быть сформулирована следующим образом: для управляемой системы (3.1) с характеристическим полиномом</w:t>
      </w:r>
      <w:r w:rsidRPr="00994E8D">
        <w:rPr>
          <w:rStyle w:val="apple-converted-space"/>
          <w:color w:val="000000"/>
          <w:sz w:val="30"/>
          <w:szCs w:val="30"/>
        </w:rPr>
        <w:t> </w:t>
      </w:r>
      <w:r w:rsidRPr="00994E8D">
        <w:rPr>
          <w:noProof/>
          <w:color w:val="000000"/>
          <w:sz w:val="30"/>
          <w:szCs w:val="30"/>
          <w:lang w:val="ru-RU" w:eastAsia="ru-RU"/>
        </w:rPr>
        <w:drawing>
          <wp:inline distT="0" distB="0" distL="0" distR="0" wp14:anchorId="00B77CDA" wp14:editId="1A3D6F52">
            <wp:extent cx="1673225" cy="284480"/>
            <wp:effectExtent l="0" t="0" r="0" b="0"/>
            <wp:docPr id="28" name="Рисунок 28" descr="http://www.zdo.vstu.edu.ru/umk/html/images/part3/f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http://www.zdo.vstu.edu.ru/umk/html/images/part3/f04.gif"/>
                    <pic:cNvPicPr>
                      <a:picLocks noChangeAspect="1" noChangeArrowheads="1"/>
                    </pic:cNvPicPr>
                  </pic:nvPicPr>
                  <pic:blipFill>
                    <a:blip r:embed="rId302" r:link="rId303">
                      <a:extLst>
                        <a:ext uri="{28A0092B-C50C-407E-A947-70E740481C1C}">
                          <a14:useLocalDpi xmlns:a14="http://schemas.microsoft.com/office/drawing/2010/main" val="0"/>
                        </a:ext>
                      </a:extLst>
                    </a:blip>
                    <a:srcRect/>
                    <a:stretch>
                      <a:fillRect/>
                    </a:stretch>
                  </pic:blipFill>
                  <pic:spPr bwMode="auto">
                    <a:xfrm>
                      <a:off x="0" y="0"/>
                      <a:ext cx="1673225" cy="284480"/>
                    </a:xfrm>
                    <a:prstGeom prst="rect">
                      <a:avLst/>
                    </a:prstGeom>
                    <a:noFill/>
                    <a:ln>
                      <a:noFill/>
                    </a:ln>
                  </pic:spPr>
                </pic:pic>
              </a:graphicData>
            </a:graphic>
          </wp:inline>
        </w:drawing>
      </w:r>
      <w:r w:rsidRPr="00994E8D">
        <w:rPr>
          <w:color w:val="000000"/>
          <w:sz w:val="30"/>
          <w:szCs w:val="30"/>
          <w:lang w:val="ru-RU"/>
        </w:rPr>
        <w:t xml:space="preserve">найти вектор </w:t>
      </w:r>
      <w:r w:rsidRPr="00994E8D">
        <w:rPr>
          <w:color w:val="000000"/>
          <w:sz w:val="30"/>
          <w:szCs w:val="30"/>
        </w:rPr>
        <w:t>L</w:t>
      </w:r>
      <w:r w:rsidRPr="00994E8D">
        <w:rPr>
          <w:color w:val="000000"/>
          <w:sz w:val="30"/>
          <w:szCs w:val="30"/>
          <w:lang w:val="ru-RU"/>
        </w:rPr>
        <w:t xml:space="preserve"> коэффициентов обратных связей и предварительный коэффициент усиления </w:t>
      </w:r>
      <w:r w:rsidRPr="00994E8D">
        <w:rPr>
          <w:color w:val="000000"/>
          <w:sz w:val="30"/>
          <w:szCs w:val="30"/>
        </w:rPr>
        <w:t>K</w:t>
      </w:r>
      <w:r w:rsidRPr="00994E8D">
        <w:rPr>
          <w:color w:val="000000"/>
          <w:sz w:val="30"/>
          <w:szCs w:val="30"/>
          <w:lang w:val="ru-RU"/>
        </w:rPr>
        <w:t>, чтобы замкнутая система (3.4) имела желаемую стандартную форму характеристического полинома (3.5) с заданными коэффициентами</w:t>
      </w:r>
      <w:r w:rsidRPr="00994E8D">
        <w:rPr>
          <w:rStyle w:val="apple-converted-space"/>
          <w:color w:val="000000"/>
          <w:sz w:val="30"/>
          <w:szCs w:val="30"/>
        </w:rPr>
        <w:t> </w:t>
      </w:r>
      <w:r w:rsidRPr="00994E8D">
        <w:rPr>
          <w:rStyle w:val="af3"/>
          <w:b/>
          <w:bCs/>
          <w:color w:val="000000"/>
          <w:sz w:val="30"/>
          <w:szCs w:val="30"/>
        </w:rPr>
        <w:t>l</w:t>
      </w:r>
      <w:r w:rsidRPr="00994E8D">
        <w:rPr>
          <w:rStyle w:val="sub"/>
          <w:rFonts w:eastAsiaTheme="majorEastAsia"/>
          <w:color w:val="000000"/>
          <w:sz w:val="30"/>
          <w:szCs w:val="30"/>
          <w:vertAlign w:val="subscript"/>
        </w:rPr>
        <w:t>i</w:t>
      </w:r>
      <w:r w:rsidRPr="00994E8D">
        <w:rPr>
          <w:color w:val="000000"/>
          <w:sz w:val="30"/>
          <w:szCs w:val="30"/>
          <w:lang w:val="ru-RU"/>
        </w:rPr>
        <w:t>.</w:t>
      </w:r>
    </w:p>
    <w:p w:rsidR="00994E8D" w:rsidRPr="00994E8D" w:rsidRDefault="00994E8D" w:rsidP="00994E8D">
      <w:pPr>
        <w:pStyle w:val="af1"/>
        <w:spacing w:before="0" w:beforeAutospacing="0" w:after="0" w:afterAutospacing="0"/>
        <w:ind w:firstLine="709"/>
        <w:jc w:val="both"/>
        <w:rPr>
          <w:color w:val="000000"/>
          <w:sz w:val="30"/>
          <w:szCs w:val="30"/>
          <w:lang w:val="ru-RU"/>
        </w:rPr>
      </w:pPr>
      <w:r w:rsidRPr="00994E8D">
        <w:rPr>
          <w:color w:val="000000"/>
          <w:sz w:val="30"/>
          <w:szCs w:val="30"/>
          <w:lang w:val="ru-RU"/>
        </w:rPr>
        <w:t>Процедура расчета коэффициентов</w:t>
      </w:r>
      <w:r w:rsidRPr="00994E8D">
        <w:rPr>
          <w:rStyle w:val="apple-converted-space"/>
          <w:color w:val="000000"/>
          <w:sz w:val="30"/>
          <w:szCs w:val="30"/>
        </w:rPr>
        <w:t> </w:t>
      </w:r>
      <w:r w:rsidRPr="00994E8D">
        <w:rPr>
          <w:rStyle w:val="af3"/>
          <w:b/>
          <w:bCs/>
          <w:color w:val="000000"/>
          <w:sz w:val="30"/>
          <w:szCs w:val="30"/>
        </w:rPr>
        <w:t>l</w:t>
      </w:r>
      <w:r w:rsidRPr="00994E8D">
        <w:rPr>
          <w:rStyle w:val="sub"/>
          <w:rFonts w:eastAsiaTheme="majorEastAsia"/>
          <w:color w:val="000000"/>
          <w:sz w:val="30"/>
          <w:szCs w:val="30"/>
          <w:vertAlign w:val="subscript"/>
          <w:lang w:val="ru-RU"/>
        </w:rPr>
        <w:t>1</w:t>
      </w:r>
      <w:r w:rsidRPr="00994E8D">
        <w:rPr>
          <w:color w:val="000000"/>
          <w:sz w:val="30"/>
          <w:szCs w:val="30"/>
          <w:lang w:val="ru-RU"/>
        </w:rPr>
        <w:t>,...,</w:t>
      </w:r>
      <w:r w:rsidRPr="00994E8D">
        <w:rPr>
          <w:rStyle w:val="apple-converted-space"/>
          <w:color w:val="000000"/>
          <w:sz w:val="30"/>
          <w:szCs w:val="30"/>
        </w:rPr>
        <w:t> </w:t>
      </w:r>
      <w:r w:rsidRPr="00994E8D">
        <w:rPr>
          <w:rStyle w:val="af3"/>
          <w:b/>
          <w:bCs/>
          <w:color w:val="000000"/>
          <w:sz w:val="30"/>
          <w:szCs w:val="30"/>
        </w:rPr>
        <w:t>l</w:t>
      </w:r>
      <w:r w:rsidRPr="00994E8D">
        <w:rPr>
          <w:rStyle w:val="sub"/>
          <w:rFonts w:eastAsiaTheme="majorEastAsia"/>
          <w:color w:val="000000"/>
          <w:sz w:val="30"/>
          <w:szCs w:val="30"/>
          <w:vertAlign w:val="subscript"/>
        </w:rPr>
        <w:t>n</w:t>
      </w:r>
      <w:r w:rsidRPr="00994E8D">
        <w:rPr>
          <w:rStyle w:val="apple-converted-space"/>
          <w:color w:val="000000"/>
          <w:sz w:val="30"/>
          <w:szCs w:val="30"/>
        </w:rPr>
        <w:t> </w:t>
      </w:r>
      <w:r w:rsidRPr="00994E8D">
        <w:rPr>
          <w:color w:val="000000"/>
          <w:sz w:val="30"/>
          <w:szCs w:val="30"/>
          <w:lang w:val="ru-RU"/>
        </w:rPr>
        <w:t>проводится в следующей последовательности:</w:t>
      </w:r>
    </w:p>
    <w:p w:rsidR="00994E8D" w:rsidRPr="00994E8D" w:rsidRDefault="00994E8D" w:rsidP="003036CC">
      <w:pPr>
        <w:numPr>
          <w:ilvl w:val="0"/>
          <w:numId w:val="3"/>
        </w:numPr>
        <w:ind w:left="0" w:firstLine="567"/>
        <w:jc w:val="both"/>
        <w:rPr>
          <w:color w:val="000000"/>
          <w:sz w:val="30"/>
          <w:szCs w:val="30"/>
        </w:rPr>
      </w:pPr>
      <w:r w:rsidRPr="00994E8D">
        <w:rPr>
          <w:color w:val="000000"/>
          <w:sz w:val="30"/>
          <w:szCs w:val="30"/>
        </w:rPr>
        <w:t>Выбираем желаемое распределение корней характеристического уравнения, то есть выбираем желаемую стандартную форму характеристического полинома замкнутой системы. С целью сокращения объема вычислений для случаев объектов высокого порядка целесообразно применить описание объекта в канонической управляемой форме Фробениуса.</w:t>
      </w:r>
    </w:p>
    <w:p w:rsidR="00994E8D" w:rsidRPr="00994E8D" w:rsidRDefault="00994E8D" w:rsidP="003036CC">
      <w:pPr>
        <w:numPr>
          <w:ilvl w:val="0"/>
          <w:numId w:val="3"/>
        </w:numPr>
        <w:ind w:left="0" w:firstLine="709"/>
        <w:jc w:val="both"/>
        <w:rPr>
          <w:color w:val="000000"/>
          <w:sz w:val="30"/>
          <w:szCs w:val="30"/>
        </w:rPr>
      </w:pPr>
      <w:r w:rsidRPr="00994E8D">
        <w:rPr>
          <w:color w:val="000000"/>
          <w:sz w:val="30"/>
          <w:szCs w:val="30"/>
        </w:rPr>
        <w:t>Находим характеристический полином с помощью формулы (3.5). Коэффициенты этого полинома будут зависеть от неизвестных пока параметров</w:t>
      </w:r>
      <w:r w:rsidRPr="00994E8D">
        <w:rPr>
          <w:rStyle w:val="apple-converted-space"/>
          <w:color w:val="000000"/>
          <w:sz w:val="30"/>
          <w:szCs w:val="30"/>
        </w:rPr>
        <w:t> </w:t>
      </w:r>
      <w:r w:rsidRPr="00994E8D">
        <w:rPr>
          <w:rStyle w:val="af3"/>
          <w:b/>
          <w:bCs/>
          <w:color w:val="000000"/>
          <w:sz w:val="30"/>
          <w:szCs w:val="30"/>
        </w:rPr>
        <w:t>l</w:t>
      </w:r>
      <w:r w:rsidRPr="00994E8D">
        <w:rPr>
          <w:rStyle w:val="sub"/>
          <w:rFonts w:eastAsiaTheme="majorEastAsia"/>
          <w:b/>
          <w:bCs/>
          <w:i/>
          <w:iCs/>
          <w:color w:val="000000"/>
          <w:sz w:val="30"/>
          <w:szCs w:val="30"/>
          <w:vertAlign w:val="subscript"/>
        </w:rPr>
        <w:t>1</w:t>
      </w:r>
      <w:r w:rsidRPr="00994E8D">
        <w:rPr>
          <w:rStyle w:val="apple-converted-space"/>
          <w:color w:val="000000"/>
          <w:sz w:val="30"/>
          <w:szCs w:val="30"/>
        </w:rPr>
        <w:t> </w:t>
      </w:r>
      <w:r w:rsidRPr="00994E8D">
        <w:rPr>
          <w:color w:val="000000"/>
          <w:sz w:val="30"/>
          <w:szCs w:val="30"/>
        </w:rPr>
        <w:t>и коэффициента усиления промежуточного усилителя K.</w:t>
      </w:r>
    </w:p>
    <w:p w:rsidR="00994E8D" w:rsidRPr="00994E8D" w:rsidRDefault="00994E8D" w:rsidP="003036CC">
      <w:pPr>
        <w:numPr>
          <w:ilvl w:val="0"/>
          <w:numId w:val="3"/>
        </w:numPr>
        <w:ind w:left="0" w:firstLine="709"/>
        <w:jc w:val="both"/>
        <w:rPr>
          <w:color w:val="000000"/>
          <w:sz w:val="30"/>
          <w:szCs w:val="30"/>
        </w:rPr>
      </w:pPr>
      <w:r w:rsidRPr="00994E8D">
        <w:rPr>
          <w:color w:val="000000"/>
          <w:sz w:val="30"/>
          <w:szCs w:val="30"/>
        </w:rPr>
        <w:t>Приравниваем коэффициенты при одинаковых степенях p полиномов, полученных на первом и втором шагах, получаем систему уравнений для определения неизвестных параметров</w:t>
      </w:r>
      <w:r w:rsidRPr="00994E8D">
        <w:rPr>
          <w:rStyle w:val="apple-converted-space"/>
          <w:color w:val="000000"/>
          <w:sz w:val="30"/>
          <w:szCs w:val="30"/>
        </w:rPr>
        <w:t> </w:t>
      </w:r>
      <w:r w:rsidRPr="00994E8D">
        <w:rPr>
          <w:rStyle w:val="af3"/>
          <w:b/>
          <w:bCs/>
          <w:color w:val="000000"/>
          <w:sz w:val="30"/>
          <w:szCs w:val="30"/>
        </w:rPr>
        <w:t>l</w:t>
      </w:r>
      <w:r w:rsidRPr="00994E8D">
        <w:rPr>
          <w:rStyle w:val="sub"/>
          <w:rFonts w:eastAsiaTheme="majorEastAsia"/>
          <w:color w:val="000000"/>
          <w:sz w:val="30"/>
          <w:szCs w:val="30"/>
          <w:vertAlign w:val="subscript"/>
        </w:rPr>
        <w:t>1</w:t>
      </w:r>
      <w:r w:rsidRPr="00994E8D">
        <w:rPr>
          <w:color w:val="000000"/>
          <w:sz w:val="30"/>
          <w:szCs w:val="30"/>
        </w:rPr>
        <w:t>. Решив ее при известных остальных параметрах системы (матрицы А, B,С), находим искомые параметры модального регулятора (элементы матрицы L). При этом К промежуточного усилителя находится из условия получения требуемых переменных состояния в установившемся режиме, т.е.</w:t>
      </w:r>
      <w:r w:rsidRPr="00994E8D">
        <w:rPr>
          <w:rStyle w:val="apple-converted-space"/>
          <w:color w:val="000000"/>
          <w:sz w:val="30"/>
          <w:szCs w:val="30"/>
        </w:rPr>
        <w:t> </w:t>
      </w:r>
      <w:r w:rsidRPr="00994E8D">
        <w:rPr>
          <w:noProof/>
          <w:color w:val="000000"/>
          <w:sz w:val="30"/>
          <w:szCs w:val="30"/>
        </w:rPr>
        <w:drawing>
          <wp:inline distT="0" distB="0" distL="0" distR="0" wp14:anchorId="41E46923" wp14:editId="72A22DF3">
            <wp:extent cx="551815" cy="267335"/>
            <wp:effectExtent l="0" t="0" r="0" b="0"/>
            <wp:docPr id="27" name="Рисунок 27" descr="http://www.zdo.vstu.edu.ru/umk/html/images/part3/f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http://www.zdo.vstu.edu.ru/umk/html/images/part3/f05.gif"/>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551815" cy="267335"/>
                    </a:xfrm>
                    <a:prstGeom prst="rect">
                      <a:avLst/>
                    </a:prstGeom>
                    <a:noFill/>
                    <a:ln>
                      <a:noFill/>
                    </a:ln>
                  </pic:spPr>
                </pic:pic>
              </a:graphicData>
            </a:graphic>
          </wp:inline>
        </w:drawing>
      </w:r>
      <w:r w:rsidRPr="00994E8D">
        <w:rPr>
          <w:color w:val="000000"/>
          <w:sz w:val="30"/>
          <w:szCs w:val="30"/>
        </w:rPr>
        <w:t>.</w:t>
      </w:r>
    </w:p>
    <w:p w:rsidR="00994E8D" w:rsidRDefault="00994E8D" w:rsidP="00994E8D">
      <w:pPr>
        <w:jc w:val="both"/>
        <w:rPr>
          <w:szCs w:val="28"/>
        </w:rPr>
      </w:pPr>
    </w:p>
    <w:p w:rsidR="007C4356" w:rsidRDefault="007C4356">
      <w:pPr>
        <w:spacing w:after="200" w:line="276" w:lineRule="auto"/>
        <w:rPr>
          <w:b/>
          <w:color w:val="000000"/>
          <w:sz w:val="32"/>
          <w:szCs w:val="32"/>
        </w:rPr>
      </w:pPr>
      <w:r>
        <w:rPr>
          <w:b/>
          <w:color w:val="000000"/>
          <w:sz w:val="32"/>
          <w:szCs w:val="32"/>
        </w:rPr>
        <w:lastRenderedPageBreak/>
        <w:t>32 Расчет токового контура</w:t>
      </w:r>
    </w:p>
    <w:p w:rsidR="007C4356" w:rsidRDefault="007C4356">
      <w:pPr>
        <w:spacing w:after="200" w:line="276" w:lineRule="auto"/>
        <w:rPr>
          <w:b/>
          <w:color w:val="000000"/>
          <w:sz w:val="32"/>
          <w:szCs w:val="32"/>
        </w:rPr>
      </w:pPr>
      <w:r>
        <w:rPr>
          <w:noProof/>
        </w:rPr>
        <w:drawing>
          <wp:inline distT="0" distB="0" distL="0" distR="0" wp14:anchorId="009D80EA" wp14:editId="530659E3">
            <wp:extent cx="6542690" cy="45139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6560625" cy="4526323"/>
                    </a:xfrm>
                    <a:prstGeom prst="rect">
                      <a:avLst/>
                    </a:prstGeom>
                  </pic:spPr>
                </pic:pic>
              </a:graphicData>
            </a:graphic>
          </wp:inline>
        </w:drawing>
      </w:r>
      <w:r>
        <w:rPr>
          <w:noProof/>
        </w:rPr>
        <w:drawing>
          <wp:inline distT="0" distB="0" distL="0" distR="0" wp14:anchorId="79BAE4BE" wp14:editId="624E33D5">
            <wp:extent cx="6570345" cy="26581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6570345" cy="2658110"/>
                    </a:xfrm>
                    <a:prstGeom prst="rect">
                      <a:avLst/>
                    </a:prstGeom>
                  </pic:spPr>
                </pic:pic>
              </a:graphicData>
            </a:graphic>
          </wp:inline>
        </w:drawing>
      </w:r>
      <w:r>
        <w:rPr>
          <w:noProof/>
        </w:rPr>
        <w:drawing>
          <wp:inline distT="0" distB="0" distL="0" distR="0" wp14:anchorId="15243911" wp14:editId="4C8ED43B">
            <wp:extent cx="6763407" cy="18599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6819666" cy="1875408"/>
                    </a:xfrm>
                    <a:prstGeom prst="rect">
                      <a:avLst/>
                    </a:prstGeom>
                  </pic:spPr>
                </pic:pic>
              </a:graphicData>
            </a:graphic>
          </wp:inline>
        </w:drawing>
      </w:r>
      <w:r>
        <w:rPr>
          <w:b/>
          <w:color w:val="000000"/>
          <w:sz w:val="32"/>
          <w:szCs w:val="32"/>
        </w:rPr>
        <w:br w:type="page"/>
      </w:r>
    </w:p>
    <w:p w:rsidR="007C4356" w:rsidRDefault="007C4356">
      <w:pPr>
        <w:spacing w:after="200" w:line="276" w:lineRule="auto"/>
        <w:rPr>
          <w:b/>
          <w:color w:val="000000"/>
          <w:sz w:val="32"/>
          <w:szCs w:val="32"/>
        </w:rPr>
      </w:pPr>
      <w:r>
        <w:rPr>
          <w:noProof/>
        </w:rPr>
        <w:lastRenderedPageBreak/>
        <w:drawing>
          <wp:inline distT="0" distB="0" distL="0" distR="0" wp14:anchorId="20EBDDA3" wp14:editId="5C77D209">
            <wp:extent cx="6574221" cy="70403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6584754" cy="7051584"/>
                    </a:xfrm>
                    <a:prstGeom prst="rect">
                      <a:avLst/>
                    </a:prstGeom>
                  </pic:spPr>
                </pic:pic>
              </a:graphicData>
            </a:graphic>
          </wp:inline>
        </w:drawing>
      </w:r>
      <w:r>
        <w:rPr>
          <w:noProof/>
        </w:rPr>
        <w:drawing>
          <wp:inline distT="0" distB="0" distL="0" distR="0" wp14:anchorId="5EAD374F" wp14:editId="6412103A">
            <wp:extent cx="6574155" cy="26166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6601711" cy="2627612"/>
                    </a:xfrm>
                    <a:prstGeom prst="rect">
                      <a:avLst/>
                    </a:prstGeom>
                  </pic:spPr>
                </pic:pic>
              </a:graphicData>
            </a:graphic>
          </wp:inline>
        </w:drawing>
      </w:r>
      <w:r w:rsidR="006352EC">
        <w:rPr>
          <w:noProof/>
        </w:rPr>
        <w:lastRenderedPageBreak/>
        <w:drawing>
          <wp:inline distT="0" distB="0" distL="0" distR="0" wp14:anchorId="64255379" wp14:editId="2C85AF4C">
            <wp:extent cx="6779172" cy="565800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6797970" cy="5673690"/>
                    </a:xfrm>
                    <a:prstGeom prst="rect">
                      <a:avLst/>
                    </a:prstGeom>
                  </pic:spPr>
                </pic:pic>
              </a:graphicData>
            </a:graphic>
          </wp:inline>
        </w:drawing>
      </w:r>
      <w:r>
        <w:rPr>
          <w:b/>
          <w:color w:val="000000"/>
          <w:sz w:val="32"/>
          <w:szCs w:val="32"/>
        </w:rPr>
        <w:br w:type="page"/>
      </w:r>
    </w:p>
    <w:p w:rsidR="006352EC" w:rsidRDefault="006352EC">
      <w:pPr>
        <w:spacing w:after="200" w:line="276" w:lineRule="auto"/>
        <w:rPr>
          <w:b/>
          <w:color w:val="000000"/>
          <w:sz w:val="32"/>
          <w:szCs w:val="32"/>
        </w:rPr>
      </w:pPr>
      <w:r>
        <w:rPr>
          <w:b/>
          <w:color w:val="000000"/>
          <w:sz w:val="32"/>
          <w:szCs w:val="32"/>
        </w:rPr>
        <w:lastRenderedPageBreak/>
        <w:t xml:space="preserve">33 Расчет скоростного контура </w:t>
      </w:r>
    </w:p>
    <w:p w:rsidR="006352EC" w:rsidRDefault="006352EC">
      <w:pPr>
        <w:spacing w:after="200" w:line="276" w:lineRule="auto"/>
        <w:rPr>
          <w:b/>
          <w:color w:val="000000"/>
          <w:sz w:val="32"/>
          <w:szCs w:val="32"/>
        </w:rPr>
      </w:pPr>
      <w:r>
        <w:rPr>
          <w:noProof/>
        </w:rPr>
        <w:drawing>
          <wp:inline distT="0" distB="0" distL="0" distR="0" wp14:anchorId="116F4163" wp14:editId="680D5013">
            <wp:extent cx="6718061" cy="130853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6780280" cy="1320657"/>
                    </a:xfrm>
                    <a:prstGeom prst="rect">
                      <a:avLst/>
                    </a:prstGeom>
                  </pic:spPr>
                </pic:pic>
              </a:graphicData>
            </a:graphic>
          </wp:inline>
        </w:drawing>
      </w:r>
      <w:r>
        <w:rPr>
          <w:noProof/>
        </w:rPr>
        <w:drawing>
          <wp:inline distT="0" distB="0" distL="0" distR="0" wp14:anchorId="29CE430D" wp14:editId="6816056F">
            <wp:extent cx="7062952" cy="76338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7082066" cy="7654489"/>
                    </a:xfrm>
                    <a:prstGeom prst="rect">
                      <a:avLst/>
                    </a:prstGeom>
                  </pic:spPr>
                </pic:pic>
              </a:graphicData>
            </a:graphic>
          </wp:inline>
        </w:drawing>
      </w:r>
    </w:p>
    <w:p w:rsidR="006352EC" w:rsidRDefault="006352EC">
      <w:pPr>
        <w:spacing w:after="200" w:line="276" w:lineRule="auto"/>
        <w:rPr>
          <w:b/>
          <w:color w:val="000000"/>
          <w:sz w:val="32"/>
          <w:szCs w:val="32"/>
        </w:rPr>
      </w:pPr>
      <w:r>
        <w:rPr>
          <w:noProof/>
        </w:rPr>
        <w:lastRenderedPageBreak/>
        <w:drawing>
          <wp:inline distT="0" distB="0" distL="0" distR="0" wp14:anchorId="547A8640" wp14:editId="26A9C147">
            <wp:extent cx="6873766" cy="1649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6934479" cy="1663716"/>
                    </a:xfrm>
                    <a:prstGeom prst="rect">
                      <a:avLst/>
                    </a:prstGeom>
                  </pic:spPr>
                </pic:pic>
              </a:graphicData>
            </a:graphic>
          </wp:inline>
        </w:drawing>
      </w:r>
      <w:r>
        <w:rPr>
          <w:noProof/>
        </w:rPr>
        <w:drawing>
          <wp:inline distT="0" distB="0" distL="0" distR="0" wp14:anchorId="3018669C" wp14:editId="4D62EE24">
            <wp:extent cx="6826469" cy="751601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6838031" cy="7528741"/>
                    </a:xfrm>
                    <a:prstGeom prst="rect">
                      <a:avLst/>
                    </a:prstGeom>
                  </pic:spPr>
                </pic:pic>
              </a:graphicData>
            </a:graphic>
          </wp:inline>
        </w:drawing>
      </w:r>
    </w:p>
    <w:p w:rsidR="006352EC" w:rsidRDefault="006352EC">
      <w:pPr>
        <w:spacing w:after="200" w:line="276" w:lineRule="auto"/>
        <w:rPr>
          <w:b/>
          <w:color w:val="000000"/>
          <w:sz w:val="32"/>
          <w:szCs w:val="32"/>
        </w:rPr>
      </w:pPr>
    </w:p>
    <w:p w:rsidR="006352EC" w:rsidRDefault="006352EC">
      <w:pPr>
        <w:spacing w:after="200" w:line="276" w:lineRule="auto"/>
        <w:rPr>
          <w:b/>
          <w:color w:val="000000"/>
          <w:sz w:val="32"/>
          <w:szCs w:val="32"/>
        </w:rPr>
      </w:pPr>
      <w:r>
        <w:rPr>
          <w:noProof/>
        </w:rPr>
        <w:lastRenderedPageBreak/>
        <w:drawing>
          <wp:inline distT="0" distB="0" distL="0" distR="0" wp14:anchorId="30A2A37E" wp14:editId="06996F33">
            <wp:extent cx="6968359" cy="237875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6999806" cy="2389492"/>
                    </a:xfrm>
                    <a:prstGeom prst="rect">
                      <a:avLst/>
                    </a:prstGeom>
                  </pic:spPr>
                </pic:pic>
              </a:graphicData>
            </a:graphic>
          </wp:inline>
        </w:drawing>
      </w:r>
      <w:r>
        <w:rPr>
          <w:noProof/>
        </w:rPr>
        <w:drawing>
          <wp:inline distT="0" distB="0" distL="0" distR="0" wp14:anchorId="7321F489" wp14:editId="6FB029CF">
            <wp:extent cx="6842234" cy="392587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6856493" cy="3934054"/>
                    </a:xfrm>
                    <a:prstGeom prst="rect">
                      <a:avLst/>
                    </a:prstGeom>
                  </pic:spPr>
                </pic:pic>
              </a:graphicData>
            </a:graphic>
          </wp:inline>
        </w:drawing>
      </w:r>
    </w:p>
    <w:p w:rsidR="006352EC" w:rsidRDefault="006352EC">
      <w:pPr>
        <w:spacing w:after="200" w:line="276" w:lineRule="auto"/>
        <w:rPr>
          <w:b/>
          <w:color w:val="000000"/>
          <w:sz w:val="32"/>
          <w:szCs w:val="32"/>
        </w:rPr>
      </w:pPr>
    </w:p>
    <w:p w:rsidR="006352EC" w:rsidRDefault="006352EC">
      <w:pPr>
        <w:spacing w:after="200" w:line="276" w:lineRule="auto"/>
        <w:rPr>
          <w:b/>
          <w:color w:val="000000"/>
          <w:sz w:val="32"/>
          <w:szCs w:val="32"/>
        </w:rPr>
      </w:pPr>
    </w:p>
    <w:p w:rsidR="006352EC" w:rsidRDefault="006352EC">
      <w:pPr>
        <w:spacing w:after="200" w:line="276" w:lineRule="auto"/>
        <w:rPr>
          <w:b/>
          <w:color w:val="000000"/>
          <w:sz w:val="32"/>
          <w:szCs w:val="32"/>
        </w:rPr>
      </w:pPr>
    </w:p>
    <w:p w:rsidR="006352EC" w:rsidRDefault="006352EC">
      <w:pPr>
        <w:spacing w:after="200" w:line="276" w:lineRule="auto"/>
        <w:rPr>
          <w:b/>
          <w:color w:val="000000"/>
          <w:sz w:val="32"/>
          <w:szCs w:val="32"/>
        </w:rPr>
      </w:pPr>
    </w:p>
    <w:p w:rsidR="006352EC" w:rsidRDefault="006352EC">
      <w:pPr>
        <w:spacing w:after="200" w:line="276" w:lineRule="auto"/>
        <w:rPr>
          <w:b/>
          <w:color w:val="000000"/>
          <w:sz w:val="32"/>
          <w:szCs w:val="32"/>
        </w:rPr>
      </w:pPr>
    </w:p>
    <w:p w:rsidR="006352EC" w:rsidRDefault="006352EC">
      <w:pPr>
        <w:spacing w:after="200" w:line="276" w:lineRule="auto"/>
        <w:rPr>
          <w:b/>
          <w:color w:val="000000"/>
          <w:sz w:val="32"/>
          <w:szCs w:val="32"/>
        </w:rPr>
      </w:pPr>
    </w:p>
    <w:p w:rsidR="006352EC" w:rsidRDefault="006352EC">
      <w:pPr>
        <w:spacing w:after="200" w:line="276" w:lineRule="auto"/>
        <w:rPr>
          <w:b/>
          <w:color w:val="000000"/>
          <w:sz w:val="32"/>
          <w:szCs w:val="32"/>
        </w:rPr>
      </w:pPr>
    </w:p>
    <w:p w:rsidR="006352EC" w:rsidRDefault="006352EC">
      <w:pPr>
        <w:spacing w:after="200" w:line="276" w:lineRule="auto"/>
        <w:rPr>
          <w:b/>
          <w:color w:val="000000"/>
          <w:sz w:val="32"/>
          <w:szCs w:val="32"/>
        </w:rPr>
      </w:pPr>
    </w:p>
    <w:p w:rsidR="006352EC" w:rsidRDefault="006352EC">
      <w:pPr>
        <w:spacing w:after="200" w:line="276" w:lineRule="auto"/>
        <w:rPr>
          <w:b/>
          <w:color w:val="000000"/>
          <w:sz w:val="32"/>
          <w:szCs w:val="32"/>
        </w:rPr>
      </w:pPr>
      <w:r>
        <w:rPr>
          <w:b/>
          <w:color w:val="000000"/>
          <w:sz w:val="32"/>
          <w:szCs w:val="32"/>
        </w:rPr>
        <w:lastRenderedPageBreak/>
        <w:t>34 Расчет позиционного контура</w:t>
      </w:r>
    </w:p>
    <w:p w:rsidR="006352EC" w:rsidRDefault="006352EC">
      <w:pPr>
        <w:spacing w:after="200" w:line="276" w:lineRule="auto"/>
        <w:rPr>
          <w:b/>
          <w:color w:val="000000"/>
          <w:sz w:val="32"/>
          <w:szCs w:val="32"/>
        </w:rPr>
      </w:pPr>
      <w:r>
        <w:rPr>
          <w:noProof/>
        </w:rPr>
        <w:drawing>
          <wp:inline distT="0" distB="0" distL="0" distR="0" wp14:anchorId="02D6075E" wp14:editId="65426068">
            <wp:extent cx="6873766" cy="622847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6890276" cy="6243434"/>
                    </a:xfrm>
                    <a:prstGeom prst="rect">
                      <a:avLst/>
                    </a:prstGeom>
                  </pic:spPr>
                </pic:pic>
              </a:graphicData>
            </a:graphic>
          </wp:inline>
        </w:drawing>
      </w:r>
      <w:r>
        <w:rPr>
          <w:noProof/>
        </w:rPr>
        <w:drawing>
          <wp:inline distT="0" distB="0" distL="0" distR="0" wp14:anchorId="51CC7D88" wp14:editId="2CF8A080">
            <wp:extent cx="6747641" cy="21145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6782357" cy="2125409"/>
                    </a:xfrm>
                    <a:prstGeom prst="rect">
                      <a:avLst/>
                    </a:prstGeom>
                  </pic:spPr>
                </pic:pic>
              </a:graphicData>
            </a:graphic>
          </wp:inline>
        </w:drawing>
      </w:r>
      <w:r>
        <w:rPr>
          <w:b/>
          <w:color w:val="000000"/>
          <w:sz w:val="32"/>
          <w:szCs w:val="32"/>
        </w:rPr>
        <w:br w:type="page"/>
      </w:r>
    </w:p>
    <w:p w:rsidR="006352EC" w:rsidRDefault="006352EC">
      <w:pPr>
        <w:spacing w:after="200" w:line="276" w:lineRule="auto"/>
        <w:rPr>
          <w:b/>
          <w:color w:val="000000"/>
          <w:sz w:val="32"/>
          <w:szCs w:val="32"/>
        </w:rPr>
      </w:pPr>
      <w:r>
        <w:rPr>
          <w:noProof/>
        </w:rPr>
        <w:lastRenderedPageBreak/>
        <w:drawing>
          <wp:inline distT="0" distB="0" distL="0" distR="0" wp14:anchorId="2F1093AE" wp14:editId="1ABAC19E">
            <wp:extent cx="6747641" cy="761745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6756790" cy="7627782"/>
                    </a:xfrm>
                    <a:prstGeom prst="rect">
                      <a:avLst/>
                    </a:prstGeom>
                  </pic:spPr>
                </pic:pic>
              </a:graphicData>
            </a:graphic>
          </wp:inline>
        </w:drawing>
      </w:r>
      <w:r>
        <w:rPr>
          <w:noProof/>
        </w:rPr>
        <w:drawing>
          <wp:inline distT="0" distB="0" distL="0" distR="0" wp14:anchorId="4B7A5A49" wp14:editId="364F3D57">
            <wp:extent cx="6858000" cy="168771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6899745" cy="1697984"/>
                    </a:xfrm>
                    <a:prstGeom prst="rect">
                      <a:avLst/>
                    </a:prstGeom>
                  </pic:spPr>
                </pic:pic>
              </a:graphicData>
            </a:graphic>
          </wp:inline>
        </w:drawing>
      </w:r>
      <w:r>
        <w:rPr>
          <w:b/>
          <w:color w:val="000000"/>
          <w:sz w:val="32"/>
          <w:szCs w:val="32"/>
        </w:rPr>
        <w:br w:type="page"/>
      </w:r>
      <w:r>
        <w:rPr>
          <w:noProof/>
        </w:rPr>
        <w:lastRenderedPageBreak/>
        <w:drawing>
          <wp:inline distT="0" distB="0" distL="0" distR="0" wp14:anchorId="36E3B258" wp14:editId="51F70012">
            <wp:extent cx="6873766" cy="776070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6879382" cy="7767045"/>
                    </a:xfrm>
                    <a:prstGeom prst="rect">
                      <a:avLst/>
                    </a:prstGeom>
                  </pic:spPr>
                </pic:pic>
              </a:graphicData>
            </a:graphic>
          </wp:inline>
        </w:drawing>
      </w:r>
      <w:r>
        <w:rPr>
          <w:b/>
          <w:color w:val="000000"/>
          <w:sz w:val="32"/>
          <w:szCs w:val="32"/>
        </w:rPr>
        <w:br w:type="page"/>
      </w:r>
    </w:p>
    <w:p w:rsidR="00422759" w:rsidRPr="00994E8D" w:rsidRDefault="00A0184D" w:rsidP="00994E8D">
      <w:pPr>
        <w:rPr>
          <w:b/>
          <w:color w:val="000000"/>
          <w:sz w:val="32"/>
          <w:szCs w:val="32"/>
        </w:rPr>
      </w:pPr>
      <w:r>
        <w:rPr>
          <w:b/>
          <w:color w:val="000000"/>
          <w:sz w:val="32"/>
          <w:szCs w:val="32"/>
        </w:rPr>
        <w:lastRenderedPageBreak/>
        <w:t>35</w:t>
      </w:r>
      <w:r w:rsidR="00422759" w:rsidRPr="00994E8D">
        <w:rPr>
          <w:b/>
          <w:color w:val="000000"/>
          <w:sz w:val="32"/>
          <w:szCs w:val="32"/>
        </w:rPr>
        <w:t xml:space="preserve"> К</w:t>
      </w:r>
      <w:r w:rsidR="00994E8D" w:rsidRPr="00994E8D">
        <w:rPr>
          <w:b/>
          <w:color w:val="000000"/>
          <w:sz w:val="32"/>
          <w:szCs w:val="32"/>
        </w:rPr>
        <w:t>омпенсатор момента нагрузки</w:t>
      </w:r>
    </w:p>
    <w:p w:rsidR="00422759" w:rsidRPr="00994E8D" w:rsidRDefault="00EB708C" w:rsidP="00621D3D">
      <w:pPr>
        <w:jc w:val="center"/>
        <w:rPr>
          <w:b/>
          <w:color w:val="000000"/>
          <w:sz w:val="32"/>
          <w:szCs w:val="32"/>
        </w:rPr>
      </w:pPr>
      <w:r>
        <w:rPr>
          <w:b/>
          <w:noProof/>
          <w:color w:val="000000"/>
          <w:sz w:val="32"/>
          <w:szCs w:val="32"/>
          <w:lang w:val="en-US" w:eastAsia="en-US"/>
        </w:rPr>
        <w:object w:dxaOrig="1440" w:dyaOrig="1440">
          <v:group id="_x0000_s2356" editas="canvas" style="position:absolute;margin-left:-224.95pt;margin-top:7.55pt;width:478.2pt;height:253.85pt;z-index:251697152;mso-position-horizontal-relative:char;mso-position-vertical-relative:line" coordorigin="1146,-770" coordsize="8455,4217">
            <o:lock v:ext="edit" aspectratio="t"/>
            <v:shape id="_x0000_s2357" type="#_x0000_t75" style="position:absolute;left:1146;top:-770;width:8455;height:4217" o:preferrelative="f">
              <v:fill o:detectmouseclick="t"/>
              <v:path o:extrusionok="t" o:connecttype="none"/>
              <o:lock v:ext="edit" text="t"/>
            </v:shape>
            <v:shape id="_x0000_s2358" type="#_x0000_t202" style="position:absolute;left:2274;top:1777;width:687;height:525;mso-wrap-style:none">
              <v:textbox style="mso-next-textbox:#_x0000_s2358;mso-fit-shape-to-text:t">
                <w:txbxContent>
                  <w:p w:rsidR="00973933" w:rsidRDefault="00973933" w:rsidP="00422759">
                    <w:r w:rsidRPr="009D0738">
                      <w:rPr>
                        <w:position w:val="-18"/>
                      </w:rPr>
                      <w:object w:dxaOrig="440" w:dyaOrig="440">
                        <v:shape id="_x0000_i1178" type="#_x0000_t75" style="width:24pt;height:24pt" o:ole="">
                          <v:imagedata r:id="rId323" o:title=""/>
                        </v:shape>
                        <o:OLEObject Type="Embed" ProgID="Equation.3" ShapeID="_x0000_i1178" DrawAspect="Content" ObjectID="_1543942107" r:id="rId324"/>
                      </w:object>
                    </w:r>
                  </w:p>
                </w:txbxContent>
              </v:textbox>
            </v:shape>
            <v:shape id="_x0000_s2359" type="#_x0000_t202" style="position:absolute;left:3197;top:1625;width:1085;height:775;mso-wrap-style:none">
              <v:textbox style="mso-next-textbox:#_x0000_s2359;mso-fit-shape-to-text:t">
                <w:txbxContent>
                  <w:p w:rsidR="00973933" w:rsidRDefault="00973933" w:rsidP="00422759">
                    <w:r w:rsidRPr="009D0738">
                      <w:rPr>
                        <w:position w:val="-34"/>
                      </w:rPr>
                      <w:object w:dxaOrig="920" w:dyaOrig="780">
                        <v:shape id="_x0000_i1179" type="#_x0000_t75" style="width:46.5pt;height:39pt" o:ole="">
                          <v:imagedata r:id="rId325" o:title=""/>
                        </v:shape>
                        <o:OLEObject Type="Embed" ProgID="Equation.3" ShapeID="_x0000_i1179" DrawAspect="Content" ObjectID="_1543942108" r:id="rId326"/>
                      </w:object>
                    </w:r>
                  </w:p>
                </w:txbxContent>
              </v:textbox>
            </v:shape>
            <v:shape id="_x0000_s2360" type="#_x0000_t202" style="position:absolute;left:4734;top:1625;width:1123;height:810;mso-wrap-style:none">
              <v:textbox style="mso-next-textbox:#_x0000_s2360;mso-fit-shape-to-text:t">
                <w:txbxContent>
                  <w:p w:rsidR="00973933" w:rsidRDefault="00973933" w:rsidP="00422759">
                    <w:r w:rsidRPr="00D63A08">
                      <w:rPr>
                        <w:position w:val="-34"/>
                      </w:rPr>
                      <w:object w:dxaOrig="960" w:dyaOrig="800">
                        <v:shape id="_x0000_i1180" type="#_x0000_t75" style="width:48pt;height:40.5pt" o:ole="">
                          <v:imagedata r:id="rId327" o:title=""/>
                        </v:shape>
                        <o:OLEObject Type="Embed" ProgID="Equation.3" ShapeID="_x0000_i1180" DrawAspect="Content" ObjectID="_1543942109" r:id="rId328"/>
                      </w:object>
                    </w:r>
                  </w:p>
                </w:txbxContent>
              </v:textbox>
            </v:shape>
            <v:shape id="_x0000_s2361" type="#_x0000_t202" style="position:absolute;left:7501;top:1777;width:707;height:493;mso-wrap-style:none">
              <v:textbox style="mso-next-textbox:#_x0000_s2361;mso-fit-shape-to-text:t">
                <w:txbxContent>
                  <w:p w:rsidR="00973933" w:rsidRDefault="00973933" w:rsidP="00422759">
                    <w:r w:rsidRPr="00623A67">
                      <w:rPr>
                        <w:position w:val="-14"/>
                      </w:rPr>
                      <w:object w:dxaOrig="499" w:dyaOrig="400">
                        <v:shape id="_x0000_i1181" type="#_x0000_t75" style="width:24.75pt;height:21.75pt" o:ole="">
                          <v:imagedata r:id="rId329" o:title=""/>
                        </v:shape>
                        <o:OLEObject Type="Embed" ProgID="Equation.3" ShapeID="_x0000_i1181" DrawAspect="Content" ObjectID="_1543942110" r:id="rId330"/>
                      </w:object>
                    </w:r>
                  </w:p>
                </w:txbxContent>
              </v:textbox>
            </v:shape>
            <v:shape id="_x0000_s2362" type="#_x0000_t202" style="position:absolute;left:8488;top:1600;width:460;height:911">
              <v:textbox style="mso-next-textbox:#_x0000_s2362">
                <w:txbxContent>
                  <w:p w:rsidR="00973933" w:rsidRDefault="00973933" w:rsidP="00422759">
                    <w:r w:rsidRPr="00D63A08">
                      <w:rPr>
                        <w:position w:val="-32"/>
                      </w:rPr>
                      <w:object w:dxaOrig="300" w:dyaOrig="760">
                        <v:shape id="_x0000_i1182" type="#_x0000_t75" style="width:15pt;height:39pt" o:ole="">
                          <v:imagedata r:id="rId331" o:title=""/>
                        </v:shape>
                        <o:OLEObject Type="Embed" ProgID="Equation.3" ShapeID="_x0000_i1182" DrawAspect="Content" ObjectID="_1543942111" r:id="rId332"/>
                      </w:object>
                    </w:r>
                  </w:p>
                </w:txbxContent>
              </v:textbox>
            </v:shape>
            <v:shape id="_x0000_s2363" type="#_x0000_t202" style="position:absolute;left:5503;top:654;width:1117;height:780;mso-wrap-style:none">
              <v:textbox style="mso-next-textbox:#_x0000_s2363;mso-fit-shape-to-text:t">
                <w:txbxContent>
                  <w:p w:rsidR="00973933" w:rsidRDefault="00973933" w:rsidP="00422759">
                    <w:r w:rsidRPr="00D63A08">
                      <w:rPr>
                        <w:position w:val="-34"/>
                      </w:rPr>
                      <w:object w:dxaOrig="960" w:dyaOrig="780">
                        <v:shape id="_x0000_i1183" type="#_x0000_t75" style="width:48pt;height:39pt" o:ole="">
                          <v:imagedata r:id="rId333" o:title=""/>
                        </v:shape>
                        <o:OLEObject Type="Embed" ProgID="Equation.3" ShapeID="_x0000_i1183" DrawAspect="Content" ObjectID="_1543942112" r:id="rId334"/>
                      </w:object>
                    </w:r>
                  </w:p>
                </w:txbxContent>
              </v:textbox>
            </v:shape>
            <v:shape id="_x0000_s2364" type="#_x0000_t202" style="position:absolute;left:1505;top:1625;width:462;height:759">
              <v:textbox style="mso-next-textbox:#_x0000_s2364">
                <w:txbxContent>
                  <w:p w:rsidR="00973933" w:rsidRDefault="00973933" w:rsidP="00422759">
                    <w:r w:rsidRPr="00D63A08">
                      <w:rPr>
                        <w:position w:val="-12"/>
                      </w:rPr>
                      <w:object w:dxaOrig="480" w:dyaOrig="380">
                        <v:shape id="_x0000_i1184" type="#_x0000_t75" style="width:24pt;height:18pt" o:ole="">
                          <v:imagedata r:id="rId335" o:title=""/>
                        </v:shape>
                        <o:OLEObject Type="Embed" ProgID="Equation.3" ShapeID="_x0000_i1184" DrawAspect="Content" ObjectID="_1543942113" r:id="rId336"/>
                      </w:object>
                    </w:r>
                  </w:p>
                </w:txbxContent>
              </v:textbox>
            </v:shape>
            <v:shape id="_x0000_s2365" type="#_x0000_t202" style="position:absolute;left:6425;top:1625;width:461;height:759">
              <v:textbox style="mso-next-textbox:#_x0000_s2365">
                <w:txbxContent>
                  <w:p w:rsidR="00973933" w:rsidRDefault="00973933" w:rsidP="00422759">
                    <w:r w:rsidRPr="00A10738">
                      <w:rPr>
                        <w:position w:val="-8"/>
                      </w:rPr>
                      <w:object w:dxaOrig="279" w:dyaOrig="340">
                        <v:shape id="_x0000_i1185" type="#_x0000_t75" style="width:14.25pt;height:15.75pt" o:ole="">
                          <v:imagedata r:id="rId337" o:title=""/>
                        </v:shape>
                        <o:OLEObject Type="Embed" ProgID="Equation.3" ShapeID="_x0000_i1185" DrawAspect="Content" ObjectID="_1543942114" r:id="rId338"/>
                      </w:object>
                    </w:r>
                  </w:p>
                </w:txbxContent>
              </v:textbox>
            </v:shape>
            <v:shape id="_x0000_s2366" type="#_x0000_t202" style="position:absolute;left:6117;top:1322;width:640;height:387;mso-wrap-style:none" stroked="f">
              <v:fill opacity="0"/>
              <v:textbox style="mso-next-textbox:#_x0000_s2366;mso-fit-shape-to-text:t">
                <w:txbxContent>
                  <w:p w:rsidR="00973933" w:rsidRDefault="00973933" w:rsidP="00422759">
                    <w:r w:rsidRPr="00CE221C">
                      <w:rPr>
                        <w:position w:val="-6"/>
                      </w:rPr>
                      <w:object w:dxaOrig="460" w:dyaOrig="300">
                        <v:shape id="_x0000_i1186" type="#_x0000_t75" style="width:21.75pt;height:12.75pt" o:ole="">
                          <v:imagedata r:id="rId339" o:title=""/>
                        </v:shape>
                        <o:OLEObject Type="Embed" ProgID="Equation.3" ShapeID="_x0000_i1186" DrawAspect="Content" ObjectID="_1543942115" r:id="rId340"/>
                      </w:object>
                    </w:r>
                  </w:p>
                </w:txbxContent>
              </v:textbox>
            </v:shape>
            <v:shape id="_x0000_s2367" type="#_x0000_t202" style="position:absolute;left:1967;top:1473;width:445;height:456" stroked="f">
              <v:fill opacity="0"/>
              <v:textbox style="mso-next-textbox:#_x0000_s2367">
                <w:txbxContent>
                  <w:p w:rsidR="00973933" w:rsidRDefault="00973933" w:rsidP="00422759">
                    <w:r>
                      <w:rPr>
                        <w:noProof/>
                        <w:position w:val="-6"/>
                      </w:rPr>
                      <w:drawing>
                        <wp:inline distT="0" distB="0" distL="0" distR="0" wp14:anchorId="1C1B4CB3" wp14:editId="5E5A3190">
                          <wp:extent cx="135255" cy="174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35255" cy="174625"/>
                                  </a:xfrm>
                                  <a:prstGeom prst="rect">
                                    <a:avLst/>
                                  </a:prstGeom>
                                  <a:noFill/>
                                  <a:ln>
                                    <a:noFill/>
                                  </a:ln>
                                </pic:spPr>
                              </pic:pic>
                            </a:graphicData>
                          </a:graphic>
                        </wp:inline>
                      </w:drawing>
                    </w:r>
                  </w:p>
                </w:txbxContent>
              </v:textbox>
            </v:shape>
            <v:shape id="_x0000_s2368" type="#_x0000_t202" style="position:absolute;left:2755;top:1473;width:550;height:448" stroked="f">
              <v:fill opacity="0"/>
              <v:textbox style="mso-next-textbox:#_x0000_s2368">
                <w:txbxContent>
                  <w:p w:rsidR="00973933" w:rsidRDefault="00973933" w:rsidP="00422759">
                    <w:r w:rsidRPr="009D0738">
                      <w:rPr>
                        <w:position w:val="-16"/>
                      </w:rPr>
                      <w:object w:dxaOrig="360" w:dyaOrig="420">
                        <v:shape id="_x0000_i1187" type="#_x0000_t75" style="width:17.25pt;height:21.75pt" o:ole="">
                          <v:imagedata r:id="rId342" o:title=""/>
                        </v:shape>
                        <o:OLEObject Type="Embed" ProgID="Equation.3" ShapeID="_x0000_i1187" DrawAspect="Content" ObjectID="_1543942116" r:id="rId343"/>
                      </w:object>
                    </w:r>
                  </w:p>
                </w:txbxContent>
              </v:textbox>
            </v:shape>
            <v:shape id="_x0000_s2369" type="#_x0000_t202" style="position:absolute;left:5810;top:2232;width:537;height:442" stroked="f">
              <v:fill opacity="0"/>
              <v:textbox style="mso-next-textbox:#_x0000_s2369">
                <w:txbxContent>
                  <w:p w:rsidR="00973933" w:rsidRDefault="00973933" w:rsidP="00422759">
                    <w:r>
                      <w:rPr>
                        <w:noProof/>
                        <w:position w:val="-12"/>
                      </w:rPr>
                      <w:drawing>
                        <wp:inline distT="0" distB="0" distL="0" distR="0" wp14:anchorId="751D2A9F" wp14:editId="7AF915E3">
                          <wp:extent cx="207010" cy="238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07010" cy="238760"/>
                                  </a:xfrm>
                                  <a:prstGeom prst="rect">
                                    <a:avLst/>
                                  </a:prstGeom>
                                  <a:noFill/>
                                  <a:ln>
                                    <a:noFill/>
                                  </a:ln>
                                </pic:spPr>
                              </pic:pic>
                            </a:graphicData>
                          </a:graphic>
                        </wp:inline>
                      </w:drawing>
                    </w:r>
                  </w:p>
                </w:txbxContent>
              </v:textbox>
            </v:shape>
            <v:line id="_x0000_s2370" style="position:absolute" from="1223,1727" to="1531,1728">
              <v:stroke endarrow="block"/>
            </v:line>
            <v:line id="_x0000_s2371" style="position:absolute" from="1967,2080" to="2274,2081">
              <v:stroke endarrow="block"/>
            </v:line>
            <v:line id="_x0000_s2372" style="position:absolute" from="2889,2080" to="3197,2082">
              <v:stroke endarrow="block"/>
            </v:line>
            <v:line id="_x0000_s2373" style="position:absolute" from="4273,2080" to="4734,2080">
              <v:stroke endarrow="block"/>
            </v:line>
            <v:line id="_x0000_s2374" style="position:absolute" from="5827,2232" to="6428,2233">
              <v:stroke endarrow="block"/>
            </v:line>
            <v:line id="_x0000_s2375" style="position:absolute" from="6117,1777" to="6425,1777">
              <v:stroke endarrow="block"/>
            </v:line>
            <v:line id="_x0000_s2376" style="position:absolute;flip:x" from="6117,1376" to="6118,1777"/>
            <v:line id="_x0000_s2377" style="position:absolute" from="6886,2080" to="7501,2080">
              <v:stroke endarrow="block"/>
            </v:line>
            <v:line id="_x0000_s2378" style="position:absolute" from="8099,2095" to="8488,2105">
              <v:stroke endarrow="block"/>
            </v:line>
            <v:line id="_x0000_s2379" style="position:absolute" from="8948,1941" to="9384,1942">
              <v:stroke endarrow="block"/>
            </v:line>
            <v:line id="_x0000_s2380" style="position:absolute" from="9192,1929" to="9193,3446"/>
            <v:line id="_x0000_s2381" style="position:absolute" from="1198,3446" to="9192,3447"/>
            <v:line id="_x0000_s2382" style="position:absolute;flip:y" from="1198,2205" to="1212,3446"/>
            <v:line id="_x0000_s2383" style="position:absolute" from="1236,2192" to="1543,2193">
              <v:stroke endarrow="block"/>
            </v:line>
            <v:shape id="_x0000_s2384" type="#_x0000_t202" style="position:absolute;left:6117;top:1690;width:315;height:304" stroked="f">
              <v:fill opacity="0"/>
              <v:textbox style="mso-next-textbox:#_x0000_s2384">
                <w:txbxContent>
                  <w:p w:rsidR="00973933" w:rsidRPr="00CB7E81" w:rsidRDefault="00973933" w:rsidP="00422759">
                    <w:pPr>
                      <w:rPr>
                        <w:lang w:val="en-US"/>
                      </w:rPr>
                    </w:pPr>
                    <w:r>
                      <w:rPr>
                        <w:lang w:val="en-US"/>
                      </w:rPr>
                      <w:t>–</w:t>
                    </w:r>
                  </w:p>
                </w:txbxContent>
              </v:textbox>
            </v:shape>
            <v:shape id="_x0000_s2385" type="#_x0000_t202" style="position:absolute;left:6117;top:1929;width:462;height:301" stroked="f">
              <v:fill opacity="0"/>
              <v:textbox style="mso-next-textbox:#_x0000_s2385">
                <w:txbxContent>
                  <w:p w:rsidR="00973933" w:rsidRPr="008A5BBC" w:rsidRDefault="00973933" w:rsidP="00422759">
                    <w:pPr>
                      <w:rPr>
                        <w:lang w:val="en-US"/>
                      </w:rPr>
                    </w:pPr>
                    <w:r>
                      <w:rPr>
                        <w:lang w:val="en-US"/>
                      </w:rPr>
                      <w:t>+</w:t>
                    </w:r>
                  </w:p>
                </w:txbxContent>
              </v:textbox>
            </v:shape>
            <v:shape id="_x0000_s2386" type="#_x0000_t202" style="position:absolute;left:1146;top:1906;width:398;height:455" stroked="f">
              <v:fill opacity="0"/>
              <v:textbox style="mso-next-textbox:#_x0000_s2386">
                <w:txbxContent>
                  <w:p w:rsidR="00973933" w:rsidRPr="008A5BBC" w:rsidRDefault="00973933" w:rsidP="00422759">
                    <w:pPr>
                      <w:rPr>
                        <w:lang w:val="en-US"/>
                      </w:rPr>
                    </w:pPr>
                    <w:r>
                      <w:rPr>
                        <w:lang w:val="en-US"/>
                      </w:rPr>
                      <w:t>–</w:t>
                    </w:r>
                  </w:p>
                </w:txbxContent>
              </v:textbox>
            </v:shape>
            <v:shape id="_x0000_s2387" type="#_x0000_t202" style="position:absolute;left:5799;top:-342;width:706;height:493;mso-wrap-style:none">
              <v:textbox style="mso-next-textbox:#_x0000_s2387;mso-fit-shape-to-text:t">
                <w:txbxContent>
                  <w:p w:rsidR="00973933" w:rsidRDefault="00973933" w:rsidP="00422759">
                    <w:r w:rsidRPr="00623A67">
                      <w:rPr>
                        <w:position w:val="-14"/>
                      </w:rPr>
                      <w:object w:dxaOrig="499" w:dyaOrig="400">
                        <v:shape id="_x0000_i1188" type="#_x0000_t75" style="width:24.75pt;height:21.75pt" o:ole="">
                          <v:imagedata r:id="rId345" o:title=""/>
                        </v:shape>
                        <o:OLEObject Type="Embed" ProgID="Equation.3" ShapeID="_x0000_i1188" DrawAspect="Content" ObjectID="_1543942117" r:id="rId346"/>
                      </w:object>
                    </w:r>
                  </w:p>
                </w:txbxContent>
              </v:textbox>
            </v:shape>
            <v:line id="_x0000_s2388" style="position:absolute" from="6117,365" to="6118,675">
              <v:stroke endarrow="block"/>
            </v:line>
            <v:line id="_x0000_s2389" style="position:absolute" from="6117,-763" to="6117,-338">
              <v:stroke endarrow="block"/>
            </v:line>
            <v:shape id="_x0000_s2390" type="#_x0000_t202" style="position:absolute;left:6117;top:-763;width:680;height:418;mso-wrap-style:none" stroked="f">
              <v:fill opacity="0"/>
              <v:textbox style="mso-next-textbox:#_x0000_s2390;mso-fit-shape-to-text:t">
                <w:txbxContent>
                  <w:p w:rsidR="00973933" w:rsidRDefault="00973933" w:rsidP="00422759">
                    <w:r w:rsidRPr="00346D57">
                      <w:rPr>
                        <w:position w:val="-12"/>
                      </w:rPr>
                      <w:object w:dxaOrig="480" w:dyaOrig="380">
                        <v:shape id="_x0000_i1189" type="#_x0000_t75" style="width:24pt;height:18pt" o:ole="">
                          <v:imagedata r:id="rId347" o:title=""/>
                        </v:shape>
                        <o:OLEObject Type="Embed" ProgID="Equation.3" ShapeID="_x0000_i1189" DrawAspect="Content" ObjectID="_1543942118" r:id="rId348"/>
                      </w:object>
                    </w:r>
                  </w:p>
                </w:txbxContent>
              </v:textbox>
            </v:shape>
            <v:shape id="_x0000_s2391" type="#_x0000_t202" style="position:absolute;left:6117;top:312;width:563;height:387;mso-wrap-style:none" stroked="f">
              <v:fill opacity="0"/>
              <v:textbox style="mso-next-textbox:#_x0000_s2391;mso-fit-shape-to-text:t">
                <w:txbxContent>
                  <w:p w:rsidR="00973933" w:rsidRDefault="00973933" w:rsidP="00422759">
                    <w:r w:rsidRPr="00346D57">
                      <w:rPr>
                        <w:position w:val="-12"/>
                      </w:rPr>
                      <w:object w:dxaOrig="440" w:dyaOrig="380">
                        <v:shape id="_x0000_i1191" type="#_x0000_t75" style="width:17.25pt;height:15pt" o:ole="">
                          <v:imagedata r:id="rId349" o:title=""/>
                        </v:shape>
                        <o:OLEObject Type="Embed" ProgID="Equation.3" ShapeID="_x0000_i1191" DrawAspect="Content" ObjectID="_1543942119" r:id="rId350"/>
                      </w:object>
                    </w:r>
                  </w:p>
                </w:txbxContent>
              </v:textbox>
            </v:shape>
            <v:shape id="_x0000_s2392" type="#_x0000_t202" style="position:absolute;left:8850;top:1490;width:732;height:419;mso-wrap-style:none" stroked="f">
              <v:fill opacity="0"/>
              <v:textbox style="mso-next-textbox:#_x0000_s2392;mso-fit-shape-to-text:t">
                <w:txbxContent>
                  <w:p w:rsidR="00973933" w:rsidRDefault="00973933" w:rsidP="00422759">
                    <w:r w:rsidRPr="00346D57">
                      <w:rPr>
                        <w:position w:val="-12"/>
                      </w:rPr>
                      <w:object w:dxaOrig="560" w:dyaOrig="380">
                        <v:shape id="_x0000_i1193" type="#_x0000_t75" style="width:27pt;height:18pt" o:ole="">
                          <v:imagedata r:id="rId351" o:title=""/>
                        </v:shape>
                        <o:OLEObject Type="Embed" ProgID="Equation.3" ShapeID="_x0000_i1193" DrawAspect="Content" ObjectID="_1543942120" r:id="rId352"/>
                      </w:object>
                    </w:r>
                  </w:p>
                </w:txbxContent>
              </v:textbox>
            </v:shape>
            <v:shape id="_x0000_s2394" type="#_x0000_t120" style="position:absolute;left:9141;top:1892;width:48;height:47;mso-wrap-style:none" fillcolor="black">
              <v:textbox style="mso-fit-shape-to-text:t"/>
            </v:shape>
            <v:shape id="_x0000_s2395" type="#_x0000_t202" style="position:absolute;left:4191;top:1411;width:679;height:481;mso-wrap-style:none" stroked="f">
              <v:fill opacity="0"/>
              <v:textbox style="mso-next-textbox:#_x0000_s2395;mso-fit-shape-to-text:t">
                <w:txbxContent>
                  <w:p w:rsidR="00973933" w:rsidRDefault="00973933" w:rsidP="00422759">
                    <w:r w:rsidRPr="009D0738">
                      <w:rPr>
                        <w:position w:val="-14"/>
                      </w:rPr>
                      <w:object w:dxaOrig="480" w:dyaOrig="400">
                        <v:shape id="_x0000_i1195" type="#_x0000_t75" style="width:24pt;height:21.75pt" o:ole="">
                          <v:imagedata r:id="rId353" o:title=""/>
                        </v:shape>
                        <o:OLEObject Type="Embed" ProgID="Equation.3" ShapeID="_x0000_i1195" DrawAspect="Content" ObjectID="_1543942121" r:id="rId354"/>
                      </w:object>
                    </w:r>
                  </w:p>
                </w:txbxContent>
              </v:textbox>
            </v:shape>
            <v:shape id="_x0000_s2396" type="#_x0000_t202" style="position:absolute;left:1146;top:1670;width:398;height:454" stroked="f">
              <v:fill opacity="0"/>
              <v:textbox style="mso-next-textbox:#_x0000_s2396">
                <w:txbxContent>
                  <w:p w:rsidR="00973933" w:rsidRPr="00383117" w:rsidRDefault="00973933" w:rsidP="00422759">
                    <w:r>
                      <w:t>+</w:t>
                    </w:r>
                  </w:p>
                </w:txbxContent>
              </v:textbox>
            </v:shape>
            <v:shape id="_x0000_s2397" type="#_x0000_t75" style="position:absolute;left:6963;top:1647;width:407;height:332">
              <v:imagedata r:id="rId355" o:title=""/>
            </v:shape>
            <v:shape id="_x0000_s2398" type="#_x0000_t75" style="position:absolute;left:8077;top:1348;width:371;height:314">
              <v:imagedata r:id="rId356" o:title=""/>
            </v:shape>
          </v:group>
          <o:OLEObject Type="Embed" ProgID="Equation.DSMT4" ShapeID="_x0000_s2397" DrawAspect="Content" ObjectID="_1543942122" r:id="rId357"/>
          <o:OLEObject Type="Embed" ProgID="Equation.DSMT4" ShapeID="_x0000_s2398" DrawAspect="Content" ObjectID="_1543942123" r:id="rId358"/>
        </w:object>
      </w: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p>
    <w:p w:rsidR="00422759" w:rsidRPr="00994E8D" w:rsidRDefault="00422759" w:rsidP="00621D3D">
      <w:pPr>
        <w:rPr>
          <w:b/>
          <w:color w:val="000000"/>
          <w:sz w:val="32"/>
          <w:szCs w:val="32"/>
        </w:rPr>
      </w:pPr>
      <w:r w:rsidRPr="00994E8D">
        <w:rPr>
          <w:position w:val="-12"/>
          <w:sz w:val="32"/>
          <w:szCs w:val="32"/>
        </w:rPr>
        <w:object w:dxaOrig="700" w:dyaOrig="380">
          <v:shape id="_x0000_i1198" type="#_x0000_t75" style="width:36.75pt;height:18pt" o:ole="">
            <v:imagedata r:id="rId359" o:title=""/>
          </v:shape>
          <o:OLEObject Type="Embed" ProgID="Equation.3" ShapeID="_x0000_i1198" DrawAspect="Content" ObjectID="_1543942058" r:id="rId360"/>
        </w:object>
      </w:r>
      <w:r w:rsidRPr="00994E8D">
        <w:rPr>
          <w:sz w:val="32"/>
          <w:szCs w:val="32"/>
        </w:rPr>
        <w:t xml:space="preserve">момент нагрузки; </w:t>
      </w:r>
      <w:r w:rsidRPr="00994E8D">
        <w:rPr>
          <w:position w:val="-12"/>
          <w:sz w:val="32"/>
          <w:szCs w:val="32"/>
        </w:rPr>
        <w:object w:dxaOrig="680" w:dyaOrig="380">
          <v:shape id="_x0000_i1199" type="#_x0000_t75" style="width:33pt;height:18pt" o:ole="">
            <v:imagedata r:id="rId361" o:title=""/>
          </v:shape>
          <o:OLEObject Type="Embed" ProgID="Equation.3" ShapeID="_x0000_i1199" DrawAspect="Content" ObjectID="_1543942059" r:id="rId362"/>
        </w:object>
      </w:r>
      <w:r w:rsidRPr="00994E8D">
        <w:rPr>
          <w:sz w:val="32"/>
          <w:szCs w:val="32"/>
        </w:rPr>
        <w:t>момент нагрузки</w:t>
      </w: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b/>
          <w:color w:val="000000"/>
          <w:szCs w:val="28"/>
        </w:rPr>
      </w:pPr>
    </w:p>
    <w:p w:rsidR="00422759" w:rsidRDefault="00422759" w:rsidP="00621D3D">
      <w:pPr>
        <w:rPr>
          <w:szCs w:val="28"/>
        </w:rPr>
      </w:pPr>
    </w:p>
    <w:p w:rsidR="00771678" w:rsidRDefault="00994E8D" w:rsidP="00A0184D">
      <w:pPr>
        <w:spacing w:after="200" w:line="276" w:lineRule="auto"/>
        <w:rPr>
          <w:b/>
          <w:szCs w:val="28"/>
        </w:rPr>
      </w:pPr>
      <w:r>
        <w:rPr>
          <w:b/>
          <w:szCs w:val="28"/>
        </w:rPr>
        <w:br w:type="page"/>
      </w:r>
    </w:p>
    <w:p w:rsidR="00575CE7" w:rsidRPr="000223B0" w:rsidRDefault="00A0184D" w:rsidP="00DD068F">
      <w:pPr>
        <w:rPr>
          <w:b/>
          <w:sz w:val="31"/>
          <w:szCs w:val="31"/>
        </w:rPr>
      </w:pPr>
      <w:r>
        <w:rPr>
          <w:b/>
          <w:sz w:val="31"/>
          <w:szCs w:val="31"/>
        </w:rPr>
        <w:lastRenderedPageBreak/>
        <w:t>36</w:t>
      </w:r>
      <w:r w:rsidR="00575CE7" w:rsidRPr="000223B0">
        <w:rPr>
          <w:b/>
          <w:sz w:val="31"/>
          <w:szCs w:val="31"/>
        </w:rPr>
        <w:t xml:space="preserve">  Модальный подход к проектированию регулятора в обратной связи</w:t>
      </w:r>
    </w:p>
    <w:p w:rsidR="00DD068F" w:rsidRPr="00DD068F" w:rsidRDefault="00DD068F" w:rsidP="00DD068F">
      <w:pPr>
        <w:rPr>
          <w:b/>
          <w:sz w:val="32"/>
          <w:szCs w:val="32"/>
        </w:rPr>
      </w:pPr>
    </w:p>
    <w:p w:rsidR="00575CE7" w:rsidRPr="00DD068F" w:rsidRDefault="00575CE7" w:rsidP="00DD068F">
      <w:pPr>
        <w:ind w:firstLine="708"/>
        <w:jc w:val="both"/>
        <w:rPr>
          <w:sz w:val="32"/>
          <w:szCs w:val="32"/>
        </w:rPr>
      </w:pPr>
      <w:r w:rsidRPr="00DD068F">
        <w:rPr>
          <w:sz w:val="32"/>
          <w:szCs w:val="32"/>
        </w:rPr>
        <w:t>Существуют два подхода к проектирова</w:t>
      </w:r>
      <w:r w:rsidR="00DD068F" w:rsidRPr="00DD068F">
        <w:rPr>
          <w:sz w:val="32"/>
          <w:szCs w:val="32"/>
        </w:rPr>
        <w:t xml:space="preserve">нию регулятора в обратной связи. </w:t>
      </w:r>
      <w:r w:rsidRPr="00DD068F">
        <w:rPr>
          <w:b/>
          <w:sz w:val="32"/>
          <w:szCs w:val="32"/>
        </w:rPr>
        <w:t>Модальный</w:t>
      </w:r>
      <w:r w:rsidR="00DD068F" w:rsidRPr="00DD068F">
        <w:rPr>
          <w:b/>
          <w:sz w:val="32"/>
          <w:szCs w:val="32"/>
        </w:rPr>
        <w:t xml:space="preserve"> подход </w:t>
      </w:r>
      <w:r w:rsidRPr="00DD068F">
        <w:rPr>
          <w:sz w:val="32"/>
          <w:szCs w:val="32"/>
        </w:rPr>
        <w:t>изменяет все полюса на новые, соответствующие</w:t>
      </w:r>
      <w:r w:rsidR="00DD068F">
        <w:rPr>
          <w:sz w:val="32"/>
          <w:szCs w:val="32"/>
        </w:rPr>
        <w:t xml:space="preserve"> уже оптимизированной</w:t>
      </w:r>
      <w:r w:rsidRPr="00DD068F">
        <w:rPr>
          <w:sz w:val="32"/>
          <w:szCs w:val="32"/>
        </w:rPr>
        <w:t xml:space="preserve"> эталонной модели</w:t>
      </w:r>
      <w:r w:rsidR="00DD068F">
        <w:rPr>
          <w:sz w:val="32"/>
          <w:szCs w:val="32"/>
        </w:rPr>
        <w:t>:</w:t>
      </w:r>
    </w:p>
    <w:p w:rsidR="00575CE7" w:rsidRPr="00DD068F" w:rsidRDefault="00575CE7" w:rsidP="00DD068F">
      <w:pPr>
        <w:jc w:val="center"/>
        <w:rPr>
          <w:sz w:val="32"/>
          <w:szCs w:val="32"/>
        </w:rPr>
      </w:pPr>
    </w:p>
    <w:p w:rsidR="00575CE7" w:rsidRPr="00DD068F" w:rsidRDefault="00575CE7" w:rsidP="00DD068F">
      <w:pPr>
        <w:jc w:val="center"/>
        <w:rPr>
          <w:i/>
          <w:sz w:val="32"/>
          <w:szCs w:val="32"/>
          <w:lang w:val="en-US"/>
        </w:rPr>
      </w:pPr>
      <w:r w:rsidRPr="00DD068F">
        <w:rPr>
          <w:i/>
          <w:sz w:val="32"/>
          <w:szCs w:val="32"/>
          <w:lang w:val="en-US"/>
        </w:rPr>
        <w:t xml:space="preserve">K = </w:t>
      </w:r>
      <w:r w:rsidRPr="00DD068F">
        <w:rPr>
          <w:sz w:val="32"/>
          <w:szCs w:val="32"/>
          <w:lang w:val="en-US"/>
        </w:rPr>
        <w:t>acker</w:t>
      </w:r>
      <w:r w:rsidRPr="00DD068F">
        <w:rPr>
          <w:i/>
          <w:sz w:val="32"/>
          <w:szCs w:val="32"/>
          <w:lang w:val="en-US"/>
        </w:rPr>
        <w:t xml:space="preserve">(A, B, </w:t>
      </w:r>
      <w:r w:rsidRPr="00DD068F">
        <w:rPr>
          <w:i/>
          <w:sz w:val="32"/>
          <w:szCs w:val="32"/>
        </w:rPr>
        <w:sym w:font="Symbol" w:char="F06C"/>
      </w:r>
      <w:r w:rsidRPr="00DD068F">
        <w:rPr>
          <w:i/>
          <w:sz w:val="32"/>
          <w:szCs w:val="32"/>
          <w:lang w:val="en-US"/>
        </w:rPr>
        <w:t>);</w:t>
      </w:r>
    </w:p>
    <w:p w:rsidR="00575CE7" w:rsidRPr="00DD068F" w:rsidRDefault="00575CE7" w:rsidP="00DD068F">
      <w:pPr>
        <w:jc w:val="center"/>
        <w:rPr>
          <w:i/>
          <w:sz w:val="32"/>
          <w:szCs w:val="32"/>
          <w:lang w:val="en-US"/>
        </w:rPr>
      </w:pPr>
      <w:r w:rsidRPr="00DD068F">
        <w:rPr>
          <w:i/>
          <w:sz w:val="32"/>
          <w:szCs w:val="32"/>
          <w:lang w:val="en-US"/>
        </w:rPr>
        <w:t xml:space="preserve">K = </w:t>
      </w:r>
      <w:r w:rsidRPr="00DD068F">
        <w:rPr>
          <w:sz w:val="32"/>
          <w:szCs w:val="32"/>
          <w:lang w:val="en-US"/>
        </w:rPr>
        <w:t>place</w:t>
      </w:r>
      <w:r w:rsidRPr="00DD068F">
        <w:rPr>
          <w:i/>
          <w:sz w:val="32"/>
          <w:szCs w:val="32"/>
          <w:lang w:val="en-US"/>
        </w:rPr>
        <w:t xml:space="preserve">(A, B, </w:t>
      </w:r>
      <w:r w:rsidRPr="00DD068F">
        <w:rPr>
          <w:i/>
          <w:sz w:val="32"/>
          <w:szCs w:val="32"/>
        </w:rPr>
        <w:sym w:font="Symbol" w:char="F06C"/>
      </w:r>
      <w:r w:rsidRPr="00DD068F">
        <w:rPr>
          <w:i/>
          <w:sz w:val="32"/>
          <w:szCs w:val="32"/>
          <w:lang w:val="en-US"/>
        </w:rPr>
        <w:t>).</w:t>
      </w:r>
    </w:p>
    <w:p w:rsidR="00575CE7" w:rsidRPr="00DD068F" w:rsidRDefault="00575CE7" w:rsidP="00621D3D">
      <w:pPr>
        <w:rPr>
          <w:i/>
          <w:sz w:val="32"/>
          <w:szCs w:val="32"/>
          <w:lang w:val="en-US"/>
        </w:rPr>
      </w:pPr>
    </w:p>
    <w:p w:rsidR="00575CE7" w:rsidRPr="00DD068F" w:rsidRDefault="00575CE7" w:rsidP="00DD068F">
      <w:pPr>
        <w:ind w:firstLine="708"/>
        <w:rPr>
          <w:sz w:val="32"/>
          <w:szCs w:val="32"/>
        </w:rPr>
      </w:pPr>
      <w:r w:rsidRPr="00DD068F">
        <w:rPr>
          <w:sz w:val="32"/>
          <w:szCs w:val="32"/>
        </w:rPr>
        <w:t xml:space="preserve">Здесь </w:t>
      </w:r>
      <w:r w:rsidRPr="00DD068F">
        <w:rPr>
          <w:i/>
          <w:sz w:val="32"/>
          <w:szCs w:val="32"/>
        </w:rPr>
        <w:sym w:font="Symbol" w:char="F06C"/>
      </w:r>
      <w:r w:rsidRPr="00DD068F">
        <w:rPr>
          <w:i/>
          <w:sz w:val="32"/>
          <w:szCs w:val="32"/>
        </w:rPr>
        <w:t xml:space="preserve"> - </w:t>
      </w:r>
      <w:r w:rsidRPr="00DD068F">
        <w:rPr>
          <w:sz w:val="32"/>
          <w:szCs w:val="32"/>
        </w:rPr>
        <w:t xml:space="preserve">столбец корней характеристического полинома может быть вычислен по строке  </w:t>
      </w:r>
      <w:r w:rsidRPr="00DD068F">
        <w:rPr>
          <w:i/>
          <w:sz w:val="32"/>
          <w:szCs w:val="32"/>
          <w:lang w:val="en-US"/>
        </w:rPr>
        <w:t>a</w:t>
      </w:r>
      <w:r w:rsidRPr="00DD068F">
        <w:rPr>
          <w:i/>
          <w:sz w:val="32"/>
          <w:szCs w:val="32"/>
        </w:rPr>
        <w:t xml:space="preserve"> </w:t>
      </w:r>
      <w:r w:rsidRPr="00DD068F">
        <w:rPr>
          <w:sz w:val="32"/>
          <w:szCs w:val="32"/>
        </w:rPr>
        <w:t xml:space="preserve"> его коэффициентов</w:t>
      </w:r>
    </w:p>
    <w:p w:rsidR="00575CE7" w:rsidRPr="00DD068F" w:rsidRDefault="00575CE7" w:rsidP="00DD068F">
      <w:pPr>
        <w:jc w:val="center"/>
        <w:rPr>
          <w:sz w:val="32"/>
          <w:szCs w:val="32"/>
        </w:rPr>
      </w:pPr>
      <w:r w:rsidRPr="00DD068F">
        <w:rPr>
          <w:i/>
          <w:sz w:val="32"/>
          <w:szCs w:val="32"/>
        </w:rPr>
        <w:sym w:font="Symbol" w:char="F06C"/>
      </w:r>
      <w:r w:rsidRPr="00DD068F">
        <w:rPr>
          <w:sz w:val="32"/>
          <w:szCs w:val="32"/>
        </w:rPr>
        <w:t xml:space="preserve"> = </w:t>
      </w:r>
      <w:r w:rsidRPr="00DD068F">
        <w:rPr>
          <w:sz w:val="32"/>
          <w:szCs w:val="32"/>
          <w:lang w:val="en-US"/>
        </w:rPr>
        <w:t>roots</w:t>
      </w:r>
      <w:r w:rsidRPr="00DD068F">
        <w:rPr>
          <w:sz w:val="32"/>
          <w:szCs w:val="32"/>
        </w:rPr>
        <w:t>(</w:t>
      </w:r>
      <w:r w:rsidRPr="00DD068F">
        <w:rPr>
          <w:sz w:val="32"/>
          <w:szCs w:val="32"/>
          <w:lang w:val="en-US"/>
        </w:rPr>
        <w:t>a</w:t>
      </w:r>
      <w:r w:rsidRPr="00DD068F">
        <w:rPr>
          <w:sz w:val="32"/>
          <w:szCs w:val="32"/>
        </w:rPr>
        <w:t>) *</w:t>
      </w:r>
      <w:r w:rsidRPr="00DD068F">
        <w:rPr>
          <w:i/>
          <w:sz w:val="32"/>
          <w:szCs w:val="32"/>
          <w:lang w:val="en-US"/>
        </w:rPr>
        <w:t>w</w:t>
      </w:r>
      <w:r w:rsidRPr="00DD068F">
        <w:rPr>
          <w:i/>
          <w:sz w:val="32"/>
          <w:szCs w:val="32"/>
          <w:vertAlign w:val="subscript"/>
        </w:rPr>
        <w:t>0</w:t>
      </w:r>
      <w:r w:rsidRPr="00DD068F">
        <w:rPr>
          <w:sz w:val="32"/>
          <w:szCs w:val="32"/>
        </w:rPr>
        <w:t>,</w:t>
      </w:r>
    </w:p>
    <w:p w:rsidR="00594B18" w:rsidRPr="00DD068F" w:rsidRDefault="00DD068F" w:rsidP="00621D3D">
      <w:pPr>
        <w:rPr>
          <w:sz w:val="32"/>
          <w:szCs w:val="32"/>
        </w:rPr>
      </w:pPr>
      <w:r w:rsidRPr="00DD068F">
        <w:rPr>
          <w:sz w:val="32"/>
          <w:szCs w:val="32"/>
        </w:rPr>
        <w:t>где</w:t>
      </w:r>
      <w:r w:rsidR="00575CE7" w:rsidRPr="00DD068F">
        <w:rPr>
          <w:sz w:val="32"/>
          <w:szCs w:val="32"/>
        </w:rPr>
        <w:t xml:space="preserve"> </w:t>
      </w:r>
      <w:r w:rsidR="00575CE7" w:rsidRPr="00DD068F">
        <w:rPr>
          <w:i/>
          <w:sz w:val="32"/>
          <w:szCs w:val="32"/>
          <w:lang w:val="en-US"/>
        </w:rPr>
        <w:t>w</w:t>
      </w:r>
      <w:r w:rsidR="00575CE7" w:rsidRPr="00DD068F">
        <w:rPr>
          <w:i/>
          <w:sz w:val="32"/>
          <w:szCs w:val="32"/>
          <w:vertAlign w:val="subscript"/>
        </w:rPr>
        <w:t>0</w:t>
      </w:r>
      <w:r w:rsidR="00575CE7" w:rsidRPr="00DD068F">
        <w:rPr>
          <w:sz w:val="32"/>
          <w:szCs w:val="32"/>
        </w:rPr>
        <w:t xml:space="preserve"> – масштабирующий множитель:</w:t>
      </w:r>
    </w:p>
    <w:p w:rsidR="00594B18" w:rsidRPr="006775B5" w:rsidRDefault="00594B18" w:rsidP="00621D3D">
      <w:pPr>
        <w:rPr>
          <w:szCs w:val="28"/>
        </w:rPr>
      </w:pPr>
      <w:r w:rsidRPr="006775B5">
        <w:rPr>
          <w:szCs w:val="28"/>
        </w:rPr>
        <w:br w:type="page"/>
      </w:r>
    </w:p>
    <w:p w:rsidR="00033E9B" w:rsidRPr="00DD068F" w:rsidRDefault="00A0184D" w:rsidP="00DD068F">
      <w:pPr>
        <w:jc w:val="both"/>
        <w:rPr>
          <w:b/>
          <w:sz w:val="32"/>
          <w:szCs w:val="32"/>
        </w:rPr>
      </w:pPr>
      <w:r>
        <w:rPr>
          <w:b/>
          <w:sz w:val="32"/>
          <w:szCs w:val="32"/>
        </w:rPr>
        <w:lastRenderedPageBreak/>
        <w:t>37</w:t>
      </w:r>
      <w:r w:rsidR="00DD068F" w:rsidRPr="00DD068F">
        <w:rPr>
          <w:b/>
          <w:sz w:val="32"/>
          <w:szCs w:val="32"/>
        </w:rPr>
        <w:t xml:space="preserve"> </w:t>
      </w:r>
      <w:r w:rsidR="00033E9B" w:rsidRPr="00DD068F">
        <w:rPr>
          <w:b/>
          <w:sz w:val="32"/>
          <w:szCs w:val="32"/>
        </w:rPr>
        <w:t>Интегральный модальный регулятор</w:t>
      </w:r>
    </w:p>
    <w:p w:rsidR="00DD068F" w:rsidRPr="00DD068F" w:rsidRDefault="00DD068F" w:rsidP="00DD068F">
      <w:pPr>
        <w:jc w:val="both"/>
        <w:rPr>
          <w:b/>
          <w:sz w:val="32"/>
          <w:szCs w:val="32"/>
        </w:rPr>
      </w:pPr>
    </w:p>
    <w:p w:rsidR="00033E9B" w:rsidRPr="00DD068F" w:rsidRDefault="00033E9B" w:rsidP="00DD068F">
      <w:pPr>
        <w:ind w:firstLine="708"/>
        <w:jc w:val="both"/>
        <w:rPr>
          <w:sz w:val="32"/>
          <w:szCs w:val="32"/>
        </w:rPr>
      </w:pPr>
      <w:r w:rsidRPr="00DD068F">
        <w:rPr>
          <w:sz w:val="32"/>
          <w:szCs w:val="32"/>
        </w:rPr>
        <w:t>Модальный и линейно-квадратичный регуляторы  представляют собой набор статических обратных связей и не создают дополнительного свойства астатического управления. Если таковое свойство определялось структурой объекта, то оно сохранится. Если нет, то его желательно создать.</w:t>
      </w:r>
    </w:p>
    <w:p w:rsidR="00033E9B" w:rsidRPr="00DD068F" w:rsidRDefault="00033E9B" w:rsidP="00DD068F">
      <w:pPr>
        <w:ind w:firstLine="708"/>
        <w:jc w:val="both"/>
        <w:rPr>
          <w:sz w:val="32"/>
          <w:szCs w:val="32"/>
        </w:rPr>
      </w:pPr>
      <w:r w:rsidRPr="00DD068F">
        <w:rPr>
          <w:sz w:val="32"/>
          <w:szCs w:val="32"/>
        </w:rPr>
        <w:t>Для придания контуру управления свойства астатизма по управлению регулируемой выходной переменной обычно вводят интегральный регулятор с обратной связью от соответствующего датчика. При этом модальный или линейно-квадратичный регулятор рассчитывается для расширенного объекта с дополнительным интегратором, под</w:t>
      </w:r>
      <w:r w:rsidR="00DD068F" w:rsidRPr="00DD068F">
        <w:rPr>
          <w:sz w:val="32"/>
          <w:szCs w:val="32"/>
        </w:rPr>
        <w:t>к</w:t>
      </w:r>
      <w:r w:rsidRPr="00DD068F">
        <w:rPr>
          <w:sz w:val="32"/>
          <w:szCs w:val="32"/>
        </w:rPr>
        <w:t>люченным обратной связью к датчику.</w:t>
      </w:r>
    </w:p>
    <w:p w:rsidR="000346E2" w:rsidRPr="00DD068F" w:rsidRDefault="000346E2" w:rsidP="00DD068F">
      <w:pPr>
        <w:ind w:firstLine="708"/>
        <w:jc w:val="both"/>
        <w:rPr>
          <w:sz w:val="32"/>
          <w:szCs w:val="32"/>
        </w:rPr>
      </w:pPr>
      <w:r w:rsidRPr="00DD068F">
        <w:rPr>
          <w:sz w:val="32"/>
          <w:szCs w:val="32"/>
        </w:rPr>
        <w:t xml:space="preserve">На  практике  применение  модального  регулятора  часто  является  избыточным  и приводит к значительному усложнению системы управления, что, в свою очередь, сказывается на надежности  системы  и  устойчивости  к  вариациям  параметров ОУ. Модальное  управление изменяет расположение всех корней замкнутой системы, однако в подавляющем большинстве случаев  достаточно  скорректировать  только  некоторые  из  них.  </w:t>
      </w:r>
    </w:p>
    <w:p w:rsidR="00033E9B" w:rsidRPr="006775B5" w:rsidRDefault="00033E9B" w:rsidP="00621D3D">
      <w:pPr>
        <w:rPr>
          <w:szCs w:val="28"/>
        </w:rPr>
      </w:pPr>
    </w:p>
    <w:p w:rsidR="00033E9B" w:rsidRPr="006775B5" w:rsidRDefault="00033E9B" w:rsidP="00621D3D">
      <w:pPr>
        <w:rPr>
          <w:szCs w:val="28"/>
        </w:rPr>
      </w:pPr>
    </w:p>
    <w:p w:rsidR="00033E9B" w:rsidRPr="006775B5" w:rsidRDefault="00033E9B" w:rsidP="00621D3D">
      <w:pPr>
        <w:rPr>
          <w:szCs w:val="28"/>
        </w:rPr>
      </w:pPr>
    </w:p>
    <w:p w:rsidR="00033E9B" w:rsidRPr="006775B5" w:rsidRDefault="00033E9B" w:rsidP="00621D3D">
      <w:pPr>
        <w:rPr>
          <w:szCs w:val="28"/>
        </w:rPr>
      </w:pPr>
    </w:p>
    <w:p w:rsidR="00033E9B" w:rsidRDefault="00033E9B"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B54191" w:rsidRDefault="00B54191" w:rsidP="00621D3D">
      <w:pPr>
        <w:rPr>
          <w:szCs w:val="28"/>
        </w:rPr>
      </w:pPr>
    </w:p>
    <w:p w:rsidR="00261169" w:rsidRPr="000223B0" w:rsidRDefault="00BB062E" w:rsidP="000223B0">
      <w:pPr>
        <w:jc w:val="both"/>
        <w:rPr>
          <w:sz w:val="31"/>
          <w:szCs w:val="31"/>
        </w:rPr>
      </w:pPr>
      <w:r w:rsidRPr="008909E3">
        <w:rPr>
          <w:b/>
          <w:sz w:val="31"/>
          <w:szCs w:val="31"/>
        </w:rPr>
        <w:lastRenderedPageBreak/>
        <w:t>38</w:t>
      </w:r>
      <w:r w:rsidR="00261169" w:rsidRPr="000223B0">
        <w:rPr>
          <w:b/>
          <w:sz w:val="31"/>
          <w:szCs w:val="31"/>
        </w:rPr>
        <w:t xml:space="preserve">  Наблюдатели и алгоритмы оценивания</w:t>
      </w:r>
    </w:p>
    <w:p w:rsidR="00881572" w:rsidRPr="000223B0" w:rsidRDefault="00881572" w:rsidP="000223B0">
      <w:pPr>
        <w:jc w:val="both"/>
        <w:rPr>
          <w:sz w:val="31"/>
          <w:szCs w:val="31"/>
        </w:rPr>
      </w:pPr>
    </w:p>
    <w:p w:rsidR="008650A6" w:rsidRPr="000223B0" w:rsidRDefault="00261169" w:rsidP="000223B0">
      <w:pPr>
        <w:ind w:firstLine="708"/>
        <w:jc w:val="both"/>
        <w:rPr>
          <w:sz w:val="31"/>
          <w:szCs w:val="31"/>
        </w:rPr>
      </w:pPr>
      <w:r w:rsidRPr="000223B0">
        <w:rPr>
          <w:sz w:val="31"/>
          <w:szCs w:val="31"/>
        </w:rPr>
        <w:t xml:space="preserve">Наблюдающие устройства (наблюдатели) и алгоритмы оценивания реализуют свойство наблюдаемости объекта управления аппаратными или программными средствами соответственно. Т.е. полная наблюдаемость объекта управления подразумевается, так как никакой наблюдатель не в состоянии сделать ненаблюдаемый объект наблюдаемым. Если нет наблюдаемости – нет наблюдателя! </w:t>
      </w:r>
    </w:p>
    <w:p w:rsidR="00261169" w:rsidRPr="000223B0" w:rsidRDefault="000223B0" w:rsidP="000223B0">
      <w:pPr>
        <w:ind w:firstLine="708"/>
        <w:jc w:val="both"/>
        <w:rPr>
          <w:sz w:val="31"/>
          <w:szCs w:val="31"/>
        </w:rPr>
      </w:pPr>
      <w:r>
        <w:rPr>
          <w:sz w:val="31"/>
          <w:szCs w:val="31"/>
        </w:rPr>
        <w:t xml:space="preserve">Хотя в принципе, </w:t>
      </w:r>
      <w:r w:rsidR="00261169" w:rsidRPr="000223B0">
        <w:rPr>
          <w:sz w:val="31"/>
          <w:szCs w:val="31"/>
        </w:rPr>
        <w:t xml:space="preserve">ненаблюдаемая часть объекта может стать наблюдаемой после установки дополнительных датчиков. </w:t>
      </w:r>
    </w:p>
    <w:p w:rsidR="00261169" w:rsidRPr="000223B0" w:rsidRDefault="00261169" w:rsidP="000223B0">
      <w:pPr>
        <w:ind w:firstLine="708"/>
        <w:jc w:val="both"/>
        <w:rPr>
          <w:sz w:val="31"/>
          <w:szCs w:val="31"/>
        </w:rPr>
      </w:pPr>
      <w:r w:rsidRPr="000223B0">
        <w:rPr>
          <w:sz w:val="31"/>
          <w:szCs w:val="31"/>
        </w:rPr>
        <w:t>Для управления объектами в реальном времени наблюдатель реализует свойство восстанавливаемости  для несвободного объекта. Свойство восстанавливаемости для задачи фильтрации (оценивания вперёд)  тесно связано со свойством наблюдаемости для задачи сглаживания (оценивания назад или внутри интервала наблюдений).</w:t>
      </w:r>
    </w:p>
    <w:p w:rsidR="00261169" w:rsidRPr="000223B0" w:rsidRDefault="00261169" w:rsidP="000223B0">
      <w:pPr>
        <w:ind w:firstLine="708"/>
        <w:jc w:val="both"/>
        <w:rPr>
          <w:sz w:val="31"/>
          <w:szCs w:val="31"/>
        </w:rPr>
      </w:pPr>
      <w:r w:rsidRPr="000223B0">
        <w:rPr>
          <w:sz w:val="31"/>
          <w:szCs w:val="31"/>
        </w:rPr>
        <w:t>Для наблюдателя обязательно наличие памяти. Т.е. наблюдатели представляют собой динамическую систему, порядок которой равен или меньше порядка объекта. Наименьший порядок наблюдателя на единицу меньше индекса наблюдаемости. Такой наблюдатель позволяет реализовать любой линейный закон управления наблюдаемым объектом.</w:t>
      </w:r>
    </w:p>
    <w:p w:rsidR="00261169" w:rsidRPr="000223B0" w:rsidRDefault="00261169" w:rsidP="000223B0">
      <w:pPr>
        <w:ind w:firstLine="708"/>
        <w:jc w:val="both"/>
        <w:rPr>
          <w:sz w:val="31"/>
          <w:szCs w:val="31"/>
        </w:rPr>
      </w:pPr>
      <w:r w:rsidRPr="000223B0">
        <w:rPr>
          <w:sz w:val="31"/>
          <w:szCs w:val="31"/>
        </w:rPr>
        <w:t>Наблюдатель проектируется на базе модели наблюдаемого объекта или его части с добавлением обратных связей. В наблюдателе сохраняется структура связей и соотношения между переменными как в реальном объекте.</w:t>
      </w:r>
    </w:p>
    <w:p w:rsidR="008C25A0" w:rsidRPr="000223B0" w:rsidRDefault="00261169" w:rsidP="000223B0">
      <w:pPr>
        <w:ind w:firstLine="708"/>
        <w:jc w:val="both"/>
        <w:rPr>
          <w:sz w:val="31"/>
          <w:szCs w:val="31"/>
        </w:rPr>
      </w:pPr>
      <w:r w:rsidRPr="000223B0">
        <w:rPr>
          <w:sz w:val="31"/>
          <w:szCs w:val="31"/>
        </w:rPr>
        <w:t xml:space="preserve">Наблюдатель дает возможность объединить несколько различных датчиков в единую измерительную систему, быть может, оптимальную. Наблюдатели подключаются к выходам и входам наблюдаемого объекта для получения сигналов, близких к переменным вектора </w:t>
      </w:r>
      <w:r w:rsidRPr="000223B0">
        <w:rPr>
          <w:i/>
          <w:sz w:val="31"/>
          <w:szCs w:val="31"/>
        </w:rPr>
        <w:t>x</w:t>
      </w:r>
      <w:r w:rsidRPr="000223B0">
        <w:rPr>
          <w:sz w:val="31"/>
          <w:szCs w:val="31"/>
        </w:rPr>
        <w:t xml:space="preserve"> состояния объекта или линейной функции от </w:t>
      </w:r>
      <w:r w:rsidRPr="000223B0">
        <w:rPr>
          <w:i/>
          <w:sz w:val="31"/>
          <w:szCs w:val="31"/>
        </w:rPr>
        <w:t>x</w:t>
      </w:r>
      <w:r w:rsidRPr="000223B0">
        <w:rPr>
          <w:i/>
          <w:sz w:val="31"/>
          <w:szCs w:val="31"/>
          <w:vertAlign w:val="subscript"/>
        </w:rPr>
        <w:t>i</w:t>
      </w:r>
      <w:r w:rsidRPr="000223B0">
        <w:rPr>
          <w:sz w:val="31"/>
          <w:szCs w:val="31"/>
        </w:rPr>
        <w:t xml:space="preserve">, </w:t>
      </w:r>
      <w:r w:rsidRPr="000223B0">
        <w:rPr>
          <w:i/>
          <w:sz w:val="31"/>
          <w:szCs w:val="31"/>
        </w:rPr>
        <w:t>i=1,…,n</w:t>
      </w:r>
      <w:r w:rsidRPr="000223B0">
        <w:rPr>
          <w:sz w:val="31"/>
          <w:szCs w:val="31"/>
        </w:rPr>
        <w:t xml:space="preserve">. </w:t>
      </w:r>
    </w:p>
    <w:p w:rsidR="00261169" w:rsidRPr="000223B0" w:rsidRDefault="00261169" w:rsidP="000223B0">
      <w:pPr>
        <w:ind w:firstLine="708"/>
        <w:jc w:val="both"/>
        <w:rPr>
          <w:sz w:val="31"/>
          <w:szCs w:val="31"/>
        </w:rPr>
      </w:pPr>
      <w:r w:rsidRPr="000223B0">
        <w:rPr>
          <w:sz w:val="31"/>
          <w:szCs w:val="31"/>
        </w:rPr>
        <w:t>Разумеется, это возможно только для полностью наблюдаемых объектов.</w:t>
      </w:r>
    </w:p>
    <w:p w:rsidR="00261169" w:rsidRPr="000223B0" w:rsidRDefault="00261169" w:rsidP="000223B0">
      <w:pPr>
        <w:jc w:val="both"/>
        <w:rPr>
          <w:sz w:val="31"/>
          <w:szCs w:val="31"/>
        </w:rPr>
      </w:pPr>
      <w:r w:rsidRPr="000223B0">
        <w:rPr>
          <w:sz w:val="31"/>
          <w:szCs w:val="31"/>
        </w:rPr>
        <w:t xml:space="preserve">Выходные сигналы наблюдателя заменяют комплекс датчиков и используются вместо реальных измерений переменных </w:t>
      </w:r>
      <w:r w:rsidRPr="000223B0">
        <w:rPr>
          <w:i/>
          <w:sz w:val="31"/>
          <w:szCs w:val="31"/>
        </w:rPr>
        <w:t>x</w:t>
      </w:r>
      <w:r w:rsidRPr="000223B0">
        <w:rPr>
          <w:i/>
          <w:sz w:val="31"/>
          <w:szCs w:val="31"/>
          <w:vertAlign w:val="subscript"/>
        </w:rPr>
        <w:t>i</w:t>
      </w:r>
      <w:r w:rsidRPr="000223B0">
        <w:rPr>
          <w:sz w:val="31"/>
          <w:szCs w:val="31"/>
        </w:rPr>
        <w:t xml:space="preserve"> вектора состояния при формировании законов управления модальным регулятором. При этом собственные динамические свойства наблюдателя никак не сказываются на устойчивости системы объект-регулятор.</w:t>
      </w:r>
    </w:p>
    <w:p w:rsidR="000223B0" w:rsidRDefault="00261169" w:rsidP="000223B0">
      <w:pPr>
        <w:ind w:firstLine="708"/>
        <w:jc w:val="both"/>
        <w:rPr>
          <w:sz w:val="31"/>
          <w:szCs w:val="31"/>
        </w:rPr>
      </w:pPr>
      <w:r w:rsidRPr="000223B0">
        <w:rPr>
          <w:sz w:val="31"/>
          <w:szCs w:val="31"/>
        </w:rPr>
        <w:t>Динамические характеристики наблюдателя обязательно отличаются от динамических характеристик наблюдаемого объекта. Они могут быть выбраны из условия наилучшего подавления измерительных шумов в оценке вектора состояния объекта (фильтр Калмана) или могут быть выбраны из других соображений, в известной мере, произвольно (наблюдатели Люенбергера).</w:t>
      </w:r>
    </w:p>
    <w:p w:rsidR="008D611C" w:rsidRPr="000223B0" w:rsidRDefault="000223B0" w:rsidP="000223B0">
      <w:pPr>
        <w:spacing w:after="200" w:line="276" w:lineRule="auto"/>
        <w:jc w:val="both"/>
        <w:rPr>
          <w:b/>
          <w:sz w:val="32"/>
          <w:szCs w:val="32"/>
        </w:rPr>
      </w:pPr>
      <w:r>
        <w:rPr>
          <w:sz w:val="31"/>
          <w:szCs w:val="31"/>
        </w:rPr>
        <w:br w:type="page"/>
      </w:r>
      <w:r w:rsidR="00BB062E" w:rsidRPr="00BB062E">
        <w:rPr>
          <w:b/>
          <w:sz w:val="32"/>
          <w:szCs w:val="32"/>
        </w:rPr>
        <w:lastRenderedPageBreak/>
        <w:t>39</w:t>
      </w:r>
      <w:r w:rsidRPr="000223B0">
        <w:rPr>
          <w:b/>
          <w:sz w:val="32"/>
          <w:szCs w:val="32"/>
        </w:rPr>
        <w:t xml:space="preserve"> </w:t>
      </w:r>
      <w:r w:rsidR="008D611C" w:rsidRPr="000223B0">
        <w:rPr>
          <w:b/>
          <w:sz w:val="32"/>
          <w:szCs w:val="32"/>
        </w:rPr>
        <w:t>СУ на базе модели объекта в пространстве состояний</w:t>
      </w:r>
    </w:p>
    <w:p w:rsidR="008D611C" w:rsidRPr="000223B0" w:rsidRDefault="008D611C" w:rsidP="000223B0">
      <w:pPr>
        <w:pStyle w:val="af1"/>
        <w:spacing w:before="0" w:beforeAutospacing="0" w:after="0" w:afterAutospacing="0"/>
        <w:ind w:firstLine="709"/>
        <w:jc w:val="both"/>
        <w:rPr>
          <w:sz w:val="32"/>
          <w:szCs w:val="32"/>
          <w:lang w:val="ru-RU"/>
        </w:rPr>
      </w:pPr>
      <w:r w:rsidRPr="000223B0">
        <w:rPr>
          <w:sz w:val="32"/>
          <w:szCs w:val="32"/>
          <w:lang w:val="ru-RU"/>
        </w:rPr>
        <w:t xml:space="preserve">Для описания многосвязных систем наиболее адекватными являются модели в пространстве состояний. Решение системы дифференциальных уравнений зависит от произвольных постоянных, определяемых из начальных условий (т.е. в момент времени </w:t>
      </w:r>
      <w:r w:rsidRPr="000223B0">
        <w:rPr>
          <w:sz w:val="32"/>
          <w:szCs w:val="32"/>
        </w:rPr>
        <w:t>t</w:t>
      </w:r>
      <w:r w:rsidRPr="000223B0">
        <w:rPr>
          <w:sz w:val="32"/>
          <w:szCs w:val="32"/>
          <w:vertAlign w:val="subscript"/>
          <w:lang w:val="ru-RU"/>
        </w:rPr>
        <w:t>0</w:t>
      </w:r>
      <w:r w:rsidRPr="000223B0">
        <w:rPr>
          <w:sz w:val="32"/>
          <w:szCs w:val="32"/>
          <w:lang w:val="ru-RU"/>
        </w:rPr>
        <w:t xml:space="preserve">). Эти начальные условия и представляют состояние системы в момент </w:t>
      </w:r>
      <w:r w:rsidRPr="000223B0">
        <w:rPr>
          <w:sz w:val="32"/>
          <w:szCs w:val="32"/>
        </w:rPr>
        <w:t>t</w:t>
      </w:r>
      <w:r w:rsidRPr="000223B0">
        <w:rPr>
          <w:sz w:val="32"/>
          <w:szCs w:val="32"/>
          <w:vertAlign w:val="subscript"/>
          <w:lang w:val="ru-RU"/>
        </w:rPr>
        <w:t>0</w:t>
      </w:r>
      <w:r w:rsidRPr="000223B0">
        <w:rPr>
          <w:sz w:val="32"/>
          <w:szCs w:val="32"/>
          <w:lang w:val="ru-RU"/>
        </w:rPr>
        <w:t>.</w:t>
      </w:r>
    </w:p>
    <w:p w:rsidR="008D611C" w:rsidRPr="000223B0" w:rsidRDefault="008D611C" w:rsidP="000223B0">
      <w:pPr>
        <w:pStyle w:val="af1"/>
        <w:spacing w:before="0" w:beforeAutospacing="0" w:after="0" w:afterAutospacing="0"/>
        <w:ind w:firstLine="709"/>
        <w:jc w:val="both"/>
        <w:rPr>
          <w:sz w:val="32"/>
          <w:szCs w:val="32"/>
          <w:lang w:val="ru-RU"/>
        </w:rPr>
      </w:pPr>
      <w:r w:rsidRPr="000223B0">
        <w:rPr>
          <w:sz w:val="32"/>
          <w:szCs w:val="32"/>
          <w:lang w:val="ru-RU"/>
        </w:rPr>
        <w:t xml:space="preserve">Состояние динамической системы определяется наименьшим набором параметров, которые необходимо задать в начальный момент для того, чтобы правильно предсказать дальнейшее поведение системы при известном входном воздействии. Если, например, рассматривается система дифференциальных уравнений </w:t>
      </w:r>
      <w:r w:rsidRPr="000223B0">
        <w:rPr>
          <w:i/>
          <w:sz w:val="32"/>
          <w:szCs w:val="32"/>
        </w:rPr>
        <w:t>n</w:t>
      </w:r>
      <w:r w:rsidRPr="000223B0">
        <w:rPr>
          <w:sz w:val="32"/>
          <w:szCs w:val="32"/>
          <w:lang w:val="ru-RU"/>
        </w:rPr>
        <w:t xml:space="preserve">-го порядка, то для получения однозначного и правильного решения надо располагать числом переменных состояния, равным </w:t>
      </w:r>
      <w:r w:rsidRPr="000223B0">
        <w:rPr>
          <w:i/>
          <w:sz w:val="32"/>
          <w:szCs w:val="32"/>
        </w:rPr>
        <w:t>n</w:t>
      </w:r>
      <w:r w:rsidRPr="000223B0">
        <w:rPr>
          <w:sz w:val="32"/>
          <w:szCs w:val="32"/>
          <w:lang w:val="ru-RU"/>
        </w:rPr>
        <w:t>. Этими переменными состояния могут быть значения самой переменной и (</w:t>
      </w:r>
      <w:r w:rsidRPr="000223B0">
        <w:rPr>
          <w:i/>
          <w:sz w:val="32"/>
          <w:szCs w:val="32"/>
        </w:rPr>
        <w:t>n</w:t>
      </w:r>
      <w:r w:rsidRPr="000223B0">
        <w:rPr>
          <w:sz w:val="32"/>
          <w:szCs w:val="32"/>
          <w:lang w:val="ru-RU"/>
        </w:rPr>
        <w:t>-1) ее производных.</w:t>
      </w:r>
    </w:p>
    <w:p w:rsidR="008D611C" w:rsidRPr="000223B0" w:rsidRDefault="008D611C" w:rsidP="000223B0">
      <w:pPr>
        <w:pStyle w:val="af1"/>
        <w:spacing w:before="0" w:beforeAutospacing="0" w:after="0" w:afterAutospacing="0"/>
        <w:ind w:firstLine="709"/>
        <w:jc w:val="both"/>
        <w:rPr>
          <w:sz w:val="32"/>
          <w:szCs w:val="32"/>
          <w:lang w:val="ru-RU"/>
        </w:rPr>
      </w:pPr>
      <w:r w:rsidRPr="000223B0">
        <w:rPr>
          <w:sz w:val="32"/>
          <w:szCs w:val="32"/>
          <w:lang w:val="ru-RU"/>
        </w:rPr>
        <w:t>Общего определения понятия состояния системы нет, так как для каждой реальной системы оно различно. Но выбирают переменные состояния так, чтобы они имели определенный физический смысл. И еще — выбор переменных состояния не является однозначным. Это говорит о том, что для одного и того же объекта могут быть выбраны различные наборы переменных состояния, а значит и различные описания объекта, т.е. одна и та же си</w:t>
      </w:r>
      <w:r w:rsidR="000223B0">
        <w:rPr>
          <w:sz w:val="32"/>
          <w:szCs w:val="32"/>
          <w:lang w:val="ru-RU"/>
        </w:rPr>
        <w:t>стема может иметь несколько век</w:t>
      </w:r>
      <w:r w:rsidRPr="000223B0">
        <w:rPr>
          <w:sz w:val="32"/>
          <w:szCs w:val="32"/>
          <w:lang w:val="ru-RU"/>
        </w:rPr>
        <w:t>торов состояния.</w:t>
      </w:r>
    </w:p>
    <w:p w:rsidR="008D611C" w:rsidRPr="000223B0" w:rsidRDefault="008D611C" w:rsidP="000223B0">
      <w:pPr>
        <w:pStyle w:val="af1"/>
        <w:spacing w:before="0" w:beforeAutospacing="0" w:after="0" w:afterAutospacing="0"/>
        <w:ind w:firstLine="709"/>
        <w:jc w:val="both"/>
        <w:rPr>
          <w:sz w:val="32"/>
          <w:szCs w:val="32"/>
          <w:lang w:val="ru-RU"/>
        </w:rPr>
      </w:pPr>
      <w:r w:rsidRPr="000223B0">
        <w:rPr>
          <w:sz w:val="32"/>
          <w:szCs w:val="32"/>
          <w:lang w:val="ru-RU"/>
        </w:rPr>
        <w:t xml:space="preserve">При представлении через переменные состояния мы как бы привлекаем дополнительные промежуточные координаты (помимо входных и выходных переменных) для описания поведения системы. Это позволяет устранить неоднозначность между управляющими воздействиями и поведением выходных переменных. </w:t>
      </w:r>
    </w:p>
    <w:p w:rsidR="008D611C" w:rsidRPr="000223B0" w:rsidRDefault="008D611C" w:rsidP="000223B0">
      <w:pPr>
        <w:pStyle w:val="af1"/>
        <w:spacing w:before="0" w:beforeAutospacing="0" w:after="0" w:afterAutospacing="0"/>
        <w:ind w:firstLine="709"/>
        <w:jc w:val="both"/>
        <w:rPr>
          <w:sz w:val="32"/>
          <w:szCs w:val="32"/>
          <w:lang w:val="ru-RU"/>
        </w:rPr>
      </w:pPr>
      <w:r w:rsidRPr="000223B0">
        <w:rPr>
          <w:sz w:val="32"/>
          <w:szCs w:val="32"/>
          <w:lang w:val="ru-RU"/>
        </w:rPr>
        <w:t>Другими словами, переменные состояния обеспечивают автоматический учет начальных условий.</w:t>
      </w:r>
    </w:p>
    <w:p w:rsidR="008D611C" w:rsidRPr="009C3F22" w:rsidRDefault="008D611C" w:rsidP="00621D3D">
      <w:pPr>
        <w:rPr>
          <w:sz w:val="32"/>
          <w:szCs w:val="28"/>
        </w:rPr>
      </w:pPr>
    </w:p>
    <w:p w:rsidR="008D611C" w:rsidRDefault="008D611C" w:rsidP="00621D3D">
      <w:pPr>
        <w:rPr>
          <w:szCs w:val="28"/>
        </w:rPr>
      </w:pPr>
    </w:p>
    <w:p w:rsidR="008D611C" w:rsidRDefault="008D611C" w:rsidP="00621D3D">
      <w:pPr>
        <w:rPr>
          <w:szCs w:val="28"/>
        </w:rPr>
      </w:pPr>
    </w:p>
    <w:p w:rsidR="008D611C" w:rsidRDefault="008D611C" w:rsidP="00621D3D">
      <w:pPr>
        <w:rPr>
          <w:szCs w:val="28"/>
        </w:rPr>
      </w:pPr>
    </w:p>
    <w:p w:rsidR="008D611C" w:rsidRDefault="008D611C" w:rsidP="00621D3D">
      <w:pPr>
        <w:rPr>
          <w:szCs w:val="28"/>
        </w:rPr>
      </w:pPr>
    </w:p>
    <w:p w:rsidR="008D611C" w:rsidRDefault="008D611C" w:rsidP="00621D3D">
      <w:pPr>
        <w:rPr>
          <w:szCs w:val="28"/>
        </w:rPr>
      </w:pPr>
    </w:p>
    <w:p w:rsidR="008D611C" w:rsidRDefault="008D611C" w:rsidP="00621D3D">
      <w:pPr>
        <w:rPr>
          <w:szCs w:val="28"/>
        </w:rPr>
      </w:pPr>
    </w:p>
    <w:p w:rsidR="008D611C" w:rsidRDefault="008D611C" w:rsidP="00621D3D">
      <w:pPr>
        <w:rPr>
          <w:szCs w:val="28"/>
        </w:rPr>
      </w:pPr>
    </w:p>
    <w:p w:rsidR="008D611C" w:rsidRDefault="008D611C" w:rsidP="00621D3D">
      <w:pPr>
        <w:rPr>
          <w:szCs w:val="28"/>
        </w:rPr>
      </w:pPr>
    </w:p>
    <w:p w:rsidR="008D611C" w:rsidRDefault="008D611C" w:rsidP="00621D3D">
      <w:pPr>
        <w:rPr>
          <w:szCs w:val="28"/>
        </w:rPr>
      </w:pPr>
    </w:p>
    <w:p w:rsidR="008D611C" w:rsidRDefault="008D611C" w:rsidP="00621D3D">
      <w:pPr>
        <w:rPr>
          <w:szCs w:val="28"/>
        </w:rPr>
      </w:pPr>
    </w:p>
    <w:p w:rsidR="008D611C" w:rsidRDefault="008D611C" w:rsidP="00621D3D">
      <w:pPr>
        <w:rPr>
          <w:szCs w:val="28"/>
        </w:rPr>
      </w:pPr>
    </w:p>
    <w:p w:rsidR="008D611C" w:rsidRDefault="008D611C" w:rsidP="00621D3D">
      <w:pPr>
        <w:rPr>
          <w:szCs w:val="28"/>
        </w:rPr>
      </w:pPr>
    </w:p>
    <w:p w:rsidR="008D611C" w:rsidRDefault="008D611C" w:rsidP="00621D3D">
      <w:pPr>
        <w:rPr>
          <w:szCs w:val="28"/>
        </w:rPr>
      </w:pPr>
    </w:p>
    <w:p w:rsidR="0075075C" w:rsidRPr="001168F0" w:rsidRDefault="000223B0" w:rsidP="0075075C">
      <w:pPr>
        <w:rPr>
          <w:b/>
          <w:szCs w:val="28"/>
        </w:rPr>
      </w:pPr>
      <w:r>
        <w:rPr>
          <w:b/>
          <w:szCs w:val="28"/>
        </w:rPr>
        <w:lastRenderedPageBreak/>
        <w:t>4</w:t>
      </w:r>
      <w:r w:rsidR="00BB062E">
        <w:rPr>
          <w:b/>
          <w:szCs w:val="28"/>
        </w:rPr>
        <w:t>0</w:t>
      </w:r>
      <w:r w:rsidR="00CF133C" w:rsidRPr="00C42CD1">
        <w:rPr>
          <w:b/>
          <w:szCs w:val="28"/>
        </w:rPr>
        <w:t xml:space="preserve"> Полноразмерный наблюдатель</w:t>
      </w:r>
    </w:p>
    <w:p w:rsidR="0075075C" w:rsidRPr="001168F0" w:rsidRDefault="0075075C" w:rsidP="0075075C">
      <w:pPr>
        <w:rPr>
          <w:b/>
          <w:szCs w:val="28"/>
        </w:rPr>
      </w:pPr>
    </w:p>
    <w:p w:rsidR="0075075C" w:rsidRPr="001168F0" w:rsidRDefault="0075075C" w:rsidP="0075075C">
      <w:pPr>
        <w:ind w:firstLine="708"/>
        <w:rPr>
          <w:i/>
          <w:sz w:val="30"/>
          <w:szCs w:val="30"/>
        </w:rPr>
      </w:pPr>
      <w:r w:rsidRPr="0075075C">
        <w:rPr>
          <w:sz w:val="30"/>
          <w:szCs w:val="30"/>
        </w:rPr>
        <w:t>Полноразмерный наблюдатель</w:t>
      </w:r>
      <w:r w:rsidRPr="0075075C">
        <w:rPr>
          <w:b/>
          <w:sz w:val="30"/>
          <w:szCs w:val="30"/>
        </w:rPr>
        <w:t xml:space="preserve"> </w:t>
      </w:r>
      <w:r w:rsidRPr="0075075C">
        <w:rPr>
          <w:b/>
          <w:sz w:val="30"/>
          <w:szCs w:val="30"/>
          <w:lang w:val="en-US"/>
        </w:rPr>
        <w:sym w:font="Wingdings" w:char="F0F3"/>
      </w:r>
      <w:r w:rsidRPr="0075075C">
        <w:rPr>
          <w:sz w:val="30"/>
          <w:szCs w:val="30"/>
        </w:rPr>
        <w:t xml:space="preserve"> порядок наблюдателя равен порядку объекта. Полноразмерный наблюдатель однозначно определяется матрицей </w:t>
      </w:r>
      <w:r w:rsidRPr="0075075C">
        <w:rPr>
          <w:i/>
          <w:sz w:val="30"/>
          <w:szCs w:val="30"/>
        </w:rPr>
        <w:t>L</w:t>
      </w:r>
      <w:r w:rsidRPr="0075075C">
        <w:rPr>
          <w:sz w:val="30"/>
          <w:szCs w:val="30"/>
        </w:rPr>
        <w:t xml:space="preserve"> размерностью </w:t>
      </w:r>
      <w:r w:rsidRPr="0075075C">
        <w:rPr>
          <w:i/>
          <w:sz w:val="30"/>
          <w:szCs w:val="30"/>
        </w:rPr>
        <w:t xml:space="preserve">n </w:t>
      </w:r>
      <w:r w:rsidRPr="0075075C">
        <w:rPr>
          <w:sz w:val="30"/>
          <w:szCs w:val="30"/>
        </w:rPr>
        <w:t xml:space="preserve">x </w:t>
      </w:r>
      <w:r w:rsidRPr="0075075C">
        <w:rPr>
          <w:i/>
          <w:sz w:val="30"/>
          <w:szCs w:val="30"/>
        </w:rPr>
        <w:t xml:space="preserve">r:   </w:t>
      </w:r>
    </w:p>
    <w:p w:rsidR="0075075C" w:rsidRPr="0075075C" w:rsidRDefault="0075075C" w:rsidP="0075075C">
      <w:pPr>
        <w:jc w:val="center"/>
        <w:rPr>
          <w:sz w:val="30"/>
          <w:szCs w:val="30"/>
        </w:rPr>
      </w:pPr>
      <w:r w:rsidRPr="0075075C">
        <w:rPr>
          <w:position w:val="-12"/>
          <w:sz w:val="30"/>
          <w:szCs w:val="30"/>
        </w:rPr>
        <w:object w:dxaOrig="3795" w:dyaOrig="375">
          <v:shape id="_x0000_i1200" type="#_x0000_t75" style="width:190.5pt;height:18pt" o:ole="" fillcolor="window">
            <v:imagedata r:id="rId363" o:title=""/>
          </v:shape>
          <o:OLEObject Type="Embed" ProgID="Equation.3" ShapeID="_x0000_i1200" DrawAspect="Content" ObjectID="_1543942060" r:id="rId364"/>
        </w:object>
      </w:r>
    </w:p>
    <w:p w:rsidR="0075075C" w:rsidRPr="0075075C" w:rsidRDefault="0075075C" w:rsidP="0075075C">
      <w:pPr>
        <w:pStyle w:val="075"/>
        <w:rPr>
          <w:sz w:val="30"/>
          <w:szCs w:val="30"/>
        </w:rPr>
      </w:pPr>
      <w:r>
        <w:rPr>
          <w:sz w:val="30"/>
          <w:szCs w:val="30"/>
        </w:rPr>
        <w:t>П</w:t>
      </w:r>
      <w:r w:rsidRPr="0075075C">
        <w:rPr>
          <w:sz w:val="30"/>
          <w:szCs w:val="30"/>
        </w:rPr>
        <w:t xml:space="preserve">ри этом </w:t>
      </w:r>
      <w:r w:rsidRPr="0075075C">
        <w:rPr>
          <w:i/>
          <w:sz w:val="30"/>
          <w:szCs w:val="30"/>
        </w:rPr>
        <w:t>L</w:t>
      </w:r>
      <w:r w:rsidRPr="0075075C">
        <w:rPr>
          <w:sz w:val="30"/>
          <w:szCs w:val="30"/>
        </w:rPr>
        <w:t xml:space="preserve"> необходимо выбирать таким образом, чтобы собственные числа матрицы  (</w:t>
      </w:r>
      <w:r w:rsidRPr="0075075C">
        <w:rPr>
          <w:i/>
          <w:sz w:val="30"/>
          <w:szCs w:val="30"/>
        </w:rPr>
        <w:t>A</w:t>
      </w:r>
      <w:r w:rsidRPr="0075075C">
        <w:rPr>
          <w:sz w:val="30"/>
          <w:szCs w:val="30"/>
        </w:rPr>
        <w:t xml:space="preserve"> – </w:t>
      </w:r>
      <w:r w:rsidRPr="0075075C">
        <w:rPr>
          <w:i/>
          <w:sz w:val="30"/>
          <w:szCs w:val="30"/>
        </w:rPr>
        <w:t>LC</w:t>
      </w:r>
      <w:r w:rsidRPr="0075075C">
        <w:rPr>
          <w:sz w:val="30"/>
          <w:szCs w:val="30"/>
        </w:rPr>
        <w:t xml:space="preserve">)  отличались бы от собственных чисел матрицы  </w:t>
      </w:r>
      <w:r w:rsidRPr="0075075C">
        <w:rPr>
          <w:i/>
          <w:sz w:val="30"/>
          <w:szCs w:val="30"/>
        </w:rPr>
        <w:t>А</w:t>
      </w:r>
      <w:r w:rsidRPr="0075075C">
        <w:rPr>
          <w:sz w:val="30"/>
          <w:szCs w:val="30"/>
        </w:rPr>
        <w:t>. Для полностью наблюдаемого объекта это всегда возможно.</w:t>
      </w:r>
    </w:p>
    <w:p w:rsidR="0075075C" w:rsidRDefault="0075075C" w:rsidP="0075075C">
      <w:pPr>
        <w:pStyle w:val="075"/>
        <w:rPr>
          <w:sz w:val="30"/>
          <w:szCs w:val="30"/>
        </w:rPr>
      </w:pPr>
      <w:r w:rsidRPr="0075075C">
        <w:rPr>
          <w:sz w:val="30"/>
          <w:szCs w:val="30"/>
        </w:rPr>
        <w:t xml:space="preserve">Как видно из уравнения (32) полноразмерного наблюдателя, структура наблюдателя включает модель объекта плюс обратную связь через матрицу </w:t>
      </w:r>
      <w:r w:rsidRPr="0075075C">
        <w:rPr>
          <w:i/>
          <w:sz w:val="30"/>
          <w:szCs w:val="30"/>
        </w:rPr>
        <w:t>L</w:t>
      </w:r>
      <w:r w:rsidRPr="0075075C">
        <w:rPr>
          <w:sz w:val="30"/>
          <w:szCs w:val="30"/>
        </w:rPr>
        <w:t xml:space="preserve"> от разности выходных сигналов </w:t>
      </w:r>
      <w:r w:rsidRPr="0075075C">
        <w:rPr>
          <w:i/>
          <w:sz w:val="30"/>
          <w:szCs w:val="30"/>
        </w:rPr>
        <w:t>y(t)</w:t>
      </w:r>
      <w:r w:rsidRPr="0075075C">
        <w:rPr>
          <w:sz w:val="30"/>
          <w:szCs w:val="30"/>
        </w:rPr>
        <w:t xml:space="preserve"> объекта и его модели </w:t>
      </w:r>
      <w:r w:rsidRPr="0075075C">
        <w:rPr>
          <w:i/>
          <w:sz w:val="30"/>
          <w:szCs w:val="30"/>
          <w:lang w:val="en-US"/>
        </w:rPr>
        <w:t>C</w:t>
      </w:r>
      <w:r w:rsidRPr="0075075C">
        <w:rPr>
          <w:i/>
          <w:sz w:val="30"/>
          <w:szCs w:val="30"/>
        </w:rPr>
        <w:t>z(t)</w:t>
      </w:r>
      <w:r w:rsidRPr="0075075C">
        <w:rPr>
          <w:sz w:val="30"/>
          <w:szCs w:val="30"/>
        </w:rPr>
        <w:t xml:space="preserve">. </w:t>
      </w:r>
    </w:p>
    <w:p w:rsidR="0075075C" w:rsidRPr="0075075C" w:rsidRDefault="0075075C" w:rsidP="0075075C">
      <w:pPr>
        <w:pStyle w:val="075"/>
        <w:rPr>
          <w:sz w:val="30"/>
          <w:szCs w:val="30"/>
        </w:rPr>
      </w:pPr>
      <w:r w:rsidRPr="0075075C">
        <w:rPr>
          <w:sz w:val="30"/>
          <w:szCs w:val="30"/>
        </w:rPr>
        <w:t xml:space="preserve">Расчет матрицы </w:t>
      </w:r>
      <w:r w:rsidRPr="0075075C">
        <w:rPr>
          <w:i/>
          <w:sz w:val="30"/>
          <w:szCs w:val="30"/>
        </w:rPr>
        <w:t>L</w:t>
      </w:r>
      <w:r w:rsidRPr="0075075C">
        <w:rPr>
          <w:sz w:val="30"/>
          <w:szCs w:val="30"/>
        </w:rPr>
        <w:t xml:space="preserve"> полноразмерного наблюдателя удобно производить методом модального управления для сопряженного объекта управления.</w:t>
      </w:r>
    </w:p>
    <w:p w:rsidR="0075075C" w:rsidRPr="0075075C" w:rsidRDefault="0075075C" w:rsidP="0075075C">
      <w:pPr>
        <w:pStyle w:val="075"/>
        <w:rPr>
          <w:sz w:val="30"/>
          <w:szCs w:val="30"/>
        </w:rPr>
      </w:pPr>
      <w:r w:rsidRPr="0075075C">
        <w:rPr>
          <w:sz w:val="30"/>
          <w:szCs w:val="30"/>
        </w:rPr>
        <w:t xml:space="preserve">Собственные числа матрицы </w:t>
      </w:r>
      <w:r w:rsidRPr="0075075C">
        <w:rPr>
          <w:i/>
          <w:sz w:val="30"/>
          <w:szCs w:val="30"/>
        </w:rPr>
        <w:t>A – LC</w:t>
      </w:r>
      <w:r w:rsidRPr="0075075C">
        <w:rPr>
          <w:sz w:val="30"/>
          <w:szCs w:val="30"/>
        </w:rPr>
        <w:t xml:space="preserve"> замкнутого наблюдателя не изменятся после ее транспонирования. Матрица </w:t>
      </w:r>
      <w:r w:rsidRPr="0075075C">
        <w:rPr>
          <w:position w:val="-6"/>
          <w:sz w:val="30"/>
          <w:szCs w:val="30"/>
        </w:rPr>
        <w:object w:dxaOrig="1020" w:dyaOrig="300">
          <v:shape id="_x0000_i1201" type="#_x0000_t75" style="width:50.25pt;height:15pt" o:ole="" fillcolor="window">
            <v:imagedata r:id="rId365" o:title=""/>
          </v:shape>
          <o:OLEObject Type="Embed" ProgID="Equation.3" ShapeID="_x0000_i1201" DrawAspect="Content" ObjectID="_1543942061" r:id="rId366"/>
        </w:object>
      </w:r>
      <w:r w:rsidRPr="0075075C">
        <w:rPr>
          <w:sz w:val="30"/>
          <w:szCs w:val="30"/>
        </w:rPr>
        <w:t xml:space="preserve"> соответствует сопряженной системе, где </w:t>
      </w:r>
      <w:r w:rsidRPr="0075075C">
        <w:rPr>
          <w:position w:val="-6"/>
          <w:sz w:val="30"/>
          <w:szCs w:val="30"/>
        </w:rPr>
        <w:object w:dxaOrig="345" w:dyaOrig="300">
          <v:shape id="_x0000_i1202" type="#_x0000_t75" style="width:17.25pt;height:15pt" o:ole="" fillcolor="window">
            <v:imagedata r:id="rId367" o:title=""/>
          </v:shape>
          <o:OLEObject Type="Embed" ProgID="Equation.3" ShapeID="_x0000_i1202" DrawAspect="Content" ObjectID="_1543942062" r:id="rId368"/>
        </w:object>
      </w:r>
      <w:r w:rsidRPr="0075075C">
        <w:rPr>
          <w:sz w:val="30"/>
          <w:szCs w:val="30"/>
        </w:rPr>
        <w:t xml:space="preserve"> – входная матрица, а </w:t>
      </w:r>
      <w:r w:rsidRPr="0075075C">
        <w:rPr>
          <w:position w:val="-4"/>
          <w:sz w:val="30"/>
          <w:szCs w:val="30"/>
        </w:rPr>
        <w:object w:dxaOrig="300" w:dyaOrig="300">
          <v:shape id="_x0000_i1203" type="#_x0000_t75" style="width:15pt;height:15pt" o:ole="" fillcolor="window">
            <v:imagedata r:id="rId369" o:title=""/>
          </v:shape>
          <o:OLEObject Type="Embed" ProgID="Equation.3" ShapeID="_x0000_i1203" DrawAspect="Content" ObjectID="_1543942063" r:id="rId370"/>
        </w:object>
      </w:r>
      <w:r w:rsidRPr="0075075C">
        <w:rPr>
          <w:sz w:val="30"/>
          <w:szCs w:val="30"/>
        </w:rPr>
        <w:t xml:space="preserve"> – матрица обратных связей по вектору состояния. Используя функции </w:t>
      </w:r>
      <w:r w:rsidRPr="0075075C">
        <w:rPr>
          <w:b/>
          <w:sz w:val="30"/>
          <w:szCs w:val="30"/>
        </w:rPr>
        <w:t>ac</w:t>
      </w:r>
      <w:r w:rsidRPr="0075075C">
        <w:rPr>
          <w:b/>
          <w:sz w:val="30"/>
          <w:szCs w:val="30"/>
          <w:lang w:val="en-US"/>
        </w:rPr>
        <w:t>k</w:t>
      </w:r>
      <w:r w:rsidRPr="0075075C">
        <w:rPr>
          <w:b/>
          <w:sz w:val="30"/>
          <w:szCs w:val="30"/>
        </w:rPr>
        <w:t>er</w:t>
      </w:r>
      <w:r w:rsidRPr="0075075C">
        <w:rPr>
          <w:sz w:val="30"/>
          <w:szCs w:val="30"/>
        </w:rPr>
        <w:t xml:space="preserve"> или </w:t>
      </w:r>
      <w:r w:rsidRPr="0075075C">
        <w:rPr>
          <w:b/>
          <w:sz w:val="30"/>
          <w:szCs w:val="30"/>
        </w:rPr>
        <w:t>place</w:t>
      </w:r>
      <w:r w:rsidRPr="0075075C">
        <w:rPr>
          <w:sz w:val="30"/>
          <w:szCs w:val="30"/>
        </w:rPr>
        <w:t>, решаем задачу модального управления для полноразмерного наблюдателя</w:t>
      </w:r>
    </w:p>
    <w:p w:rsidR="0075075C" w:rsidRPr="0075075C" w:rsidRDefault="0075075C" w:rsidP="0075075C">
      <w:pPr>
        <w:pStyle w:val="075"/>
        <w:jc w:val="center"/>
        <w:rPr>
          <w:sz w:val="30"/>
          <w:szCs w:val="30"/>
        </w:rPr>
      </w:pPr>
      <w:r w:rsidRPr="0075075C">
        <w:rPr>
          <w:position w:val="-12"/>
          <w:sz w:val="30"/>
          <w:szCs w:val="30"/>
        </w:rPr>
        <w:object w:dxaOrig="2280" w:dyaOrig="345">
          <v:shape id="_x0000_i1204" type="#_x0000_t75" style="width:168.75pt;height:24.75pt" o:ole="" fillcolor="window">
            <v:imagedata r:id="rId371" o:title=""/>
          </v:shape>
          <o:OLEObject Type="Embed" ProgID="Equation.3" ShapeID="_x0000_i1204" DrawAspect="Content" ObjectID="_1543942064" r:id="rId372"/>
        </w:object>
      </w:r>
    </w:p>
    <w:p w:rsidR="0075075C" w:rsidRPr="0075075C" w:rsidRDefault="0075075C" w:rsidP="0075075C">
      <w:pPr>
        <w:pStyle w:val="075"/>
        <w:ind w:firstLine="0"/>
        <w:rPr>
          <w:sz w:val="30"/>
          <w:szCs w:val="30"/>
        </w:rPr>
      </w:pPr>
      <w:r w:rsidRPr="0075075C">
        <w:rPr>
          <w:sz w:val="30"/>
          <w:szCs w:val="30"/>
        </w:rPr>
        <w:t xml:space="preserve">Здесь </w:t>
      </w:r>
      <w:r w:rsidRPr="0075075C">
        <w:rPr>
          <w:i/>
          <w:sz w:val="30"/>
          <w:szCs w:val="30"/>
        </w:rPr>
        <w:sym w:font="Symbol" w:char="F06C"/>
      </w:r>
      <w:r w:rsidRPr="0075075C">
        <w:rPr>
          <w:i/>
          <w:sz w:val="30"/>
          <w:szCs w:val="30"/>
          <w:vertAlign w:val="subscript"/>
        </w:rPr>
        <w:t>н</w:t>
      </w:r>
      <w:r w:rsidRPr="0075075C">
        <w:rPr>
          <w:sz w:val="30"/>
          <w:szCs w:val="30"/>
        </w:rPr>
        <w:t xml:space="preserve"> – столбец желаемых корней наблюдателя. </w:t>
      </w:r>
    </w:p>
    <w:p w:rsidR="0075075C" w:rsidRPr="0075075C" w:rsidRDefault="0075075C" w:rsidP="0075075C">
      <w:pPr>
        <w:pStyle w:val="075"/>
        <w:rPr>
          <w:sz w:val="30"/>
          <w:szCs w:val="30"/>
        </w:rPr>
      </w:pPr>
      <w:r w:rsidRPr="0075075C">
        <w:rPr>
          <w:sz w:val="30"/>
          <w:szCs w:val="30"/>
        </w:rPr>
        <w:t xml:space="preserve">Используя вычисленную матрицу </w:t>
      </w:r>
      <w:r w:rsidRPr="0075075C">
        <w:rPr>
          <w:sz w:val="30"/>
          <w:szCs w:val="30"/>
          <w:lang w:val="en-US"/>
        </w:rPr>
        <w:t>L</w:t>
      </w:r>
      <w:r w:rsidRPr="0075075C">
        <w:rPr>
          <w:sz w:val="30"/>
          <w:szCs w:val="30"/>
        </w:rPr>
        <w:t xml:space="preserve"> наблюдателя</w:t>
      </w:r>
      <w:r>
        <w:rPr>
          <w:sz w:val="30"/>
          <w:szCs w:val="30"/>
        </w:rPr>
        <w:t>,</w:t>
      </w:r>
      <w:r w:rsidRPr="0075075C">
        <w:rPr>
          <w:sz w:val="30"/>
          <w:szCs w:val="30"/>
        </w:rPr>
        <w:t xml:space="preserve"> создаем функцией </w:t>
      </w:r>
      <w:r w:rsidRPr="0075075C">
        <w:rPr>
          <w:b/>
          <w:sz w:val="30"/>
          <w:szCs w:val="30"/>
          <w:lang w:val="en-US"/>
        </w:rPr>
        <w:t>estim</w:t>
      </w:r>
      <w:r w:rsidRPr="0075075C">
        <w:rPr>
          <w:sz w:val="30"/>
          <w:szCs w:val="30"/>
        </w:rPr>
        <w:t xml:space="preserve"> наблюдатель </w:t>
      </w:r>
      <w:r w:rsidRPr="0075075C">
        <w:rPr>
          <w:sz w:val="30"/>
          <w:szCs w:val="30"/>
          <w:lang w:val="en-US"/>
        </w:rPr>
        <w:t>Est</w:t>
      </w:r>
      <w:r w:rsidRPr="0075075C">
        <w:rPr>
          <w:sz w:val="30"/>
          <w:szCs w:val="30"/>
        </w:rPr>
        <w:t xml:space="preserve"> объекта </w:t>
      </w:r>
      <w:r w:rsidRPr="0075075C">
        <w:rPr>
          <w:sz w:val="30"/>
          <w:szCs w:val="30"/>
          <w:lang w:val="en-US"/>
        </w:rPr>
        <w:t>Sys</w:t>
      </w:r>
      <w:r w:rsidRPr="0075075C">
        <w:rPr>
          <w:sz w:val="30"/>
          <w:szCs w:val="30"/>
        </w:rPr>
        <w:t xml:space="preserve"> </w:t>
      </w:r>
    </w:p>
    <w:p w:rsidR="0075075C" w:rsidRPr="0075075C" w:rsidRDefault="0075075C" w:rsidP="0075075C">
      <w:pPr>
        <w:pStyle w:val="075"/>
        <w:jc w:val="center"/>
        <w:rPr>
          <w:sz w:val="30"/>
          <w:szCs w:val="30"/>
        </w:rPr>
      </w:pPr>
      <w:r w:rsidRPr="0075075C">
        <w:rPr>
          <w:sz w:val="30"/>
          <w:szCs w:val="30"/>
        </w:rPr>
        <w:t>E</w:t>
      </w:r>
      <w:r w:rsidRPr="0075075C">
        <w:rPr>
          <w:sz w:val="30"/>
          <w:szCs w:val="30"/>
          <w:lang w:val="en-US"/>
        </w:rPr>
        <w:t>st</w:t>
      </w:r>
      <w:r w:rsidRPr="0075075C">
        <w:rPr>
          <w:sz w:val="30"/>
          <w:szCs w:val="30"/>
        </w:rPr>
        <w:t xml:space="preserve"> = </w:t>
      </w:r>
      <w:r w:rsidRPr="0075075C">
        <w:rPr>
          <w:b/>
          <w:sz w:val="30"/>
          <w:szCs w:val="30"/>
          <w:lang w:val="en-US"/>
        </w:rPr>
        <w:t>estim</w:t>
      </w:r>
      <w:r w:rsidRPr="0075075C">
        <w:rPr>
          <w:sz w:val="30"/>
          <w:szCs w:val="30"/>
        </w:rPr>
        <w:t xml:space="preserve"> (S</w:t>
      </w:r>
      <w:r w:rsidRPr="0075075C">
        <w:rPr>
          <w:sz w:val="30"/>
          <w:szCs w:val="30"/>
          <w:lang w:val="en-US"/>
        </w:rPr>
        <w:t>ys</w:t>
      </w:r>
      <w:r w:rsidRPr="0075075C">
        <w:rPr>
          <w:sz w:val="30"/>
          <w:szCs w:val="30"/>
        </w:rPr>
        <w:t>, L)</w:t>
      </w:r>
    </w:p>
    <w:p w:rsidR="0075075C" w:rsidRPr="0075075C" w:rsidRDefault="0075075C" w:rsidP="0075075C">
      <w:pPr>
        <w:pStyle w:val="075"/>
        <w:rPr>
          <w:sz w:val="30"/>
          <w:szCs w:val="30"/>
        </w:rPr>
      </w:pPr>
      <w:r w:rsidRPr="0075075C">
        <w:rPr>
          <w:sz w:val="30"/>
          <w:szCs w:val="30"/>
        </w:rPr>
        <w:t xml:space="preserve">Такое обращение к функции </w:t>
      </w:r>
      <w:r w:rsidRPr="0075075C">
        <w:rPr>
          <w:b/>
          <w:sz w:val="30"/>
          <w:szCs w:val="30"/>
          <w:lang w:val="en-US"/>
        </w:rPr>
        <w:t>estim</w:t>
      </w:r>
      <w:r w:rsidRPr="0075075C">
        <w:rPr>
          <w:b/>
          <w:sz w:val="30"/>
          <w:szCs w:val="30"/>
        </w:rPr>
        <w:t xml:space="preserve"> </w:t>
      </w:r>
      <w:r w:rsidRPr="0075075C">
        <w:rPr>
          <w:sz w:val="30"/>
          <w:szCs w:val="30"/>
        </w:rPr>
        <w:t>используют, если не предполагается (например, невозможно) подключать входные сигналы объекта  к входу наблюдателю. Тогда в наблюдателе не формируются входы, подключаемые к входам объекта. Выходы наблюдателя E</w:t>
      </w:r>
      <w:r w:rsidRPr="0075075C">
        <w:rPr>
          <w:sz w:val="30"/>
          <w:szCs w:val="30"/>
          <w:lang w:val="en-US"/>
        </w:rPr>
        <w:t>st</w:t>
      </w:r>
      <w:r w:rsidRPr="0075075C">
        <w:rPr>
          <w:sz w:val="30"/>
          <w:szCs w:val="30"/>
        </w:rPr>
        <w:t xml:space="preserve"> [</w:t>
      </w:r>
      <w:r w:rsidRPr="0075075C">
        <w:rPr>
          <w:sz w:val="30"/>
          <w:szCs w:val="30"/>
          <w:lang w:val="en-US"/>
        </w:rPr>
        <w:t>y</w:t>
      </w:r>
      <w:r w:rsidRPr="0075075C">
        <w:rPr>
          <w:sz w:val="30"/>
          <w:szCs w:val="30"/>
        </w:rPr>
        <w:t>_</w:t>
      </w:r>
      <w:r w:rsidRPr="0075075C">
        <w:rPr>
          <w:sz w:val="30"/>
          <w:szCs w:val="30"/>
          <w:lang w:val="en-US"/>
        </w:rPr>
        <w:t>e</w:t>
      </w:r>
      <w:r w:rsidRPr="0075075C">
        <w:rPr>
          <w:sz w:val="30"/>
          <w:szCs w:val="30"/>
        </w:rPr>
        <w:t xml:space="preserve">; </w:t>
      </w:r>
      <w:r w:rsidRPr="0075075C">
        <w:rPr>
          <w:sz w:val="30"/>
          <w:szCs w:val="30"/>
          <w:lang w:val="en-US"/>
        </w:rPr>
        <w:t>x</w:t>
      </w:r>
      <w:r w:rsidRPr="0075075C">
        <w:rPr>
          <w:sz w:val="30"/>
          <w:szCs w:val="30"/>
        </w:rPr>
        <w:t>_</w:t>
      </w:r>
      <w:r w:rsidRPr="0075075C">
        <w:rPr>
          <w:sz w:val="30"/>
          <w:szCs w:val="30"/>
          <w:lang w:val="en-US"/>
        </w:rPr>
        <w:t>e</w:t>
      </w:r>
      <w:r w:rsidRPr="0075075C">
        <w:rPr>
          <w:sz w:val="30"/>
          <w:szCs w:val="30"/>
        </w:rPr>
        <w:t xml:space="preserve">] – оценки выходов и вектора состояния объекта </w:t>
      </w:r>
      <w:r w:rsidRPr="0075075C">
        <w:rPr>
          <w:sz w:val="30"/>
          <w:szCs w:val="30"/>
          <w:lang w:val="en-US"/>
        </w:rPr>
        <w:t>Sys</w:t>
      </w:r>
      <w:r w:rsidRPr="0075075C">
        <w:rPr>
          <w:sz w:val="30"/>
          <w:szCs w:val="30"/>
        </w:rPr>
        <w:t>.</w:t>
      </w:r>
    </w:p>
    <w:p w:rsidR="0075075C" w:rsidRPr="0075075C" w:rsidRDefault="0075075C" w:rsidP="0075075C">
      <w:pPr>
        <w:pStyle w:val="075"/>
        <w:rPr>
          <w:sz w:val="30"/>
          <w:szCs w:val="30"/>
        </w:rPr>
      </w:pPr>
      <w:r w:rsidRPr="0075075C">
        <w:rPr>
          <w:sz w:val="30"/>
          <w:szCs w:val="30"/>
        </w:rPr>
        <w:t>В более общем случае используется обращение</w:t>
      </w:r>
    </w:p>
    <w:p w:rsidR="0075075C" w:rsidRPr="0075075C" w:rsidRDefault="0075075C" w:rsidP="0075075C">
      <w:pPr>
        <w:pStyle w:val="075"/>
        <w:jc w:val="center"/>
        <w:rPr>
          <w:sz w:val="30"/>
          <w:szCs w:val="30"/>
          <w:lang w:val="en-US"/>
        </w:rPr>
      </w:pPr>
      <w:r w:rsidRPr="0075075C">
        <w:rPr>
          <w:sz w:val="30"/>
          <w:szCs w:val="30"/>
          <w:lang w:val="en-US"/>
        </w:rPr>
        <w:t xml:space="preserve">Est2 = </w:t>
      </w:r>
      <w:r w:rsidRPr="0075075C">
        <w:rPr>
          <w:b/>
          <w:sz w:val="30"/>
          <w:szCs w:val="30"/>
          <w:lang w:val="en-US"/>
        </w:rPr>
        <w:t>estim</w:t>
      </w:r>
      <w:r w:rsidRPr="0075075C">
        <w:rPr>
          <w:sz w:val="30"/>
          <w:szCs w:val="30"/>
          <w:lang w:val="en-US"/>
        </w:rPr>
        <w:t xml:space="preserve"> (Sys, L, sen, known).</w:t>
      </w:r>
    </w:p>
    <w:p w:rsidR="0075075C" w:rsidRPr="0075075C" w:rsidRDefault="0075075C" w:rsidP="0075075C">
      <w:pPr>
        <w:pStyle w:val="075"/>
        <w:rPr>
          <w:sz w:val="30"/>
          <w:szCs w:val="30"/>
        </w:rPr>
      </w:pPr>
      <w:r w:rsidRPr="0075075C">
        <w:rPr>
          <w:sz w:val="30"/>
          <w:szCs w:val="30"/>
        </w:rPr>
        <w:t xml:space="preserve">Здесь объект </w:t>
      </w:r>
      <w:r w:rsidRPr="0075075C">
        <w:rPr>
          <w:sz w:val="30"/>
          <w:szCs w:val="30"/>
          <w:lang w:val="en-US"/>
        </w:rPr>
        <w:t>Sys</w:t>
      </w:r>
      <w:r w:rsidRPr="0075075C">
        <w:rPr>
          <w:sz w:val="30"/>
          <w:szCs w:val="30"/>
        </w:rPr>
        <w:t xml:space="preserve"> имеет измеряемые (</w:t>
      </w:r>
      <w:r w:rsidRPr="0075075C">
        <w:rPr>
          <w:sz w:val="30"/>
          <w:szCs w:val="30"/>
          <w:lang w:val="en-US"/>
        </w:rPr>
        <w:t>known</w:t>
      </w:r>
      <w:r w:rsidRPr="0075075C">
        <w:rPr>
          <w:sz w:val="30"/>
          <w:szCs w:val="30"/>
        </w:rPr>
        <w:t>) воздействия</w:t>
      </w:r>
      <w:r w:rsidRPr="0075075C">
        <w:rPr>
          <w:b/>
          <w:sz w:val="30"/>
          <w:szCs w:val="30"/>
        </w:rPr>
        <w:t xml:space="preserve"> </w:t>
      </w:r>
      <w:r w:rsidRPr="0075075C">
        <w:rPr>
          <w:b/>
          <w:sz w:val="30"/>
          <w:szCs w:val="30"/>
          <w:lang w:val="en-US"/>
        </w:rPr>
        <w:t>u</w:t>
      </w:r>
      <w:r w:rsidRPr="0075075C">
        <w:rPr>
          <w:sz w:val="30"/>
          <w:szCs w:val="30"/>
        </w:rPr>
        <w:t xml:space="preserve"> и неизмеряемые возмущения </w:t>
      </w:r>
      <w:r w:rsidRPr="0075075C">
        <w:rPr>
          <w:b/>
          <w:sz w:val="30"/>
          <w:szCs w:val="30"/>
          <w:lang w:val="en-US"/>
        </w:rPr>
        <w:t>w</w:t>
      </w:r>
      <w:r w:rsidRPr="0075075C">
        <w:rPr>
          <w:b/>
          <w:sz w:val="30"/>
          <w:szCs w:val="30"/>
        </w:rPr>
        <w:t>,</w:t>
      </w:r>
      <w:r w:rsidRPr="0075075C">
        <w:rPr>
          <w:sz w:val="30"/>
          <w:szCs w:val="30"/>
        </w:rPr>
        <w:t xml:space="preserve"> возможно стохастические воздействия. Строка </w:t>
      </w:r>
      <w:r w:rsidRPr="0075075C">
        <w:rPr>
          <w:sz w:val="30"/>
          <w:szCs w:val="30"/>
          <w:lang w:val="en-US"/>
        </w:rPr>
        <w:t>known</w:t>
      </w:r>
      <w:r w:rsidRPr="0075075C">
        <w:rPr>
          <w:sz w:val="30"/>
          <w:szCs w:val="30"/>
        </w:rPr>
        <w:t xml:space="preserve"> содержит номера входов с измеряемые сигналами, которые предполагается использовать в наблюдателе. Строка </w:t>
      </w:r>
      <w:r w:rsidRPr="0075075C">
        <w:rPr>
          <w:sz w:val="30"/>
          <w:szCs w:val="30"/>
          <w:lang w:val="en-US"/>
        </w:rPr>
        <w:t>sen</w:t>
      </w:r>
      <w:r w:rsidRPr="0075075C">
        <w:rPr>
          <w:sz w:val="30"/>
          <w:szCs w:val="30"/>
        </w:rPr>
        <w:t xml:space="preserve"> содержит номера выходов объекта </w:t>
      </w:r>
      <w:r w:rsidRPr="0075075C">
        <w:rPr>
          <w:sz w:val="30"/>
          <w:szCs w:val="30"/>
          <w:lang w:val="en-US"/>
        </w:rPr>
        <w:t>Sys</w:t>
      </w:r>
      <w:r w:rsidRPr="0075075C">
        <w:rPr>
          <w:sz w:val="30"/>
          <w:szCs w:val="30"/>
        </w:rPr>
        <w:t xml:space="preserve">, подключаемых к наблюдателю, т.е. сигналы реальных датчиков. Остальные выходы </w:t>
      </w:r>
      <w:r>
        <w:rPr>
          <w:sz w:val="30"/>
          <w:szCs w:val="30"/>
        </w:rPr>
        <w:t>–</w:t>
      </w:r>
      <w:r w:rsidRPr="0075075C">
        <w:rPr>
          <w:sz w:val="30"/>
          <w:szCs w:val="30"/>
        </w:rPr>
        <w:t xml:space="preserve"> неизмеряемые, т.е. чисто математические. Таким образом</w:t>
      </w:r>
      <w:r>
        <w:rPr>
          <w:sz w:val="30"/>
          <w:szCs w:val="30"/>
        </w:rPr>
        <w:t>,</w:t>
      </w:r>
      <w:r w:rsidRPr="0075075C">
        <w:rPr>
          <w:sz w:val="30"/>
          <w:szCs w:val="30"/>
        </w:rPr>
        <w:t xml:space="preserve"> индексы входов </w:t>
      </w:r>
      <w:r w:rsidRPr="0075075C">
        <w:rPr>
          <w:sz w:val="30"/>
          <w:szCs w:val="30"/>
          <w:lang w:val="en-US"/>
        </w:rPr>
        <w:t>known</w:t>
      </w:r>
      <w:r w:rsidRPr="0075075C">
        <w:rPr>
          <w:sz w:val="30"/>
          <w:szCs w:val="30"/>
        </w:rPr>
        <w:t xml:space="preserve">  и выходов </w:t>
      </w:r>
      <w:r w:rsidRPr="0075075C">
        <w:rPr>
          <w:sz w:val="30"/>
          <w:szCs w:val="30"/>
          <w:lang w:val="en-US"/>
        </w:rPr>
        <w:t>sen</w:t>
      </w:r>
      <w:r w:rsidRPr="0075075C">
        <w:rPr>
          <w:sz w:val="30"/>
          <w:szCs w:val="30"/>
        </w:rPr>
        <w:t xml:space="preserve"> указывают на физически возможные связи объекта </w:t>
      </w:r>
      <w:r w:rsidRPr="0075075C">
        <w:rPr>
          <w:sz w:val="30"/>
          <w:szCs w:val="30"/>
          <w:lang w:val="en-US"/>
        </w:rPr>
        <w:t>Sys</w:t>
      </w:r>
      <w:r w:rsidRPr="0075075C">
        <w:rPr>
          <w:sz w:val="30"/>
          <w:szCs w:val="30"/>
        </w:rPr>
        <w:t xml:space="preserve"> и наблюдателя </w:t>
      </w:r>
      <w:r w:rsidRPr="0075075C">
        <w:rPr>
          <w:sz w:val="30"/>
          <w:szCs w:val="30"/>
          <w:lang w:val="en-US"/>
        </w:rPr>
        <w:t>Est</w:t>
      </w:r>
      <w:r w:rsidRPr="0075075C">
        <w:rPr>
          <w:sz w:val="30"/>
          <w:szCs w:val="30"/>
        </w:rPr>
        <w:t>2. Вектор [</w:t>
      </w:r>
      <w:r w:rsidRPr="0075075C">
        <w:rPr>
          <w:sz w:val="30"/>
          <w:szCs w:val="30"/>
          <w:lang w:val="en-US"/>
        </w:rPr>
        <w:t>u</w:t>
      </w:r>
      <w:r w:rsidRPr="0075075C">
        <w:rPr>
          <w:sz w:val="30"/>
          <w:szCs w:val="30"/>
        </w:rPr>
        <w:t xml:space="preserve">; </w:t>
      </w:r>
      <w:r w:rsidRPr="0075075C">
        <w:rPr>
          <w:sz w:val="30"/>
          <w:szCs w:val="30"/>
          <w:lang w:val="en-US"/>
        </w:rPr>
        <w:t>y</w:t>
      </w:r>
      <w:r w:rsidRPr="0075075C">
        <w:rPr>
          <w:sz w:val="30"/>
          <w:szCs w:val="30"/>
        </w:rPr>
        <w:t xml:space="preserve">], составленный с индексами </w:t>
      </w:r>
      <w:r w:rsidRPr="0075075C">
        <w:rPr>
          <w:sz w:val="30"/>
          <w:szCs w:val="30"/>
          <w:lang w:val="en-US"/>
        </w:rPr>
        <w:t>known</w:t>
      </w:r>
      <w:r w:rsidRPr="0075075C">
        <w:rPr>
          <w:sz w:val="30"/>
          <w:szCs w:val="30"/>
        </w:rPr>
        <w:t xml:space="preserve">, </w:t>
      </w:r>
      <w:r w:rsidRPr="0075075C">
        <w:rPr>
          <w:sz w:val="30"/>
          <w:szCs w:val="30"/>
          <w:lang w:val="en-US"/>
        </w:rPr>
        <w:t>sen</w:t>
      </w:r>
      <w:r w:rsidRPr="0075075C">
        <w:rPr>
          <w:sz w:val="30"/>
          <w:szCs w:val="30"/>
        </w:rPr>
        <w:t xml:space="preserve">, будет входным наблюдателя </w:t>
      </w:r>
      <w:r w:rsidRPr="0075075C">
        <w:rPr>
          <w:sz w:val="30"/>
          <w:szCs w:val="30"/>
          <w:lang w:val="en-US"/>
        </w:rPr>
        <w:t>Est</w:t>
      </w:r>
      <w:r w:rsidRPr="0075075C">
        <w:rPr>
          <w:sz w:val="30"/>
          <w:szCs w:val="30"/>
        </w:rPr>
        <w:t>. Выходной вектор [</w:t>
      </w:r>
      <w:r w:rsidRPr="0075075C">
        <w:rPr>
          <w:sz w:val="30"/>
          <w:szCs w:val="30"/>
          <w:lang w:val="en-US"/>
        </w:rPr>
        <w:t>y</w:t>
      </w:r>
      <w:r w:rsidRPr="0075075C">
        <w:rPr>
          <w:sz w:val="30"/>
          <w:szCs w:val="30"/>
        </w:rPr>
        <w:t>_</w:t>
      </w:r>
      <w:r w:rsidRPr="0075075C">
        <w:rPr>
          <w:sz w:val="30"/>
          <w:szCs w:val="30"/>
          <w:lang w:val="en-US"/>
        </w:rPr>
        <w:t>e</w:t>
      </w:r>
      <w:r w:rsidRPr="0075075C">
        <w:rPr>
          <w:sz w:val="30"/>
          <w:szCs w:val="30"/>
        </w:rPr>
        <w:t xml:space="preserve">; </w:t>
      </w:r>
      <w:r w:rsidRPr="0075075C">
        <w:rPr>
          <w:sz w:val="30"/>
          <w:szCs w:val="30"/>
          <w:lang w:val="en-US"/>
        </w:rPr>
        <w:t>x</w:t>
      </w:r>
      <w:r w:rsidRPr="0075075C">
        <w:rPr>
          <w:sz w:val="30"/>
          <w:szCs w:val="30"/>
        </w:rPr>
        <w:t>_</w:t>
      </w:r>
      <w:r w:rsidRPr="0075075C">
        <w:rPr>
          <w:sz w:val="30"/>
          <w:szCs w:val="30"/>
          <w:lang w:val="en-US"/>
        </w:rPr>
        <w:t>e</w:t>
      </w:r>
      <w:r w:rsidRPr="0075075C">
        <w:rPr>
          <w:sz w:val="30"/>
          <w:szCs w:val="30"/>
        </w:rPr>
        <w:t>] наблюдателя E</w:t>
      </w:r>
      <w:r w:rsidRPr="0075075C">
        <w:rPr>
          <w:sz w:val="30"/>
          <w:szCs w:val="30"/>
          <w:lang w:val="en-US"/>
        </w:rPr>
        <w:t>st</w:t>
      </w:r>
      <w:r w:rsidRPr="0075075C">
        <w:rPr>
          <w:sz w:val="30"/>
          <w:szCs w:val="30"/>
        </w:rPr>
        <w:t xml:space="preserve">2 составлен из оценок выходного вектора и вектора состояния объекта </w:t>
      </w:r>
      <w:r w:rsidRPr="0075075C">
        <w:rPr>
          <w:sz w:val="30"/>
          <w:szCs w:val="30"/>
          <w:lang w:val="en-US"/>
        </w:rPr>
        <w:t>Sys</w:t>
      </w:r>
      <w:r w:rsidRPr="0075075C">
        <w:rPr>
          <w:sz w:val="30"/>
          <w:szCs w:val="30"/>
        </w:rPr>
        <w:t>.</w:t>
      </w:r>
    </w:p>
    <w:p w:rsidR="00553271" w:rsidRPr="006775B5" w:rsidRDefault="0075075C" w:rsidP="0075075C">
      <w:pPr>
        <w:rPr>
          <w:szCs w:val="28"/>
        </w:rPr>
      </w:pPr>
      <w:r w:rsidRPr="006775B5">
        <w:rPr>
          <w:szCs w:val="28"/>
        </w:rPr>
        <w:t xml:space="preserve"> </w:t>
      </w:r>
      <w:r w:rsidR="00553271" w:rsidRPr="006775B5">
        <w:rPr>
          <w:szCs w:val="28"/>
        </w:rPr>
        <w:br w:type="page"/>
      </w:r>
    </w:p>
    <w:p w:rsidR="004322B8" w:rsidRDefault="00BB062E" w:rsidP="0075075C">
      <w:pPr>
        <w:rPr>
          <w:b/>
          <w:szCs w:val="28"/>
        </w:rPr>
      </w:pPr>
      <w:r>
        <w:rPr>
          <w:b/>
          <w:szCs w:val="28"/>
        </w:rPr>
        <w:lastRenderedPageBreak/>
        <w:t>41</w:t>
      </w:r>
      <w:r w:rsidR="004322B8" w:rsidRPr="00645F61">
        <w:rPr>
          <w:b/>
          <w:szCs w:val="28"/>
        </w:rPr>
        <w:t xml:space="preserve"> Квазимодальный регулятор с наблюдателем</w:t>
      </w:r>
      <w:r w:rsidR="0075075C">
        <w:rPr>
          <w:b/>
          <w:szCs w:val="28"/>
        </w:rPr>
        <w:t xml:space="preserve"> </w:t>
      </w:r>
      <w:r w:rsidR="0075075C">
        <w:rPr>
          <w:b/>
          <w:szCs w:val="28"/>
        </w:rPr>
        <w:tab/>
      </w:r>
      <w:r w:rsidR="0075075C" w:rsidRPr="0075075C">
        <w:rPr>
          <w:b/>
          <w:i/>
          <w:szCs w:val="28"/>
        </w:rPr>
        <w:t>(найдено для примера крана)</w:t>
      </w:r>
    </w:p>
    <w:p w:rsidR="005A6B0C" w:rsidRDefault="005A6B0C" w:rsidP="00621D3D">
      <w:pPr>
        <w:jc w:val="center"/>
        <w:rPr>
          <w:b/>
          <w:szCs w:val="28"/>
        </w:rPr>
      </w:pPr>
    </w:p>
    <w:p w:rsidR="005A6B0C" w:rsidRPr="0075075C" w:rsidRDefault="005A6B0C" w:rsidP="0075075C">
      <w:pPr>
        <w:ind w:firstLine="709"/>
        <w:jc w:val="both"/>
        <w:rPr>
          <w:sz w:val="32"/>
          <w:szCs w:val="32"/>
        </w:rPr>
      </w:pPr>
      <w:r w:rsidRPr="0075075C">
        <w:rPr>
          <w:sz w:val="32"/>
          <w:szCs w:val="32"/>
        </w:rPr>
        <w:t xml:space="preserve">Основным  недостатком  разомкнутых  систем  управления  подъемным  краном  является высокая чувствительность к изменениям параметров системы, а поэтому отсутствие обратной связи  на  практике  позволяет,  в  лучшем  случае,  только  немного  погасить  колебания. Недостатком же замкнутых систем является потребность в датчиках положения тележки и угла отклонения  груза.  Кроме  того,  создание  датчика  измерения  колебаний  в  реальной  системе портального  крана  не  является  легкой  задачей,  так  как  есть  спускоподъемный  механизм  на параллельном  гибком  подвесе.  В  некоторых  исследованиях  сосредоточились  на  схемах управления с видеосистемой, которая на практике нашла большее применение ввиду того, что не нужно располагать датчик на стороне груза. Недостатками управления с обратной связью на основе CCD-камеры (датчика  технического  зрения)  являются  сложность  обслуживания  и высокая стоимость. </w:t>
      </w:r>
    </w:p>
    <w:p w:rsidR="005A6B0C" w:rsidRPr="0075075C" w:rsidRDefault="005A6B0C" w:rsidP="0075075C">
      <w:pPr>
        <w:ind w:firstLine="709"/>
        <w:jc w:val="both"/>
        <w:rPr>
          <w:b/>
          <w:sz w:val="32"/>
          <w:szCs w:val="32"/>
        </w:rPr>
      </w:pPr>
      <w:r w:rsidRPr="0075075C">
        <w:rPr>
          <w:sz w:val="32"/>
          <w:szCs w:val="32"/>
        </w:rPr>
        <w:t>Методика  на  измерении электромагнитного  вращающего  момента  и  угловой  скорости  двигателя  и  применении наблюдателя динамической нагрузки. Этот метод позволяет оценить угол отклонения груза по доступной  из  силового  привода  информации  и  не  требует  применения  дорогостоящих  и технически сложных датчиков.</w:t>
      </w:r>
    </w:p>
    <w:p w:rsidR="00645F61" w:rsidRPr="0075075C" w:rsidRDefault="005A6B0C" w:rsidP="0075075C">
      <w:pPr>
        <w:ind w:firstLine="709"/>
        <w:jc w:val="both"/>
        <w:rPr>
          <w:sz w:val="32"/>
          <w:szCs w:val="32"/>
        </w:rPr>
      </w:pPr>
      <w:r w:rsidRPr="0075075C">
        <w:rPr>
          <w:sz w:val="32"/>
          <w:szCs w:val="32"/>
        </w:rPr>
        <w:t>Разработанная на базе квазимодального регулятора стратегия управления обеспечивает высокое качество управления, хорошо компенсирует не измеряемые специальными датчиками ветровые  возмущения.  Размещение  регулятора  в  цепи  обратной  связи  обеспечивает  малую чувствительность системы управления к изменению параметров подъемного крана. Регулятор не  требует  для  реализации  значительных  вычислительных  ресурсов,  поскольку  представляет собой дискретный фильтр третьего порядка с периодом дискретизации 0,2 с. Такое малое время дискретизации  позволяет  реализовать  регулятор,  используя  лишь  средства  встроенного контроллера большинства современных электроприводов.</w:t>
      </w:r>
    </w:p>
    <w:p w:rsidR="00645F61" w:rsidRDefault="00645F61" w:rsidP="00621D3D">
      <w:pPr>
        <w:rPr>
          <w:szCs w:val="28"/>
        </w:rPr>
      </w:pPr>
    </w:p>
    <w:p w:rsidR="00645F61" w:rsidRDefault="00645F61" w:rsidP="00621D3D">
      <w:pPr>
        <w:rPr>
          <w:szCs w:val="28"/>
        </w:rPr>
      </w:pPr>
    </w:p>
    <w:p w:rsidR="00645F61" w:rsidRDefault="00645F61" w:rsidP="00621D3D">
      <w:pPr>
        <w:rPr>
          <w:szCs w:val="28"/>
        </w:rPr>
      </w:pPr>
    </w:p>
    <w:p w:rsidR="00645F61" w:rsidRDefault="00645F61" w:rsidP="00621D3D">
      <w:pPr>
        <w:rPr>
          <w:szCs w:val="28"/>
        </w:rPr>
      </w:pPr>
    </w:p>
    <w:p w:rsidR="00645F61" w:rsidRDefault="00645F61" w:rsidP="00621D3D">
      <w:pPr>
        <w:rPr>
          <w:szCs w:val="28"/>
        </w:rPr>
      </w:pPr>
    </w:p>
    <w:p w:rsidR="00645F61" w:rsidRDefault="00645F61" w:rsidP="00621D3D">
      <w:pPr>
        <w:rPr>
          <w:szCs w:val="28"/>
        </w:rPr>
      </w:pPr>
    </w:p>
    <w:p w:rsidR="00645F61" w:rsidRDefault="00645F61" w:rsidP="00621D3D">
      <w:pPr>
        <w:rPr>
          <w:szCs w:val="28"/>
        </w:rPr>
      </w:pPr>
    </w:p>
    <w:p w:rsidR="00645F61" w:rsidRDefault="00645F61" w:rsidP="00621D3D">
      <w:pPr>
        <w:rPr>
          <w:szCs w:val="28"/>
        </w:rPr>
      </w:pPr>
    </w:p>
    <w:p w:rsidR="00645F61" w:rsidRDefault="00645F61" w:rsidP="00621D3D">
      <w:pPr>
        <w:rPr>
          <w:szCs w:val="28"/>
        </w:rPr>
      </w:pPr>
    </w:p>
    <w:p w:rsidR="00645F61" w:rsidRDefault="00645F61" w:rsidP="00621D3D">
      <w:pPr>
        <w:rPr>
          <w:szCs w:val="28"/>
        </w:rPr>
      </w:pPr>
    </w:p>
    <w:p w:rsidR="0075075C" w:rsidRDefault="0075075C">
      <w:pPr>
        <w:spacing w:after="200" w:line="276" w:lineRule="auto"/>
        <w:rPr>
          <w:b/>
          <w:szCs w:val="28"/>
        </w:rPr>
      </w:pPr>
      <w:r>
        <w:rPr>
          <w:b/>
          <w:szCs w:val="28"/>
        </w:rPr>
        <w:br w:type="page"/>
      </w:r>
    </w:p>
    <w:p w:rsidR="00A524E4" w:rsidRPr="001168F0" w:rsidRDefault="00BB062E" w:rsidP="002666A1">
      <w:pPr>
        <w:rPr>
          <w:b/>
          <w:sz w:val="31"/>
          <w:szCs w:val="31"/>
        </w:rPr>
      </w:pPr>
      <w:r>
        <w:rPr>
          <w:b/>
          <w:sz w:val="31"/>
          <w:szCs w:val="31"/>
        </w:rPr>
        <w:lastRenderedPageBreak/>
        <w:t>42</w:t>
      </w:r>
      <w:r w:rsidR="002666A1" w:rsidRPr="007121A3">
        <w:rPr>
          <w:b/>
          <w:sz w:val="31"/>
          <w:szCs w:val="31"/>
        </w:rPr>
        <w:t xml:space="preserve"> Управление подъёмными кранами</w:t>
      </w:r>
    </w:p>
    <w:p w:rsidR="00A524E4" w:rsidRPr="007121A3" w:rsidRDefault="00A524E4" w:rsidP="00621D3D">
      <w:pPr>
        <w:jc w:val="center"/>
        <w:rPr>
          <w:b/>
          <w:sz w:val="31"/>
          <w:szCs w:val="31"/>
        </w:rPr>
      </w:pPr>
    </w:p>
    <w:p w:rsidR="00A524E4" w:rsidRPr="007121A3" w:rsidRDefault="00A524E4" w:rsidP="007121A3">
      <w:pPr>
        <w:ind w:firstLine="360"/>
        <w:jc w:val="both"/>
        <w:rPr>
          <w:sz w:val="31"/>
          <w:szCs w:val="31"/>
        </w:rPr>
      </w:pPr>
      <w:r w:rsidRPr="007121A3">
        <w:rPr>
          <w:sz w:val="31"/>
          <w:szCs w:val="31"/>
        </w:rPr>
        <w:t xml:space="preserve">Существуют  различные  способы  управления  подъемным  краном,  основанные  как  на разомкнутой  системе,  так  и  на  системе  управления  с  обратной  связью.  Автоматизацию подъемного крана можно разделить на два подхода. В первом подходе оператор сохраняется в цепи  управления,  а  силы,  перемещающие  груз,  определенным  образом  изменяются,  чтобы облегчить  работу  оператора.  Один  путь  состоит  в  том,  чтобы  добавить  демпфирование, замыкая  систему  по  углу  колебаний  груза  и  скорости  его  изменения.  В  этом  случае производится коррекция траектории,  заданной оператором. Второй путь состоит в том, чтобы </w:t>
      </w:r>
    </w:p>
    <w:p w:rsidR="00A524E4" w:rsidRPr="007121A3" w:rsidRDefault="00A524E4" w:rsidP="007121A3">
      <w:pPr>
        <w:jc w:val="both"/>
        <w:rPr>
          <w:sz w:val="31"/>
          <w:szCs w:val="31"/>
        </w:rPr>
      </w:pPr>
      <w:r w:rsidRPr="007121A3">
        <w:rPr>
          <w:sz w:val="31"/>
          <w:szCs w:val="31"/>
        </w:rPr>
        <w:t xml:space="preserve">избежать возбуждения груза около его собственной частоты, добавляя фильтр, чтобы удалить эту частоту из входного сигнала. Это приводит к запаздыванию между действием оператора и входным  сигналом  подъемного  крана.  Эта  задержка  может  смутить  оператора.  Третий  путь состоит  в  том,  чтобы  добавить  механический  поглотитель  к  структуре  подъемного  крана. </w:t>
      </w:r>
    </w:p>
    <w:p w:rsidR="00A524E4" w:rsidRPr="007121A3" w:rsidRDefault="00A524E4" w:rsidP="007121A3">
      <w:pPr>
        <w:ind w:firstLine="708"/>
        <w:jc w:val="both"/>
        <w:rPr>
          <w:sz w:val="31"/>
          <w:szCs w:val="31"/>
        </w:rPr>
      </w:pPr>
      <w:r w:rsidRPr="007121A3">
        <w:rPr>
          <w:sz w:val="31"/>
          <w:szCs w:val="31"/>
        </w:rPr>
        <w:t xml:space="preserve">Однако  осуществление  этого  метода  требует  значительной  мощности,  что  делает  его непрактичным. </w:t>
      </w:r>
    </w:p>
    <w:p w:rsidR="00A524E4" w:rsidRPr="007121A3" w:rsidRDefault="00A524E4" w:rsidP="007121A3">
      <w:pPr>
        <w:ind w:firstLine="708"/>
        <w:jc w:val="both"/>
        <w:rPr>
          <w:sz w:val="31"/>
          <w:szCs w:val="31"/>
        </w:rPr>
      </w:pPr>
      <w:r w:rsidRPr="007121A3">
        <w:rPr>
          <w:sz w:val="31"/>
          <w:szCs w:val="31"/>
        </w:rPr>
        <w:t xml:space="preserve">Во  втором  подходе  оператор  удален  из  цепи  управления,  и  операция  перемещения выполняется  в  автоматическом  режиме.  Это  может  быть  сделано,  используя  различные способы. Первый способ основан на формировании траекторий, позволяющих переместить груз в  точку  назначения  с  минимальным  раскачиванием.  Эти  траектории  достигаются  или формированием  специальным  образом  входного  сигнала,  или  методами  оптимального управления. Второй способ основан на обратной связи по положению и углу отклонения груза. </w:t>
      </w:r>
    </w:p>
    <w:p w:rsidR="00A524E4" w:rsidRPr="007121A3" w:rsidRDefault="00A524E4" w:rsidP="007121A3">
      <w:pPr>
        <w:jc w:val="both"/>
        <w:rPr>
          <w:sz w:val="31"/>
          <w:szCs w:val="31"/>
        </w:rPr>
      </w:pPr>
      <w:r w:rsidRPr="007121A3">
        <w:rPr>
          <w:sz w:val="31"/>
          <w:szCs w:val="31"/>
        </w:rPr>
        <w:t>Третий способ основан на разделении системы управления на две части: регулятор подавления колебаний и регулятор положения. Каждый разрабатывается отдельно, а  затем объединяются, чтобы гарантировать работу системы с сохранением стабильности.</w:t>
      </w:r>
    </w:p>
    <w:p w:rsidR="007121A3" w:rsidRDefault="000346E2" w:rsidP="007121A3">
      <w:pPr>
        <w:ind w:firstLine="708"/>
        <w:jc w:val="both"/>
        <w:rPr>
          <w:sz w:val="31"/>
          <w:szCs w:val="31"/>
        </w:rPr>
      </w:pPr>
      <w:r w:rsidRPr="007121A3">
        <w:rPr>
          <w:sz w:val="31"/>
          <w:szCs w:val="31"/>
        </w:rPr>
        <w:t>Разработанная на базе квазимодального регулятора стратегия управления обеспечивает высокое качество управления, хорошо компенсирует не измеряемые специальными датчиками ветровые  возмущения.  Размещение  регулятора  в  цепи  обратной  связи  обеспечивает  малую чувствительность системы управления к изменению параметров подъемного крана. Регулятор не  требует  для  реализации  значительных  вычислительных  ресурсов,  поскольку  представляет собой дискретный фильтр третьего порядка с периодом дискретизации 0,2 с. Такое малое время дискретизации  позволяет  реализовать  регулятор,  используя  лишь  средства  встроенного контроллера большинства современных электроприводов.</w:t>
      </w:r>
    </w:p>
    <w:p w:rsidR="00AE3102" w:rsidRPr="007121A3" w:rsidRDefault="00BB062E" w:rsidP="007121A3">
      <w:pPr>
        <w:jc w:val="both"/>
        <w:rPr>
          <w:b/>
          <w:sz w:val="32"/>
          <w:szCs w:val="32"/>
        </w:rPr>
      </w:pPr>
      <w:r>
        <w:rPr>
          <w:b/>
          <w:sz w:val="32"/>
          <w:szCs w:val="32"/>
        </w:rPr>
        <w:lastRenderedPageBreak/>
        <w:t>43</w:t>
      </w:r>
      <w:r w:rsidR="007121A3" w:rsidRPr="007121A3">
        <w:rPr>
          <w:b/>
          <w:sz w:val="32"/>
          <w:szCs w:val="32"/>
        </w:rPr>
        <w:t xml:space="preserve"> </w:t>
      </w:r>
      <w:r w:rsidR="00AE3102" w:rsidRPr="007121A3">
        <w:rPr>
          <w:b/>
          <w:sz w:val="32"/>
          <w:szCs w:val="32"/>
        </w:rPr>
        <w:t>Ше</w:t>
      </w:r>
      <w:r w:rsidR="007121A3" w:rsidRPr="007121A3">
        <w:rPr>
          <w:b/>
          <w:sz w:val="32"/>
          <w:szCs w:val="32"/>
        </w:rPr>
        <w:t>йпинг-</w:t>
      </w:r>
      <w:r w:rsidR="00AE3102" w:rsidRPr="007121A3">
        <w:rPr>
          <w:b/>
          <w:sz w:val="32"/>
          <w:szCs w:val="32"/>
        </w:rPr>
        <w:t>фильтры и задача гашения колебаний</w:t>
      </w:r>
    </w:p>
    <w:p w:rsidR="007121A3" w:rsidRPr="007121A3" w:rsidRDefault="007121A3" w:rsidP="007121A3">
      <w:pPr>
        <w:ind w:firstLine="708"/>
        <w:jc w:val="both"/>
        <w:rPr>
          <w:sz w:val="32"/>
          <w:szCs w:val="32"/>
        </w:rPr>
      </w:pPr>
    </w:p>
    <w:p w:rsidR="00AE3102" w:rsidRPr="007121A3" w:rsidRDefault="00AE3102" w:rsidP="007121A3">
      <w:pPr>
        <w:ind w:firstLine="708"/>
        <w:jc w:val="both"/>
        <w:rPr>
          <w:sz w:val="32"/>
          <w:szCs w:val="32"/>
        </w:rPr>
      </w:pPr>
      <w:r w:rsidRPr="007121A3">
        <w:rPr>
          <w:sz w:val="32"/>
          <w:szCs w:val="32"/>
        </w:rPr>
        <w:t>Задача борьбы с возникновением колебаний груза в подъёмных кранах может решаться двумя путями:</w:t>
      </w:r>
    </w:p>
    <w:p w:rsidR="007121A3" w:rsidRPr="007121A3" w:rsidRDefault="00AE3102" w:rsidP="007121A3">
      <w:pPr>
        <w:ind w:firstLine="708"/>
        <w:jc w:val="both"/>
        <w:rPr>
          <w:sz w:val="32"/>
          <w:szCs w:val="32"/>
        </w:rPr>
      </w:pPr>
      <w:r w:rsidRPr="007121A3">
        <w:rPr>
          <w:sz w:val="32"/>
          <w:szCs w:val="32"/>
        </w:rPr>
        <w:t>-</w:t>
      </w:r>
      <w:r w:rsidR="007121A3" w:rsidRPr="007121A3">
        <w:rPr>
          <w:sz w:val="32"/>
          <w:szCs w:val="32"/>
        </w:rPr>
        <w:t xml:space="preserve"> </w:t>
      </w:r>
      <w:r w:rsidR="007121A3">
        <w:rPr>
          <w:sz w:val="32"/>
          <w:szCs w:val="32"/>
        </w:rPr>
        <w:t>д</w:t>
      </w:r>
      <w:r w:rsidRPr="007121A3">
        <w:rPr>
          <w:sz w:val="32"/>
          <w:szCs w:val="32"/>
        </w:rPr>
        <w:t>емпфированием колебаний замкнутой системой управления с использованием измерителей или оценивателей угловой скорости или угла подвеса,</w:t>
      </w:r>
      <w:r w:rsidR="007121A3" w:rsidRPr="007121A3">
        <w:rPr>
          <w:sz w:val="32"/>
          <w:szCs w:val="32"/>
        </w:rPr>
        <w:t xml:space="preserve"> </w:t>
      </w:r>
    </w:p>
    <w:p w:rsidR="00AE3102" w:rsidRPr="007121A3" w:rsidRDefault="007121A3" w:rsidP="007121A3">
      <w:pPr>
        <w:ind w:firstLine="708"/>
        <w:jc w:val="both"/>
        <w:rPr>
          <w:sz w:val="32"/>
          <w:szCs w:val="32"/>
        </w:rPr>
      </w:pPr>
      <w:r w:rsidRPr="007121A3">
        <w:rPr>
          <w:sz w:val="32"/>
          <w:szCs w:val="32"/>
        </w:rPr>
        <w:t xml:space="preserve">- </w:t>
      </w:r>
      <w:r w:rsidR="00AE3102" w:rsidRPr="007121A3">
        <w:rPr>
          <w:sz w:val="32"/>
          <w:szCs w:val="32"/>
        </w:rPr>
        <w:t xml:space="preserve">недопущением ударного возбуждения </w:t>
      </w:r>
      <w:r>
        <w:rPr>
          <w:sz w:val="32"/>
          <w:szCs w:val="32"/>
        </w:rPr>
        <w:t>колебаний путём установки в цепь</w:t>
      </w:r>
      <w:r w:rsidR="00AE3102" w:rsidRPr="007121A3">
        <w:rPr>
          <w:sz w:val="32"/>
          <w:szCs w:val="32"/>
        </w:rPr>
        <w:t xml:space="preserve"> разомкнутого управления формирующих фильтров (ше</w:t>
      </w:r>
      <w:r w:rsidRPr="007121A3">
        <w:rPr>
          <w:sz w:val="32"/>
          <w:szCs w:val="32"/>
        </w:rPr>
        <w:t>й</w:t>
      </w:r>
      <w:r w:rsidR="00AE3102" w:rsidRPr="007121A3">
        <w:rPr>
          <w:sz w:val="32"/>
          <w:szCs w:val="32"/>
        </w:rPr>
        <w:t>пинг</w:t>
      </w:r>
      <w:r w:rsidRPr="007121A3">
        <w:rPr>
          <w:sz w:val="32"/>
          <w:szCs w:val="32"/>
        </w:rPr>
        <w:t>-</w:t>
      </w:r>
      <w:r w:rsidR="00AE3102" w:rsidRPr="007121A3">
        <w:rPr>
          <w:sz w:val="32"/>
          <w:szCs w:val="32"/>
        </w:rPr>
        <w:t xml:space="preserve">фильтров), </w:t>
      </w:r>
      <w:r w:rsidRPr="007121A3">
        <w:rPr>
          <w:sz w:val="32"/>
          <w:szCs w:val="32"/>
        </w:rPr>
        <w:t>н</w:t>
      </w:r>
      <w:r w:rsidR="00AE3102" w:rsidRPr="007121A3">
        <w:rPr>
          <w:sz w:val="32"/>
          <w:szCs w:val="32"/>
        </w:rPr>
        <w:t>астроенных на частоту колебаний подвеса груза.</w:t>
      </w:r>
    </w:p>
    <w:p w:rsidR="007121A3" w:rsidRPr="007121A3" w:rsidRDefault="007121A3" w:rsidP="007121A3">
      <w:pPr>
        <w:ind w:firstLine="708"/>
        <w:jc w:val="both"/>
        <w:rPr>
          <w:sz w:val="32"/>
          <w:szCs w:val="32"/>
        </w:rPr>
      </w:pPr>
    </w:p>
    <w:p w:rsidR="00AE3102" w:rsidRPr="007121A3" w:rsidRDefault="00AE3102" w:rsidP="007121A3">
      <w:pPr>
        <w:ind w:firstLine="708"/>
        <w:jc w:val="both"/>
        <w:rPr>
          <w:sz w:val="32"/>
          <w:szCs w:val="32"/>
        </w:rPr>
      </w:pPr>
      <w:r w:rsidRPr="007121A3">
        <w:rPr>
          <w:sz w:val="32"/>
          <w:szCs w:val="32"/>
        </w:rPr>
        <w:t>Замкнутая система управления гасит все колебания подвеса груза, в том числе от ветровых и других возмущений, но подразумевает установку специальных датчиков.</w:t>
      </w:r>
    </w:p>
    <w:p w:rsidR="00AE3102" w:rsidRPr="007121A3" w:rsidRDefault="00AE3102" w:rsidP="007121A3">
      <w:pPr>
        <w:ind w:firstLine="708"/>
        <w:jc w:val="both"/>
        <w:rPr>
          <w:sz w:val="32"/>
          <w:szCs w:val="32"/>
        </w:rPr>
      </w:pPr>
      <w:r w:rsidRPr="007121A3">
        <w:rPr>
          <w:sz w:val="32"/>
          <w:szCs w:val="32"/>
        </w:rPr>
        <w:t xml:space="preserve">Разомкнутое </w:t>
      </w:r>
      <w:r w:rsidR="007121A3" w:rsidRPr="007121A3">
        <w:rPr>
          <w:sz w:val="32"/>
          <w:szCs w:val="32"/>
        </w:rPr>
        <w:t xml:space="preserve">же </w:t>
      </w:r>
      <w:r w:rsidRPr="007121A3">
        <w:rPr>
          <w:sz w:val="32"/>
          <w:szCs w:val="32"/>
        </w:rPr>
        <w:t>управление с ше</w:t>
      </w:r>
      <w:r w:rsidR="007121A3" w:rsidRPr="007121A3">
        <w:rPr>
          <w:sz w:val="32"/>
          <w:szCs w:val="32"/>
        </w:rPr>
        <w:t>й</w:t>
      </w:r>
      <w:r w:rsidRPr="007121A3">
        <w:rPr>
          <w:sz w:val="32"/>
          <w:szCs w:val="32"/>
        </w:rPr>
        <w:t>пинг</w:t>
      </w:r>
      <w:r w:rsidR="007121A3" w:rsidRPr="007121A3">
        <w:rPr>
          <w:sz w:val="32"/>
          <w:szCs w:val="32"/>
        </w:rPr>
        <w:t>-</w:t>
      </w:r>
      <w:r w:rsidRPr="007121A3">
        <w:rPr>
          <w:sz w:val="32"/>
          <w:szCs w:val="32"/>
        </w:rPr>
        <w:t>фильтром в принципе не может гасить никаких колебаний. Оно лишь позволяет уменьшить эффект ударного возбуждения колебаний при резком управлении. Никаких дополнительных датчиков не требуется.</w:t>
      </w:r>
    </w:p>
    <w:p w:rsidR="00AE3102" w:rsidRDefault="00AE3102" w:rsidP="00621D3D">
      <w:pPr>
        <w:rPr>
          <w:szCs w:val="28"/>
        </w:rPr>
      </w:pPr>
    </w:p>
    <w:p w:rsidR="007A1188" w:rsidRDefault="007A1188" w:rsidP="00621D3D">
      <w:pPr>
        <w:rPr>
          <w:szCs w:val="28"/>
        </w:rPr>
      </w:pPr>
    </w:p>
    <w:p w:rsidR="007A1188" w:rsidRDefault="007A1188" w:rsidP="00621D3D">
      <w:pPr>
        <w:rPr>
          <w:szCs w:val="28"/>
        </w:rPr>
      </w:pPr>
    </w:p>
    <w:p w:rsidR="007A1188" w:rsidRDefault="007A1188" w:rsidP="00621D3D">
      <w:pPr>
        <w:rPr>
          <w:szCs w:val="28"/>
        </w:rPr>
      </w:pPr>
    </w:p>
    <w:p w:rsidR="007A1188" w:rsidRDefault="007A1188" w:rsidP="00621D3D">
      <w:pPr>
        <w:rPr>
          <w:szCs w:val="28"/>
        </w:rPr>
      </w:pPr>
    </w:p>
    <w:p w:rsidR="007A1188" w:rsidRDefault="007A1188" w:rsidP="00621D3D">
      <w:pPr>
        <w:rPr>
          <w:szCs w:val="28"/>
        </w:rPr>
      </w:pPr>
    </w:p>
    <w:p w:rsidR="007A1188" w:rsidRDefault="007A1188" w:rsidP="00621D3D">
      <w:pPr>
        <w:rPr>
          <w:szCs w:val="28"/>
        </w:rPr>
      </w:pPr>
    </w:p>
    <w:p w:rsidR="007A1188" w:rsidRDefault="007A1188" w:rsidP="00621D3D">
      <w:pPr>
        <w:rPr>
          <w:szCs w:val="28"/>
        </w:rPr>
      </w:pPr>
    </w:p>
    <w:p w:rsidR="007A1188" w:rsidRDefault="007A1188"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CD2C9E" w:rsidRDefault="00CD2C9E" w:rsidP="00621D3D">
      <w:pPr>
        <w:rPr>
          <w:szCs w:val="28"/>
        </w:rPr>
      </w:pPr>
    </w:p>
    <w:p w:rsidR="007121A3" w:rsidRDefault="007121A3">
      <w:pPr>
        <w:spacing w:after="200" w:line="276" w:lineRule="auto"/>
        <w:rPr>
          <w:b/>
          <w:szCs w:val="28"/>
        </w:rPr>
      </w:pPr>
      <w:r>
        <w:rPr>
          <w:b/>
          <w:szCs w:val="28"/>
        </w:rPr>
        <w:br w:type="page"/>
      </w:r>
    </w:p>
    <w:p w:rsidR="000346E2" w:rsidRPr="000346E2" w:rsidRDefault="00BB062E" w:rsidP="007121A3">
      <w:pPr>
        <w:rPr>
          <w:b/>
          <w:szCs w:val="28"/>
        </w:rPr>
      </w:pPr>
      <w:r>
        <w:rPr>
          <w:b/>
          <w:szCs w:val="28"/>
        </w:rPr>
        <w:lastRenderedPageBreak/>
        <w:t>44</w:t>
      </w:r>
      <w:r w:rsidR="000346E2">
        <w:rPr>
          <w:b/>
          <w:szCs w:val="28"/>
        </w:rPr>
        <w:t xml:space="preserve"> </w:t>
      </w:r>
      <w:r w:rsidR="000346E2" w:rsidRPr="000346E2">
        <w:rPr>
          <w:b/>
          <w:szCs w:val="28"/>
        </w:rPr>
        <w:t>Связь ше</w:t>
      </w:r>
      <w:r w:rsidR="007121A3">
        <w:rPr>
          <w:b/>
          <w:szCs w:val="28"/>
        </w:rPr>
        <w:t>й</w:t>
      </w:r>
      <w:r w:rsidR="000346E2" w:rsidRPr="000346E2">
        <w:rPr>
          <w:b/>
          <w:szCs w:val="28"/>
        </w:rPr>
        <w:t>пинг-фильтров с наблюдателями</w:t>
      </w:r>
    </w:p>
    <w:p w:rsidR="000346E2" w:rsidRDefault="000346E2" w:rsidP="00621D3D">
      <w:pPr>
        <w:jc w:val="center"/>
        <w:rPr>
          <w:b/>
          <w:szCs w:val="28"/>
        </w:rPr>
      </w:pPr>
    </w:p>
    <w:p w:rsidR="000346E2" w:rsidRDefault="000346E2" w:rsidP="007121A3">
      <w:pPr>
        <w:ind w:firstLine="708"/>
        <w:jc w:val="both"/>
        <w:rPr>
          <w:szCs w:val="28"/>
        </w:rPr>
      </w:pPr>
      <w:r>
        <w:rPr>
          <w:szCs w:val="28"/>
        </w:rPr>
        <w:t>В кранах</w:t>
      </w:r>
      <w:r w:rsidR="007121A3">
        <w:rPr>
          <w:szCs w:val="28"/>
        </w:rPr>
        <w:t>,</w:t>
      </w:r>
      <w:r>
        <w:rPr>
          <w:szCs w:val="28"/>
        </w:rPr>
        <w:t xml:space="preserve"> например</w:t>
      </w:r>
      <w:r w:rsidR="007121A3">
        <w:rPr>
          <w:szCs w:val="28"/>
        </w:rPr>
        <w:t>,</w:t>
      </w:r>
      <w:r>
        <w:rPr>
          <w:szCs w:val="28"/>
        </w:rPr>
        <w:t xml:space="preserve"> е</w:t>
      </w:r>
      <w:r w:rsidR="007121A3">
        <w:rPr>
          <w:szCs w:val="28"/>
        </w:rPr>
        <w:t>сть наблюдатель, который высчит</w:t>
      </w:r>
      <w:r>
        <w:rPr>
          <w:szCs w:val="28"/>
        </w:rPr>
        <w:t>ы</w:t>
      </w:r>
      <w:r w:rsidR="007121A3">
        <w:rPr>
          <w:szCs w:val="28"/>
        </w:rPr>
        <w:t>в</w:t>
      </w:r>
      <w:r>
        <w:rPr>
          <w:szCs w:val="28"/>
        </w:rPr>
        <w:t>ает положение</w:t>
      </w:r>
      <w:r w:rsidR="007121A3">
        <w:rPr>
          <w:szCs w:val="28"/>
        </w:rPr>
        <w:t xml:space="preserve"> </w:t>
      </w:r>
      <w:r>
        <w:rPr>
          <w:szCs w:val="28"/>
        </w:rPr>
        <w:t>стрелы, а ше</w:t>
      </w:r>
      <w:r w:rsidR="007121A3">
        <w:rPr>
          <w:szCs w:val="28"/>
        </w:rPr>
        <w:t>й</w:t>
      </w:r>
      <w:r>
        <w:rPr>
          <w:szCs w:val="28"/>
        </w:rPr>
        <w:t>пинг</w:t>
      </w:r>
      <w:r w:rsidR="007121A3">
        <w:rPr>
          <w:szCs w:val="28"/>
        </w:rPr>
        <w:t>-</w:t>
      </w:r>
      <w:r>
        <w:rPr>
          <w:szCs w:val="28"/>
        </w:rPr>
        <w:t>фильтр, подключенный к наблюдателю</w:t>
      </w:r>
      <w:r w:rsidR="007121A3">
        <w:rPr>
          <w:szCs w:val="28"/>
        </w:rPr>
        <w:t>, не даё</w:t>
      </w:r>
      <w:r>
        <w:rPr>
          <w:szCs w:val="28"/>
        </w:rPr>
        <w:t>т грузу раскачиваться.</w:t>
      </w:r>
    </w:p>
    <w:p w:rsidR="007121A3" w:rsidRDefault="007121A3" w:rsidP="007121A3">
      <w:pPr>
        <w:ind w:firstLine="708"/>
        <w:jc w:val="both"/>
        <w:rPr>
          <w:szCs w:val="28"/>
        </w:rPr>
      </w:pPr>
    </w:p>
    <w:p w:rsidR="007121A3" w:rsidRPr="000346E2" w:rsidRDefault="007121A3" w:rsidP="007121A3">
      <w:pPr>
        <w:ind w:firstLine="708"/>
        <w:jc w:val="both"/>
        <w:rPr>
          <w:szCs w:val="28"/>
        </w:rPr>
      </w:pPr>
      <w:r>
        <w:rPr>
          <w:szCs w:val="28"/>
        </w:rPr>
        <w:t xml:space="preserve">Правда, здОрово?! </w:t>
      </w:r>
      <w:r w:rsidRPr="007121A3">
        <w:rPr>
          <w:szCs w:val="28"/>
        </w:rPr>
        <w:sym w:font="Wingdings" w:char="F04A"/>
      </w:r>
    </w:p>
    <w:p w:rsidR="000346E2" w:rsidRPr="000346E2" w:rsidRDefault="000346E2" w:rsidP="00621D3D">
      <w:pPr>
        <w:jc w:val="center"/>
        <w:rPr>
          <w:b/>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306ECC" w:rsidRDefault="00306ECC">
      <w:pPr>
        <w:spacing w:after="200" w:line="276" w:lineRule="auto"/>
        <w:rPr>
          <w:b/>
          <w:szCs w:val="28"/>
        </w:rPr>
      </w:pPr>
      <w:r>
        <w:rPr>
          <w:b/>
          <w:szCs w:val="28"/>
        </w:rPr>
        <w:br w:type="page"/>
      </w:r>
    </w:p>
    <w:p w:rsidR="000346E2" w:rsidRPr="00306ECC" w:rsidRDefault="00BB062E" w:rsidP="00306ECC">
      <w:pPr>
        <w:jc w:val="both"/>
        <w:rPr>
          <w:b/>
          <w:sz w:val="32"/>
          <w:szCs w:val="32"/>
        </w:rPr>
      </w:pPr>
      <w:r>
        <w:rPr>
          <w:b/>
          <w:sz w:val="32"/>
          <w:szCs w:val="32"/>
        </w:rPr>
        <w:lastRenderedPageBreak/>
        <w:t>45</w:t>
      </w:r>
      <w:r w:rsidR="00306ECC" w:rsidRPr="00306ECC">
        <w:rPr>
          <w:b/>
          <w:sz w:val="32"/>
          <w:szCs w:val="32"/>
        </w:rPr>
        <w:t xml:space="preserve"> </w:t>
      </w:r>
      <w:r w:rsidR="000346E2" w:rsidRPr="00306ECC">
        <w:rPr>
          <w:b/>
          <w:sz w:val="32"/>
          <w:szCs w:val="32"/>
        </w:rPr>
        <w:t>Встроенный в электропривод подъёмного крана подавит</w:t>
      </w:r>
      <w:r w:rsidR="00306ECC" w:rsidRPr="00306ECC">
        <w:rPr>
          <w:b/>
          <w:sz w:val="32"/>
          <w:szCs w:val="32"/>
        </w:rPr>
        <w:t>ель колебаний груза</w:t>
      </w:r>
    </w:p>
    <w:p w:rsidR="00306ECC" w:rsidRPr="00306ECC" w:rsidRDefault="00306ECC" w:rsidP="00306ECC">
      <w:pPr>
        <w:jc w:val="both"/>
        <w:rPr>
          <w:b/>
          <w:sz w:val="32"/>
          <w:szCs w:val="32"/>
        </w:rPr>
      </w:pPr>
    </w:p>
    <w:p w:rsidR="000346E2" w:rsidRPr="00306ECC" w:rsidRDefault="000346E2" w:rsidP="00306ECC">
      <w:pPr>
        <w:ind w:firstLine="708"/>
        <w:jc w:val="both"/>
        <w:rPr>
          <w:sz w:val="32"/>
          <w:szCs w:val="32"/>
        </w:rPr>
      </w:pPr>
      <w:r w:rsidRPr="00306ECC">
        <w:rPr>
          <w:sz w:val="32"/>
          <w:szCs w:val="32"/>
        </w:rPr>
        <w:t>Разработанная на базе квазимодального регулятора стратегия управления обеспечивает высокое качество управления, хорошо компенсирует не измеряемые специальными датчиками ветровые  возмущения.  Размещение  регулятора  в  цепи  обратной  связи  обеспечивает  малую чувствительность системы управления к изменению параметров подъемного крана. Регулятор не  требует  для  реализации  значительных  вычислительных  ресурсов,  поскольку  представляет собой дискретный фильтр третьего порядка с периодом дискретизации 0,2 с. Такое малое время дискретизации  позволяет  реализовать  регулятор,  используя  лишь  средства  встроенного контроллера большинства современных электроприводов.</w:t>
      </w:r>
    </w:p>
    <w:p w:rsidR="000346E2" w:rsidRDefault="000346E2" w:rsidP="00306ECC">
      <w:pPr>
        <w:jc w:val="both"/>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D57B1F" w:rsidRDefault="00D57B1F"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0346E2" w:rsidRDefault="000346E2" w:rsidP="00621D3D">
      <w:pPr>
        <w:rPr>
          <w:szCs w:val="28"/>
        </w:rPr>
      </w:pPr>
    </w:p>
    <w:p w:rsidR="00306ECC" w:rsidRDefault="00306ECC">
      <w:pPr>
        <w:spacing w:after="200" w:line="276" w:lineRule="auto"/>
        <w:rPr>
          <w:b/>
          <w:szCs w:val="28"/>
        </w:rPr>
      </w:pPr>
      <w:r>
        <w:rPr>
          <w:b/>
          <w:szCs w:val="28"/>
        </w:rPr>
        <w:br w:type="page"/>
      </w:r>
    </w:p>
    <w:p w:rsidR="00D57B1F" w:rsidRPr="00306ECC" w:rsidRDefault="00BB062E" w:rsidP="00306ECC">
      <w:pPr>
        <w:jc w:val="both"/>
        <w:rPr>
          <w:b/>
          <w:sz w:val="32"/>
          <w:szCs w:val="32"/>
        </w:rPr>
      </w:pPr>
      <w:r>
        <w:rPr>
          <w:b/>
          <w:sz w:val="32"/>
          <w:szCs w:val="32"/>
        </w:rPr>
        <w:lastRenderedPageBreak/>
        <w:t>46</w:t>
      </w:r>
      <w:r w:rsidR="00D57B1F" w:rsidRPr="00306ECC">
        <w:rPr>
          <w:b/>
          <w:sz w:val="32"/>
          <w:szCs w:val="32"/>
        </w:rPr>
        <w:t xml:space="preserve">  Управление объектами с изменяю</w:t>
      </w:r>
      <w:r w:rsidR="00306ECC" w:rsidRPr="00306ECC">
        <w:rPr>
          <w:b/>
          <w:sz w:val="32"/>
          <w:szCs w:val="32"/>
        </w:rPr>
        <w:t>щимися параметрами</w:t>
      </w:r>
    </w:p>
    <w:p w:rsidR="00306ECC" w:rsidRPr="00306ECC" w:rsidRDefault="00306ECC" w:rsidP="00306ECC">
      <w:pPr>
        <w:jc w:val="both"/>
        <w:rPr>
          <w:b/>
          <w:sz w:val="32"/>
          <w:szCs w:val="32"/>
        </w:rPr>
      </w:pPr>
    </w:p>
    <w:p w:rsidR="00306ECC" w:rsidRPr="00306ECC" w:rsidRDefault="00306ECC" w:rsidP="00306ECC">
      <w:pPr>
        <w:ind w:firstLine="708"/>
        <w:jc w:val="both"/>
        <w:rPr>
          <w:sz w:val="32"/>
          <w:szCs w:val="32"/>
        </w:rPr>
      </w:pPr>
      <w:r w:rsidRPr="00306ECC">
        <w:rPr>
          <w:sz w:val="32"/>
          <w:szCs w:val="32"/>
        </w:rPr>
        <w:t xml:space="preserve">В целом – это использование двух крайних вариантов модели объекта с «медленной» и «быстрой» ЛАХ или отсечение части спектра ЛАХ жёсткой ОС и гибкой ОС (или любой другой коррекцией). </w:t>
      </w:r>
    </w:p>
    <w:p w:rsidR="00306ECC" w:rsidRPr="00306ECC" w:rsidRDefault="00306ECC" w:rsidP="00306ECC">
      <w:pPr>
        <w:ind w:firstLine="720"/>
        <w:jc w:val="both"/>
        <w:rPr>
          <w:sz w:val="32"/>
          <w:szCs w:val="32"/>
        </w:rPr>
      </w:pPr>
      <w:r w:rsidRPr="00306ECC">
        <w:rPr>
          <w:sz w:val="32"/>
          <w:szCs w:val="32"/>
        </w:rPr>
        <w:t>Два подхода:</w:t>
      </w:r>
    </w:p>
    <w:p w:rsidR="00306ECC" w:rsidRPr="00306ECC" w:rsidRDefault="00306ECC" w:rsidP="00306ECC">
      <w:pPr>
        <w:jc w:val="both"/>
        <w:rPr>
          <w:sz w:val="32"/>
          <w:szCs w:val="32"/>
        </w:rPr>
      </w:pPr>
      <w:r w:rsidRPr="00306ECC">
        <w:rPr>
          <w:sz w:val="32"/>
          <w:szCs w:val="32"/>
        </w:rPr>
        <w:t>- самонастройка с использованием максимальных возможностей системы управления,</w:t>
      </w:r>
    </w:p>
    <w:p w:rsidR="00306ECC" w:rsidRPr="00306ECC" w:rsidRDefault="00306ECC" w:rsidP="00306ECC">
      <w:pPr>
        <w:jc w:val="both"/>
        <w:rPr>
          <w:sz w:val="32"/>
          <w:szCs w:val="32"/>
        </w:rPr>
      </w:pPr>
      <w:r w:rsidRPr="00306ECC">
        <w:rPr>
          <w:sz w:val="32"/>
          <w:szCs w:val="32"/>
        </w:rPr>
        <w:t>- робастность со стабилизацией свойств по неблагоприятному варианту.</w:t>
      </w:r>
    </w:p>
    <w:p w:rsidR="00306ECC" w:rsidRPr="00306ECC" w:rsidRDefault="00306ECC" w:rsidP="005E21A1">
      <w:pPr>
        <w:numPr>
          <w:ilvl w:val="0"/>
          <w:numId w:val="5"/>
        </w:numPr>
        <w:tabs>
          <w:tab w:val="clear" w:pos="360"/>
          <w:tab w:val="num" w:pos="1080"/>
        </w:tabs>
        <w:ind w:left="0"/>
        <w:jc w:val="both"/>
        <w:rPr>
          <w:sz w:val="32"/>
          <w:szCs w:val="32"/>
        </w:rPr>
      </w:pPr>
      <w:r w:rsidRPr="00306ECC">
        <w:rPr>
          <w:sz w:val="32"/>
          <w:szCs w:val="32"/>
        </w:rPr>
        <w:t xml:space="preserve">Самонастройка требует решения в реальном времени задач идентификации объекта, перерасчёта и перенастройки регулятора. При этом свойства замкнутой системы будут близки к оптимально возможным, но будут изменяться.. </w:t>
      </w:r>
    </w:p>
    <w:p w:rsidR="00306ECC" w:rsidRPr="00306ECC" w:rsidRDefault="00306ECC" w:rsidP="005E21A1">
      <w:pPr>
        <w:numPr>
          <w:ilvl w:val="0"/>
          <w:numId w:val="5"/>
        </w:numPr>
        <w:tabs>
          <w:tab w:val="clear" w:pos="360"/>
          <w:tab w:val="num" w:pos="1080"/>
        </w:tabs>
        <w:ind w:left="0"/>
        <w:jc w:val="both"/>
        <w:rPr>
          <w:sz w:val="32"/>
          <w:szCs w:val="32"/>
        </w:rPr>
      </w:pPr>
      <w:r w:rsidRPr="00306ECC">
        <w:rPr>
          <w:sz w:val="32"/>
          <w:szCs w:val="32"/>
        </w:rPr>
        <w:t>Робастность со стабилизацией свойств по неблагоприятному варианту.</w:t>
      </w:r>
    </w:p>
    <w:p w:rsidR="00306ECC" w:rsidRPr="00306ECC" w:rsidRDefault="00306ECC" w:rsidP="00306ECC">
      <w:pPr>
        <w:jc w:val="both"/>
        <w:rPr>
          <w:sz w:val="32"/>
          <w:szCs w:val="32"/>
        </w:rPr>
      </w:pPr>
      <w:r w:rsidRPr="00306ECC">
        <w:rPr>
          <w:sz w:val="32"/>
          <w:szCs w:val="32"/>
        </w:rPr>
        <w:t xml:space="preserve">- Использование стабилизирующих свойств гибкой ОС. </w:t>
      </w:r>
    </w:p>
    <w:p w:rsidR="00306ECC" w:rsidRPr="00306ECC" w:rsidRDefault="00306ECC" w:rsidP="00306ECC">
      <w:pPr>
        <w:jc w:val="both"/>
        <w:rPr>
          <w:sz w:val="32"/>
          <w:szCs w:val="32"/>
        </w:rPr>
      </w:pPr>
      <w:r w:rsidRPr="00306ECC">
        <w:rPr>
          <w:sz w:val="32"/>
          <w:szCs w:val="32"/>
        </w:rPr>
        <w:t xml:space="preserve">- Критичность к изменениям в области частоты среза контура гибкой ОС. </w:t>
      </w:r>
    </w:p>
    <w:p w:rsidR="00306ECC" w:rsidRPr="00306ECC" w:rsidRDefault="00306ECC" w:rsidP="00306ECC">
      <w:pPr>
        <w:jc w:val="both"/>
        <w:rPr>
          <w:sz w:val="32"/>
          <w:szCs w:val="32"/>
        </w:rPr>
      </w:pPr>
      <w:r w:rsidRPr="00306ECC">
        <w:rPr>
          <w:sz w:val="32"/>
          <w:szCs w:val="32"/>
        </w:rPr>
        <w:t xml:space="preserve">- Использование двух крайних вариантов модели объекта с «медленной» и «быстрой»  - ЛАХ в области частоты среза контура гибкой ОС. </w:t>
      </w:r>
    </w:p>
    <w:p w:rsidR="00306ECC" w:rsidRPr="00306ECC" w:rsidRDefault="00306ECC" w:rsidP="00306ECC">
      <w:pPr>
        <w:jc w:val="both"/>
        <w:rPr>
          <w:sz w:val="32"/>
          <w:szCs w:val="32"/>
        </w:rPr>
      </w:pPr>
      <w:r w:rsidRPr="00306ECC">
        <w:rPr>
          <w:sz w:val="32"/>
          <w:szCs w:val="32"/>
        </w:rPr>
        <w:t xml:space="preserve">- Настройка коэффициента ГОС и частоты форсирующих звеньев по «медленной» ЛАХ и выбор частоты физической и микропроцессорной реализации по «быстрой» ЛАХ. </w:t>
      </w:r>
    </w:p>
    <w:p w:rsidR="00306ECC" w:rsidRPr="00306ECC" w:rsidRDefault="00306ECC" w:rsidP="00306ECC">
      <w:pPr>
        <w:ind w:firstLine="708"/>
        <w:jc w:val="both"/>
        <w:rPr>
          <w:sz w:val="32"/>
          <w:szCs w:val="32"/>
        </w:rPr>
      </w:pPr>
      <w:r w:rsidRPr="00306ECC">
        <w:rPr>
          <w:sz w:val="32"/>
          <w:szCs w:val="32"/>
        </w:rPr>
        <w:t>Свойства замкнутой системы управления будут стабильны и будут соответствовать «медленной» ЛАХ как неблагоприятному варианту. Изменение коэффициента усиления объекта в К раз вызывает изменение частоты среза контура гибкой ОС в К^(1/(</w:t>
      </w:r>
      <w:r w:rsidRPr="00306ECC">
        <w:rPr>
          <w:sz w:val="32"/>
          <w:szCs w:val="32"/>
          <w:lang w:val="en-US"/>
        </w:rPr>
        <w:t>n</w:t>
      </w:r>
      <w:r w:rsidRPr="00306ECC">
        <w:rPr>
          <w:sz w:val="32"/>
          <w:szCs w:val="32"/>
        </w:rPr>
        <w:t xml:space="preserve">-1)) раз. При пересчёте </w:t>
      </w:r>
      <w:r w:rsidRPr="00306ECC">
        <w:rPr>
          <w:sz w:val="32"/>
          <w:szCs w:val="32"/>
          <w:lang w:val="en-US"/>
        </w:rPr>
        <w:t>wfr</w:t>
      </w:r>
      <w:r w:rsidRPr="00306ECC">
        <w:rPr>
          <w:sz w:val="32"/>
          <w:szCs w:val="32"/>
        </w:rPr>
        <w:t xml:space="preserve"> частоты физической и микропроцессорной реализации следует учитывать </w:t>
      </w:r>
      <w:r w:rsidRPr="00306ECC">
        <w:rPr>
          <w:sz w:val="32"/>
          <w:szCs w:val="32"/>
          <w:lang w:val="en-US"/>
        </w:rPr>
        <w:t>n</w:t>
      </w:r>
      <w:r w:rsidRPr="00306ECC">
        <w:rPr>
          <w:sz w:val="32"/>
          <w:szCs w:val="32"/>
        </w:rPr>
        <w:t xml:space="preserve">-2 излома на частоте </w:t>
      </w:r>
      <w:r w:rsidRPr="00306ECC">
        <w:rPr>
          <w:sz w:val="32"/>
          <w:szCs w:val="32"/>
          <w:lang w:val="en-US"/>
        </w:rPr>
        <w:t>wf</w:t>
      </w:r>
      <w:r w:rsidRPr="00306ECC">
        <w:rPr>
          <w:sz w:val="32"/>
          <w:szCs w:val="32"/>
        </w:rPr>
        <w:t xml:space="preserve"> и </w:t>
      </w:r>
      <w:r w:rsidRPr="00306ECC">
        <w:rPr>
          <w:sz w:val="32"/>
          <w:szCs w:val="32"/>
          <w:lang w:val="en-US"/>
        </w:rPr>
        <w:t>n</w:t>
      </w:r>
      <w:r w:rsidRPr="00306ECC">
        <w:rPr>
          <w:sz w:val="32"/>
          <w:szCs w:val="32"/>
        </w:rPr>
        <w:t xml:space="preserve"> изломов на частоте </w:t>
      </w:r>
      <w:r w:rsidRPr="00306ECC">
        <w:rPr>
          <w:sz w:val="32"/>
          <w:szCs w:val="32"/>
          <w:lang w:val="en-US"/>
        </w:rPr>
        <w:t>wfr</w:t>
      </w:r>
      <w:r w:rsidRPr="00306ECC">
        <w:rPr>
          <w:sz w:val="32"/>
          <w:szCs w:val="32"/>
        </w:rPr>
        <w:t xml:space="preserve">. Так для объектов порядка </w:t>
      </w:r>
      <w:r w:rsidRPr="00306ECC">
        <w:rPr>
          <w:sz w:val="32"/>
          <w:szCs w:val="32"/>
          <w:lang w:val="en-US"/>
        </w:rPr>
        <w:t>n</w:t>
      </w:r>
      <w:r w:rsidRPr="00306ECC">
        <w:rPr>
          <w:sz w:val="32"/>
          <w:szCs w:val="32"/>
        </w:rPr>
        <w:t xml:space="preserve">&gt;2 и больших значений К можно выбирать: </w:t>
      </w:r>
    </w:p>
    <w:p w:rsidR="008076DE" w:rsidRDefault="008076DE" w:rsidP="008076DE">
      <w:pPr>
        <w:jc w:val="center"/>
        <w:rPr>
          <w:sz w:val="32"/>
          <w:szCs w:val="32"/>
        </w:rPr>
      </w:pPr>
      <w:r w:rsidRPr="00306ECC">
        <w:rPr>
          <w:sz w:val="32"/>
          <w:szCs w:val="32"/>
          <w:lang w:val="en-US"/>
        </w:rPr>
        <w:t>W</w:t>
      </w:r>
      <w:r w:rsidR="00306ECC" w:rsidRPr="00306ECC">
        <w:rPr>
          <w:sz w:val="32"/>
          <w:szCs w:val="32"/>
          <w:lang w:val="en-US"/>
        </w:rPr>
        <w:t>c</w:t>
      </w:r>
      <w:r>
        <w:rPr>
          <w:sz w:val="32"/>
          <w:szCs w:val="32"/>
        </w:rPr>
        <w:t xml:space="preserve"> </w:t>
      </w:r>
      <w:r w:rsidR="00306ECC" w:rsidRPr="00306ECC">
        <w:rPr>
          <w:sz w:val="32"/>
          <w:szCs w:val="32"/>
        </w:rPr>
        <w:t>=</w:t>
      </w:r>
      <w:r>
        <w:rPr>
          <w:sz w:val="32"/>
          <w:szCs w:val="32"/>
        </w:rPr>
        <w:t xml:space="preserve"> </w:t>
      </w:r>
      <w:r w:rsidR="00306ECC" w:rsidRPr="00306ECC">
        <w:rPr>
          <w:sz w:val="32"/>
          <w:szCs w:val="32"/>
          <w:lang w:val="en-US"/>
        </w:rPr>
        <w:t>wf</w:t>
      </w:r>
      <w:r>
        <w:rPr>
          <w:sz w:val="32"/>
          <w:szCs w:val="32"/>
        </w:rPr>
        <w:t xml:space="preserve"> </w:t>
      </w:r>
      <w:r w:rsidR="00306ECC" w:rsidRPr="00306ECC">
        <w:rPr>
          <w:sz w:val="32"/>
          <w:szCs w:val="32"/>
        </w:rPr>
        <w:t>/</w:t>
      </w:r>
      <w:r>
        <w:rPr>
          <w:sz w:val="32"/>
          <w:szCs w:val="32"/>
        </w:rPr>
        <w:t xml:space="preserve"> </w:t>
      </w:r>
      <w:r w:rsidR="00306ECC" w:rsidRPr="00306ECC">
        <w:rPr>
          <w:sz w:val="32"/>
          <w:szCs w:val="32"/>
        </w:rPr>
        <w:t>(</w:t>
      </w:r>
      <w:r w:rsidR="00306ECC" w:rsidRPr="00306ECC">
        <w:rPr>
          <w:sz w:val="32"/>
          <w:szCs w:val="32"/>
          <w:lang w:val="en-US"/>
        </w:rPr>
        <w:t>n</w:t>
      </w:r>
      <w:r w:rsidR="00306ECC" w:rsidRPr="00306ECC">
        <w:rPr>
          <w:sz w:val="32"/>
          <w:szCs w:val="32"/>
        </w:rPr>
        <w:t>-2)</w:t>
      </w:r>
      <w:r w:rsidRPr="001168F0">
        <w:rPr>
          <w:sz w:val="32"/>
          <w:szCs w:val="32"/>
          <w:vertAlign w:val="superscript"/>
        </w:rPr>
        <w:t>2</w:t>
      </w:r>
      <w:r w:rsidR="00306ECC" w:rsidRPr="00306ECC">
        <w:rPr>
          <w:sz w:val="32"/>
          <w:szCs w:val="32"/>
        </w:rPr>
        <w:t>;</w:t>
      </w:r>
    </w:p>
    <w:p w:rsidR="008076DE" w:rsidRDefault="00306ECC" w:rsidP="008076DE">
      <w:pPr>
        <w:jc w:val="center"/>
        <w:rPr>
          <w:sz w:val="32"/>
          <w:szCs w:val="32"/>
        </w:rPr>
      </w:pPr>
      <w:r w:rsidRPr="00306ECC">
        <w:rPr>
          <w:sz w:val="32"/>
          <w:szCs w:val="32"/>
          <w:lang w:val="en-US"/>
        </w:rPr>
        <w:t>wcg</w:t>
      </w:r>
      <w:r w:rsidRPr="00306ECC">
        <w:rPr>
          <w:sz w:val="32"/>
          <w:szCs w:val="32"/>
        </w:rPr>
        <w:t>1</w:t>
      </w:r>
      <w:r w:rsidR="008076DE">
        <w:rPr>
          <w:sz w:val="32"/>
          <w:szCs w:val="32"/>
        </w:rPr>
        <w:t xml:space="preserve"> </w:t>
      </w:r>
      <w:r w:rsidRPr="00306ECC">
        <w:rPr>
          <w:sz w:val="32"/>
          <w:szCs w:val="32"/>
        </w:rPr>
        <w:t>=</w:t>
      </w:r>
      <w:r w:rsidR="008076DE">
        <w:rPr>
          <w:sz w:val="32"/>
          <w:szCs w:val="32"/>
        </w:rPr>
        <w:t xml:space="preserve"> </w:t>
      </w:r>
      <w:r w:rsidRPr="00306ECC">
        <w:rPr>
          <w:sz w:val="32"/>
          <w:szCs w:val="32"/>
          <w:lang w:val="en-US"/>
        </w:rPr>
        <w:t>wf</w:t>
      </w:r>
      <w:r w:rsidRPr="00306ECC">
        <w:rPr>
          <w:sz w:val="32"/>
          <w:szCs w:val="32"/>
        </w:rPr>
        <w:t>*(</w:t>
      </w:r>
      <w:r w:rsidRPr="00306ECC">
        <w:rPr>
          <w:sz w:val="32"/>
          <w:szCs w:val="32"/>
          <w:lang w:val="en-US"/>
        </w:rPr>
        <w:t>n</w:t>
      </w:r>
      <w:r w:rsidRPr="00306ECC">
        <w:rPr>
          <w:sz w:val="32"/>
          <w:szCs w:val="32"/>
        </w:rPr>
        <w:t>-2);</w:t>
      </w:r>
    </w:p>
    <w:p w:rsidR="008076DE" w:rsidRDefault="00306ECC" w:rsidP="008076DE">
      <w:pPr>
        <w:jc w:val="center"/>
        <w:rPr>
          <w:sz w:val="32"/>
          <w:szCs w:val="32"/>
        </w:rPr>
      </w:pPr>
      <w:r w:rsidRPr="00306ECC">
        <w:rPr>
          <w:sz w:val="32"/>
          <w:szCs w:val="32"/>
          <w:lang w:val="en-US"/>
        </w:rPr>
        <w:t>wcg</w:t>
      </w:r>
      <w:r w:rsidRPr="00306ECC">
        <w:rPr>
          <w:sz w:val="32"/>
          <w:szCs w:val="32"/>
        </w:rPr>
        <w:t>2</w:t>
      </w:r>
      <w:r w:rsidR="008076DE">
        <w:rPr>
          <w:sz w:val="32"/>
          <w:szCs w:val="32"/>
        </w:rPr>
        <w:t xml:space="preserve"> </w:t>
      </w:r>
      <w:r w:rsidRPr="00306ECC">
        <w:rPr>
          <w:sz w:val="32"/>
          <w:szCs w:val="32"/>
        </w:rPr>
        <w:t>=</w:t>
      </w:r>
      <w:r w:rsidR="008076DE">
        <w:rPr>
          <w:sz w:val="32"/>
          <w:szCs w:val="32"/>
        </w:rPr>
        <w:t xml:space="preserve"> </w:t>
      </w:r>
      <w:r w:rsidRPr="00306ECC">
        <w:rPr>
          <w:sz w:val="32"/>
          <w:szCs w:val="32"/>
          <w:lang w:val="en-US"/>
        </w:rPr>
        <w:t>wcg</w:t>
      </w:r>
      <w:r w:rsidRPr="00306ECC">
        <w:rPr>
          <w:sz w:val="32"/>
          <w:szCs w:val="32"/>
        </w:rPr>
        <w:t>1*</w:t>
      </w:r>
      <w:r w:rsidRPr="00306ECC">
        <w:rPr>
          <w:sz w:val="32"/>
          <w:szCs w:val="32"/>
          <w:lang w:val="en-US"/>
        </w:rPr>
        <w:t>K</w:t>
      </w:r>
      <w:r w:rsidRPr="00306ECC">
        <w:rPr>
          <w:sz w:val="32"/>
          <w:szCs w:val="32"/>
        </w:rPr>
        <w:t>;</w:t>
      </w:r>
    </w:p>
    <w:p w:rsidR="00306ECC" w:rsidRPr="00306ECC" w:rsidRDefault="00306ECC" w:rsidP="008076DE">
      <w:pPr>
        <w:jc w:val="center"/>
        <w:rPr>
          <w:sz w:val="32"/>
          <w:szCs w:val="32"/>
        </w:rPr>
      </w:pPr>
      <w:r w:rsidRPr="00306ECC">
        <w:rPr>
          <w:sz w:val="32"/>
          <w:szCs w:val="32"/>
          <w:lang w:val="en-US"/>
        </w:rPr>
        <w:t>wfr</w:t>
      </w:r>
      <w:r w:rsidR="008076DE">
        <w:rPr>
          <w:sz w:val="32"/>
          <w:szCs w:val="32"/>
        </w:rPr>
        <w:t xml:space="preserve"> </w:t>
      </w:r>
      <w:r w:rsidRPr="00306ECC">
        <w:rPr>
          <w:sz w:val="32"/>
          <w:szCs w:val="32"/>
        </w:rPr>
        <w:t>=</w:t>
      </w:r>
      <w:r w:rsidR="008076DE">
        <w:rPr>
          <w:sz w:val="32"/>
          <w:szCs w:val="32"/>
        </w:rPr>
        <w:t xml:space="preserve"> </w:t>
      </w:r>
      <w:r w:rsidRPr="00306ECC">
        <w:rPr>
          <w:sz w:val="32"/>
          <w:szCs w:val="32"/>
          <w:lang w:val="en-US"/>
        </w:rPr>
        <w:t>wcg</w:t>
      </w:r>
      <w:r w:rsidRPr="00306ECC">
        <w:rPr>
          <w:sz w:val="32"/>
          <w:szCs w:val="32"/>
        </w:rPr>
        <w:t>2*</w:t>
      </w:r>
      <w:r w:rsidRPr="00306ECC">
        <w:rPr>
          <w:sz w:val="32"/>
          <w:szCs w:val="32"/>
          <w:lang w:val="en-US"/>
        </w:rPr>
        <w:t>n</w:t>
      </w:r>
      <w:r w:rsidRPr="00306ECC">
        <w:rPr>
          <w:sz w:val="32"/>
          <w:szCs w:val="32"/>
        </w:rPr>
        <w:t>;</w:t>
      </w:r>
    </w:p>
    <w:p w:rsidR="00306ECC" w:rsidRPr="00306ECC" w:rsidRDefault="00306ECC" w:rsidP="00306ECC">
      <w:pPr>
        <w:jc w:val="both"/>
        <w:rPr>
          <w:sz w:val="32"/>
          <w:szCs w:val="32"/>
        </w:rPr>
      </w:pPr>
      <w:r w:rsidRPr="00306ECC">
        <w:rPr>
          <w:sz w:val="32"/>
          <w:szCs w:val="32"/>
        </w:rPr>
        <w:t xml:space="preserve">т.е. </w:t>
      </w:r>
      <w:r w:rsidRPr="00306ECC">
        <w:rPr>
          <w:sz w:val="32"/>
          <w:szCs w:val="32"/>
          <w:lang w:val="en-US"/>
        </w:rPr>
        <w:t>wfr</w:t>
      </w:r>
      <w:r w:rsidR="008076DE">
        <w:rPr>
          <w:sz w:val="32"/>
          <w:szCs w:val="32"/>
        </w:rPr>
        <w:t xml:space="preserve"> </w:t>
      </w:r>
      <w:r w:rsidRPr="00306ECC">
        <w:rPr>
          <w:sz w:val="32"/>
          <w:szCs w:val="32"/>
        </w:rPr>
        <w:t>=</w:t>
      </w:r>
      <w:r w:rsidR="008076DE">
        <w:rPr>
          <w:sz w:val="32"/>
          <w:szCs w:val="32"/>
        </w:rPr>
        <w:t xml:space="preserve"> </w:t>
      </w:r>
      <w:r w:rsidRPr="00306ECC">
        <w:rPr>
          <w:sz w:val="32"/>
          <w:szCs w:val="32"/>
          <w:lang w:val="en-US"/>
        </w:rPr>
        <w:t>wc</w:t>
      </w:r>
      <w:r w:rsidRPr="00306ECC">
        <w:rPr>
          <w:sz w:val="32"/>
          <w:szCs w:val="32"/>
        </w:rPr>
        <w:t>*</w:t>
      </w:r>
      <w:r w:rsidRPr="00306ECC">
        <w:rPr>
          <w:sz w:val="32"/>
          <w:szCs w:val="32"/>
          <w:lang w:val="en-US"/>
        </w:rPr>
        <w:t>K</w:t>
      </w:r>
      <w:r w:rsidRPr="00306ECC">
        <w:rPr>
          <w:sz w:val="32"/>
          <w:szCs w:val="32"/>
        </w:rPr>
        <w:t>*2*</w:t>
      </w:r>
      <w:r w:rsidRPr="00306ECC">
        <w:rPr>
          <w:sz w:val="32"/>
          <w:szCs w:val="32"/>
          <w:lang w:val="en-US"/>
        </w:rPr>
        <w:t>n</w:t>
      </w:r>
      <w:r w:rsidRPr="00306ECC">
        <w:rPr>
          <w:sz w:val="32"/>
          <w:szCs w:val="32"/>
        </w:rPr>
        <w:t>*(</w:t>
      </w:r>
      <w:r w:rsidRPr="00306ECC">
        <w:rPr>
          <w:sz w:val="32"/>
          <w:szCs w:val="32"/>
          <w:lang w:val="en-US"/>
        </w:rPr>
        <w:t>n</w:t>
      </w:r>
      <w:r w:rsidR="008076DE">
        <w:rPr>
          <w:sz w:val="32"/>
          <w:szCs w:val="32"/>
        </w:rPr>
        <w:t>-2)</w:t>
      </w:r>
      <w:r w:rsidRPr="008076DE">
        <w:rPr>
          <w:sz w:val="32"/>
          <w:szCs w:val="32"/>
          <w:vertAlign w:val="superscript"/>
        </w:rPr>
        <w:t>2</w:t>
      </w:r>
      <w:r w:rsidRPr="00306ECC">
        <w:rPr>
          <w:sz w:val="32"/>
          <w:szCs w:val="32"/>
        </w:rPr>
        <w:t>;</w:t>
      </w:r>
    </w:p>
    <w:p w:rsidR="00306ECC" w:rsidRPr="00306ECC" w:rsidRDefault="00306ECC" w:rsidP="00306ECC">
      <w:pPr>
        <w:jc w:val="both"/>
        <w:rPr>
          <w:sz w:val="32"/>
          <w:szCs w:val="32"/>
        </w:rPr>
      </w:pPr>
      <w:r w:rsidRPr="00306ECC">
        <w:rPr>
          <w:sz w:val="32"/>
          <w:szCs w:val="32"/>
        </w:rPr>
        <w:t>запас устойчивости по фазе основного контура для «медленной» ЛАХ</w:t>
      </w:r>
    </w:p>
    <w:p w:rsidR="00306ECC" w:rsidRPr="00306ECC" w:rsidRDefault="00306ECC" w:rsidP="008076DE">
      <w:pPr>
        <w:jc w:val="center"/>
        <w:rPr>
          <w:sz w:val="32"/>
          <w:szCs w:val="32"/>
        </w:rPr>
      </w:pPr>
      <w:r w:rsidRPr="00306ECC">
        <w:rPr>
          <w:sz w:val="32"/>
          <w:szCs w:val="32"/>
          <w:lang w:val="en-US"/>
        </w:rPr>
        <w:t>zfo</w:t>
      </w:r>
      <w:r w:rsidRPr="00306ECC">
        <w:rPr>
          <w:sz w:val="32"/>
          <w:szCs w:val="32"/>
        </w:rPr>
        <w:t>1=90-57(0.5+0.5/(</w:t>
      </w:r>
      <w:r w:rsidRPr="00306ECC">
        <w:rPr>
          <w:sz w:val="32"/>
          <w:szCs w:val="32"/>
          <w:lang w:val="en-US"/>
        </w:rPr>
        <w:t>n</w:t>
      </w:r>
      <w:r w:rsidRPr="00306ECC">
        <w:rPr>
          <w:sz w:val="32"/>
          <w:szCs w:val="32"/>
        </w:rPr>
        <w:t>-2));</w:t>
      </w:r>
    </w:p>
    <w:p w:rsidR="00306ECC" w:rsidRPr="00306ECC" w:rsidRDefault="00306ECC" w:rsidP="00306ECC">
      <w:pPr>
        <w:jc w:val="both"/>
        <w:rPr>
          <w:sz w:val="32"/>
          <w:szCs w:val="32"/>
        </w:rPr>
      </w:pPr>
      <w:r w:rsidRPr="00306ECC">
        <w:rPr>
          <w:sz w:val="32"/>
          <w:szCs w:val="32"/>
        </w:rPr>
        <w:t>запас устойчивости по фазе контура гибкой ОС для «медленной» ЛАХ</w:t>
      </w:r>
    </w:p>
    <w:p w:rsidR="00306ECC" w:rsidRPr="00306ECC" w:rsidRDefault="00306ECC" w:rsidP="008076DE">
      <w:pPr>
        <w:jc w:val="center"/>
        <w:rPr>
          <w:sz w:val="32"/>
          <w:szCs w:val="32"/>
        </w:rPr>
      </w:pPr>
      <w:r w:rsidRPr="00306ECC">
        <w:rPr>
          <w:sz w:val="32"/>
          <w:szCs w:val="32"/>
          <w:lang w:val="en-US"/>
        </w:rPr>
        <w:t>zfg</w:t>
      </w:r>
      <w:r w:rsidRPr="00306ECC">
        <w:rPr>
          <w:sz w:val="32"/>
          <w:szCs w:val="32"/>
        </w:rPr>
        <w:t>1=90-57(1/(</w:t>
      </w:r>
      <w:r w:rsidRPr="00306ECC">
        <w:rPr>
          <w:sz w:val="32"/>
          <w:szCs w:val="32"/>
          <w:lang w:val="en-US"/>
        </w:rPr>
        <w:t>n</w:t>
      </w:r>
      <w:r w:rsidRPr="00306ECC">
        <w:rPr>
          <w:sz w:val="32"/>
          <w:szCs w:val="32"/>
        </w:rPr>
        <w:t>-2)+1/</w:t>
      </w:r>
      <w:r w:rsidRPr="00306ECC">
        <w:rPr>
          <w:sz w:val="32"/>
          <w:szCs w:val="32"/>
          <w:lang w:val="en-US"/>
        </w:rPr>
        <w:t>K</w:t>
      </w:r>
      <w:r w:rsidRPr="00306ECC">
        <w:rPr>
          <w:sz w:val="32"/>
          <w:szCs w:val="32"/>
        </w:rPr>
        <w:t>);</w:t>
      </w:r>
    </w:p>
    <w:p w:rsidR="00306ECC" w:rsidRPr="00306ECC" w:rsidRDefault="00306ECC" w:rsidP="00306ECC">
      <w:pPr>
        <w:jc w:val="both"/>
        <w:rPr>
          <w:sz w:val="32"/>
          <w:szCs w:val="32"/>
        </w:rPr>
      </w:pPr>
      <w:r w:rsidRPr="00306ECC">
        <w:rPr>
          <w:sz w:val="32"/>
          <w:szCs w:val="32"/>
        </w:rPr>
        <w:t>запас устойчивости по фазе основного контура для «быстрой» ЛАХ</w:t>
      </w:r>
    </w:p>
    <w:p w:rsidR="00306ECC" w:rsidRPr="00306ECC" w:rsidRDefault="00306ECC" w:rsidP="008076DE">
      <w:pPr>
        <w:jc w:val="center"/>
        <w:rPr>
          <w:sz w:val="32"/>
          <w:szCs w:val="32"/>
        </w:rPr>
      </w:pPr>
      <w:r w:rsidRPr="00306ECC">
        <w:rPr>
          <w:sz w:val="32"/>
          <w:szCs w:val="32"/>
          <w:lang w:val="en-US"/>
        </w:rPr>
        <w:t>zfo</w:t>
      </w:r>
      <w:r w:rsidRPr="00306ECC">
        <w:rPr>
          <w:sz w:val="32"/>
          <w:szCs w:val="32"/>
        </w:rPr>
        <w:t>2=90-57(0.5+0.5/(К*(</w:t>
      </w:r>
      <w:r w:rsidRPr="00306ECC">
        <w:rPr>
          <w:sz w:val="32"/>
          <w:szCs w:val="32"/>
          <w:lang w:val="en-US"/>
        </w:rPr>
        <w:t>n</w:t>
      </w:r>
      <w:r w:rsidRPr="00306ECC">
        <w:rPr>
          <w:sz w:val="32"/>
          <w:szCs w:val="32"/>
        </w:rPr>
        <w:t>-2)));</w:t>
      </w:r>
    </w:p>
    <w:p w:rsidR="00306ECC" w:rsidRPr="00306ECC" w:rsidRDefault="00306ECC" w:rsidP="00306ECC">
      <w:pPr>
        <w:jc w:val="both"/>
        <w:rPr>
          <w:sz w:val="32"/>
          <w:szCs w:val="32"/>
        </w:rPr>
      </w:pPr>
      <w:r w:rsidRPr="00306ECC">
        <w:rPr>
          <w:sz w:val="32"/>
          <w:szCs w:val="32"/>
        </w:rPr>
        <w:t>запас устойчивости по фазе контура гибкой ОС для «быстрой» ЛАХ</w:t>
      </w:r>
    </w:p>
    <w:p w:rsidR="008076DE" w:rsidRDefault="00306ECC" w:rsidP="00621D3D">
      <w:pPr>
        <w:jc w:val="center"/>
        <w:rPr>
          <w:sz w:val="32"/>
          <w:szCs w:val="32"/>
        </w:rPr>
      </w:pPr>
      <w:r w:rsidRPr="00306ECC">
        <w:rPr>
          <w:sz w:val="32"/>
          <w:szCs w:val="32"/>
          <w:lang w:val="en-US"/>
        </w:rPr>
        <w:t>zfg</w:t>
      </w:r>
      <w:r w:rsidRPr="00306ECC">
        <w:rPr>
          <w:sz w:val="32"/>
          <w:szCs w:val="32"/>
        </w:rPr>
        <w:t>2=90-57/((</w:t>
      </w:r>
      <w:r w:rsidRPr="00306ECC">
        <w:rPr>
          <w:sz w:val="32"/>
          <w:szCs w:val="32"/>
          <w:lang w:val="en-US"/>
        </w:rPr>
        <w:t>n</w:t>
      </w:r>
      <w:r w:rsidRPr="00306ECC">
        <w:rPr>
          <w:sz w:val="32"/>
          <w:szCs w:val="32"/>
        </w:rPr>
        <w:t>-2)*К)-45;</w:t>
      </w:r>
    </w:p>
    <w:p w:rsidR="00DE5BC1" w:rsidRPr="008076DE" w:rsidRDefault="00BB062E" w:rsidP="008076DE">
      <w:pPr>
        <w:rPr>
          <w:b/>
          <w:szCs w:val="28"/>
        </w:rPr>
      </w:pPr>
      <w:r w:rsidRPr="00BB062E">
        <w:rPr>
          <w:b/>
          <w:szCs w:val="28"/>
        </w:rPr>
        <w:lastRenderedPageBreak/>
        <w:t>47</w:t>
      </w:r>
      <w:r w:rsidR="008076DE">
        <w:rPr>
          <w:b/>
          <w:szCs w:val="28"/>
        </w:rPr>
        <w:t xml:space="preserve"> </w:t>
      </w:r>
      <w:r w:rsidR="00DE5BC1" w:rsidRPr="008076DE">
        <w:rPr>
          <w:b/>
          <w:szCs w:val="28"/>
        </w:rPr>
        <w:t>Оптимальное по быстродействию управление двумассовым объекто</w:t>
      </w:r>
      <w:r w:rsidR="008076DE">
        <w:rPr>
          <w:b/>
          <w:szCs w:val="28"/>
        </w:rPr>
        <w:t>м</w:t>
      </w:r>
    </w:p>
    <w:p w:rsidR="00DE5BC1" w:rsidRDefault="00DE5BC1" w:rsidP="00621D3D">
      <w:pPr>
        <w:rPr>
          <w:szCs w:val="28"/>
        </w:rPr>
      </w:pPr>
    </w:p>
    <w:p w:rsidR="00DE5BC1" w:rsidRDefault="002B3A6E" w:rsidP="00621D3D">
      <w:pPr>
        <w:rPr>
          <w:szCs w:val="28"/>
        </w:rPr>
      </w:pPr>
      <w:r>
        <w:rPr>
          <w:szCs w:val="28"/>
        </w:rPr>
        <w:t>Это управление п</w:t>
      </w:r>
      <w:r w:rsidR="008076DE">
        <w:rPr>
          <w:szCs w:val="28"/>
        </w:rPr>
        <w:t>ри помощи реле, т.е. старт-стопное управление о</w:t>
      </w:r>
      <w:r>
        <w:rPr>
          <w:szCs w:val="28"/>
        </w:rPr>
        <w:t>т</w:t>
      </w:r>
      <w:r w:rsidR="008076DE">
        <w:rPr>
          <w:szCs w:val="28"/>
        </w:rPr>
        <w:t xml:space="preserve"> </w:t>
      </w:r>
      <w:r>
        <w:rPr>
          <w:szCs w:val="28"/>
        </w:rPr>
        <w:t>0 до максимума.</w:t>
      </w:r>
    </w:p>
    <w:p w:rsidR="008076DE" w:rsidRDefault="008076DE" w:rsidP="00621D3D">
      <w:pPr>
        <w:rPr>
          <w:szCs w:val="28"/>
        </w:rPr>
      </w:pPr>
    </w:p>
    <w:p w:rsidR="00726EC3" w:rsidRDefault="008076DE" w:rsidP="00621D3D">
      <w:pPr>
        <w:rPr>
          <w:szCs w:val="28"/>
        </w:rPr>
      </w:pPr>
      <w:r>
        <w:rPr>
          <w:szCs w:val="28"/>
        </w:rPr>
        <w:t>Не менее здорово… Блеать!</w:t>
      </w:r>
    </w:p>
    <w:p w:rsidR="003131A2" w:rsidRDefault="00726EC3">
      <w:pPr>
        <w:spacing w:after="200" w:line="276" w:lineRule="auto"/>
        <w:rPr>
          <w:b/>
          <w:sz w:val="32"/>
          <w:szCs w:val="32"/>
        </w:rPr>
      </w:pPr>
      <w:r>
        <w:rPr>
          <w:szCs w:val="28"/>
        </w:rPr>
        <w:br w:type="page"/>
      </w:r>
      <w:r w:rsidR="003131A2">
        <w:rPr>
          <w:b/>
          <w:sz w:val="32"/>
          <w:szCs w:val="32"/>
        </w:rPr>
        <w:lastRenderedPageBreak/>
        <w:t>48 Использование моделей при построении шейпинг фильтра</w:t>
      </w:r>
    </w:p>
    <w:p w:rsidR="001D49F0" w:rsidRDefault="003131A2">
      <w:pPr>
        <w:spacing w:after="200" w:line="276" w:lineRule="auto"/>
        <w:rPr>
          <w:sz w:val="32"/>
          <w:szCs w:val="32"/>
        </w:rPr>
      </w:pPr>
      <w:r>
        <w:rPr>
          <w:sz w:val="32"/>
          <w:szCs w:val="32"/>
        </w:rPr>
        <w:t>Кран, модальный регулятор, говорил хаджинов</w:t>
      </w:r>
    </w:p>
    <w:p w:rsidR="003131A2" w:rsidRDefault="001D49F0">
      <w:pPr>
        <w:spacing w:after="200" w:line="276" w:lineRule="auto"/>
        <w:rPr>
          <w:szCs w:val="28"/>
        </w:rPr>
      </w:pPr>
      <w:r>
        <w:rPr>
          <w:sz w:val="32"/>
          <w:szCs w:val="32"/>
        </w:rPr>
        <w:t>Лучше взять модель объекта и добавить модальн</w:t>
      </w:r>
      <w:bookmarkStart w:id="160" w:name="_GoBack"/>
      <w:bookmarkEnd w:id="160"/>
      <w:r>
        <w:rPr>
          <w:sz w:val="32"/>
          <w:szCs w:val="32"/>
        </w:rPr>
        <w:t xml:space="preserve">ый регулятор </w:t>
      </w:r>
      <w:r w:rsidR="003131A2">
        <w:rPr>
          <w:szCs w:val="28"/>
        </w:rPr>
        <w:br w:type="page"/>
      </w:r>
    </w:p>
    <w:p w:rsidR="003131A2" w:rsidRDefault="003131A2">
      <w:pPr>
        <w:spacing w:after="200" w:line="276" w:lineRule="auto"/>
        <w:rPr>
          <w:b/>
          <w:sz w:val="32"/>
          <w:szCs w:val="32"/>
        </w:rPr>
      </w:pPr>
      <w:r>
        <w:rPr>
          <w:b/>
          <w:sz w:val="32"/>
          <w:szCs w:val="32"/>
        </w:rPr>
        <w:lastRenderedPageBreak/>
        <w:t xml:space="preserve">49 Компьютерная реализация обратных связей </w:t>
      </w:r>
    </w:p>
    <w:p w:rsidR="003131A2" w:rsidRPr="003131A2" w:rsidRDefault="003131A2">
      <w:pPr>
        <w:spacing w:after="200" w:line="276" w:lineRule="auto"/>
        <w:rPr>
          <w:sz w:val="32"/>
          <w:szCs w:val="32"/>
        </w:rPr>
      </w:pPr>
      <w:r>
        <w:rPr>
          <w:color w:val="000000"/>
          <w:sz w:val="32"/>
          <w:szCs w:val="32"/>
          <w:shd w:val="clear" w:color="auto" w:fill="FFFFFF"/>
        </w:rPr>
        <w:t>З</w:t>
      </w:r>
      <w:r w:rsidRPr="003131A2">
        <w:rPr>
          <w:color w:val="000000"/>
          <w:sz w:val="32"/>
          <w:szCs w:val="32"/>
          <w:shd w:val="clear" w:color="auto" w:fill="FFFFFF"/>
        </w:rPr>
        <w:t>аписать матрицы в пространстве состояний, а потом что-то сделать с ними</w:t>
      </w:r>
      <w:r w:rsidRPr="003131A2">
        <w:rPr>
          <w:sz w:val="32"/>
          <w:szCs w:val="32"/>
        </w:rPr>
        <w:br w:type="page"/>
      </w:r>
    </w:p>
    <w:p w:rsidR="00726EC3" w:rsidRPr="003969F6" w:rsidRDefault="00726EC3" w:rsidP="00726EC3">
      <w:pPr>
        <w:jc w:val="both"/>
        <w:rPr>
          <w:b/>
          <w:color w:val="000000"/>
          <w:szCs w:val="28"/>
        </w:rPr>
      </w:pPr>
      <w:r>
        <w:rPr>
          <w:b/>
          <w:color w:val="000000"/>
          <w:szCs w:val="28"/>
        </w:rPr>
        <w:lastRenderedPageBreak/>
        <w:t xml:space="preserve">50 </w:t>
      </w:r>
      <w:r w:rsidRPr="003969F6">
        <w:rPr>
          <w:b/>
          <w:color w:val="000000"/>
          <w:szCs w:val="28"/>
        </w:rPr>
        <w:t>Особенности промышленных объектов и систем регулирования</w:t>
      </w:r>
    </w:p>
    <w:p w:rsidR="00726EC3" w:rsidRDefault="00726EC3" w:rsidP="00726EC3">
      <w:pPr>
        <w:ind w:firstLine="708"/>
        <w:jc w:val="both"/>
        <w:rPr>
          <w:color w:val="000000"/>
          <w:szCs w:val="28"/>
        </w:rPr>
      </w:pPr>
    </w:p>
    <w:p w:rsidR="00726EC3" w:rsidRPr="008555AC" w:rsidRDefault="00726EC3" w:rsidP="00726EC3">
      <w:pPr>
        <w:ind w:firstLine="708"/>
        <w:jc w:val="both"/>
        <w:rPr>
          <w:color w:val="000000"/>
          <w:sz w:val="32"/>
          <w:szCs w:val="32"/>
        </w:rPr>
      </w:pPr>
      <w:r w:rsidRPr="008555AC">
        <w:rPr>
          <w:color w:val="000000"/>
          <w:sz w:val="32"/>
          <w:szCs w:val="32"/>
        </w:rPr>
        <w:t xml:space="preserve">Промышленные объекты обладают значительной инерционностью, значительно большей, чем инерционность регулирующих и исполнительных устройств. Кроме того, в каналах передачи управляющих воздействий наблюдается явление транспортного (чистого) запаздывания. Поэтому в большинстве случаев динамика промышленных объектов может быть описана дробно–рациональной функцией с чистым запаздыванием. На промышленные объекты в процессе их нормальной работы действует много различных возмущений, приложенных к разным точкам объекта. Поэтому для управления ими обычно создаются системы автоматического регулирования, работающие по замкнутому циклу (по отклонению) в большинстве случаев одноконтурные или с комбинированным управлением, сочетающим регулирование по отклонению и наиболее существенному возмущению (по разомкнутому циклу). </w:t>
      </w:r>
    </w:p>
    <w:p w:rsidR="00726EC3" w:rsidRPr="008555AC" w:rsidRDefault="00726EC3" w:rsidP="00726EC3">
      <w:pPr>
        <w:ind w:firstLine="708"/>
        <w:jc w:val="both"/>
        <w:rPr>
          <w:color w:val="000000"/>
          <w:sz w:val="32"/>
          <w:szCs w:val="32"/>
        </w:rPr>
      </w:pPr>
      <w:r w:rsidRPr="008555AC">
        <w:rPr>
          <w:color w:val="000000"/>
          <w:sz w:val="32"/>
          <w:szCs w:val="32"/>
        </w:rPr>
        <w:t>При расчетах промышленных систем регулирования действие совокупности всех возмущений, по которым не осуществляется комбинированное управление, обычно приводят к одному эквивалентному возмущению, приложенному к выходу объекта</w:t>
      </w:r>
    </w:p>
    <w:p w:rsidR="00726EC3" w:rsidRPr="008555AC" w:rsidRDefault="00726EC3" w:rsidP="00726EC3">
      <w:pPr>
        <w:ind w:firstLine="708"/>
        <w:jc w:val="both"/>
        <w:rPr>
          <w:color w:val="000000"/>
          <w:sz w:val="32"/>
          <w:szCs w:val="32"/>
        </w:rPr>
      </w:pPr>
      <w:r w:rsidRPr="008555AC">
        <w:rPr>
          <w:color w:val="000000"/>
          <w:sz w:val="32"/>
          <w:szCs w:val="32"/>
        </w:rPr>
        <w:t>Для построения промышленных систем регулирования используются выпускаемые промышленностью приборы и регуляторы систем ГСП, реализующие типовые законы регулирования П, И, ПИ, ПД, ПИД. Поэтому при расчете таких систем главное значение приобретает не задача синтеза закона регулирования, который предопределен возможностями используемых приборов, а выбор одного из возможных типовых законов и расчет параметров его настройки (коэффициента передачи, постоянных времени).</w:t>
      </w: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rPr>
          <w:szCs w:val="28"/>
        </w:rPr>
      </w:pPr>
    </w:p>
    <w:p w:rsidR="00726EC3" w:rsidRDefault="00726EC3" w:rsidP="00726EC3">
      <w:pPr>
        <w:spacing w:after="200" w:line="276" w:lineRule="auto"/>
        <w:rPr>
          <w:b/>
          <w:szCs w:val="28"/>
        </w:rPr>
      </w:pPr>
      <w:r>
        <w:rPr>
          <w:b/>
          <w:szCs w:val="28"/>
        </w:rPr>
        <w:br w:type="page"/>
      </w:r>
    </w:p>
    <w:p w:rsidR="008076DE" w:rsidRDefault="001561C9" w:rsidP="00621D3D">
      <w:pPr>
        <w:rPr>
          <w:b/>
          <w:sz w:val="32"/>
          <w:szCs w:val="32"/>
        </w:rPr>
      </w:pPr>
      <w:r w:rsidRPr="008909E3">
        <w:rPr>
          <w:b/>
          <w:sz w:val="32"/>
          <w:szCs w:val="32"/>
        </w:rPr>
        <w:lastRenderedPageBreak/>
        <w:t xml:space="preserve">51 </w:t>
      </w:r>
      <w:r>
        <w:rPr>
          <w:b/>
          <w:sz w:val="32"/>
          <w:szCs w:val="32"/>
        </w:rPr>
        <w:t xml:space="preserve">Многосвязные объекты </w:t>
      </w:r>
    </w:p>
    <w:p w:rsidR="001561C9" w:rsidRPr="001561C9" w:rsidRDefault="001561C9" w:rsidP="00621D3D">
      <w:pPr>
        <w:rPr>
          <w:b/>
          <w:sz w:val="32"/>
          <w:szCs w:val="32"/>
        </w:rPr>
      </w:pPr>
    </w:p>
    <w:p w:rsidR="001561C9" w:rsidRPr="001561C9" w:rsidRDefault="001561C9" w:rsidP="001561C9">
      <w:pPr>
        <w:rPr>
          <w:szCs w:val="28"/>
        </w:rPr>
      </w:pPr>
      <w:r w:rsidRPr="001561C9">
        <w:rPr>
          <w:szCs w:val="28"/>
        </w:rPr>
        <w:t xml:space="preserve">При посроении систем управления многосвязным объектом всегда возникает проблема перекрёстных связей между входами и выходами. Перекрёстные связи проявляют себя как в статике, так и в динамике. Если каким либо способом исключить перекрёстные связи, то многосвязный объект распадётся на односвязные, управлять которыми несравненно проще. Каждым выходом объекта с отсутствием связности можно управлять независимо от других отдельным входом. Т.е. подразумевается, что число выходов </w:t>
      </w:r>
      <w:r w:rsidRPr="001561C9">
        <w:rPr>
          <w:szCs w:val="28"/>
          <w:lang w:val="en-US"/>
        </w:rPr>
        <w:t>r</w:t>
      </w:r>
      <w:r w:rsidRPr="001561C9">
        <w:rPr>
          <w:szCs w:val="28"/>
        </w:rPr>
        <w:t xml:space="preserve"> у объекта равны числу входов  </w:t>
      </w:r>
      <w:r w:rsidRPr="001561C9">
        <w:rPr>
          <w:szCs w:val="28"/>
          <w:lang w:val="en-US"/>
        </w:rPr>
        <w:t>m</w:t>
      </w:r>
    </w:p>
    <w:p w:rsidR="001561C9" w:rsidRPr="001561C9" w:rsidRDefault="001561C9" w:rsidP="001561C9">
      <w:pPr>
        <w:rPr>
          <w:szCs w:val="28"/>
        </w:rPr>
      </w:pPr>
      <w:r w:rsidRPr="001561C9">
        <w:rPr>
          <w:szCs w:val="28"/>
          <w:lang w:val="en-US"/>
        </w:rPr>
        <w:t>m</w:t>
      </w:r>
      <w:r w:rsidRPr="001561C9">
        <w:rPr>
          <w:szCs w:val="28"/>
        </w:rPr>
        <w:t xml:space="preserve"> = </w:t>
      </w:r>
      <w:r w:rsidRPr="001561C9">
        <w:rPr>
          <w:szCs w:val="28"/>
          <w:lang w:val="en-US"/>
        </w:rPr>
        <w:t>r</w:t>
      </w:r>
    </w:p>
    <w:p w:rsidR="001561C9" w:rsidRPr="001561C9" w:rsidRDefault="001561C9" w:rsidP="001561C9">
      <w:pPr>
        <w:rPr>
          <w:szCs w:val="28"/>
        </w:rPr>
      </w:pPr>
      <w:r w:rsidRPr="001561C9">
        <w:rPr>
          <w:szCs w:val="28"/>
        </w:rPr>
        <w:tab/>
        <w:t xml:space="preserve">Мерой связности объекта в статике является матрица Бристоля </w:t>
      </w:r>
      <w:r w:rsidRPr="001561C9">
        <w:rPr>
          <w:szCs w:val="28"/>
          <w:lang w:val="en-US"/>
        </w:rPr>
        <w:t>m</w:t>
      </w:r>
      <w:r w:rsidRPr="001561C9">
        <w:rPr>
          <w:szCs w:val="28"/>
        </w:rPr>
        <w:t xml:space="preserve"> </w:t>
      </w:r>
      <w:r w:rsidRPr="001561C9">
        <w:rPr>
          <w:szCs w:val="28"/>
          <w:lang w:val="en-US"/>
        </w:rPr>
        <w:t>x</w:t>
      </w:r>
      <w:r w:rsidRPr="001561C9">
        <w:rPr>
          <w:szCs w:val="28"/>
        </w:rPr>
        <w:t xml:space="preserve"> </w:t>
      </w:r>
      <w:r w:rsidRPr="001561C9">
        <w:rPr>
          <w:szCs w:val="28"/>
          <w:lang w:val="en-US"/>
        </w:rPr>
        <w:t>m</w:t>
      </w:r>
      <w:r w:rsidRPr="001561C9">
        <w:rPr>
          <w:szCs w:val="28"/>
        </w:rPr>
        <w:t>, включающая в себя значения всех частных производных</w:t>
      </w:r>
    </w:p>
    <w:p w:rsidR="001561C9" w:rsidRPr="001561C9" w:rsidRDefault="001561C9" w:rsidP="001561C9">
      <w:pPr>
        <w:rPr>
          <w:szCs w:val="28"/>
        </w:rPr>
      </w:pPr>
      <w:r w:rsidRPr="001561C9">
        <w:rPr>
          <w:szCs w:val="28"/>
          <w:lang w:val="en-US"/>
        </w:rPr>
        <w:t>dyi</w:t>
      </w:r>
      <w:r w:rsidRPr="001561C9">
        <w:rPr>
          <w:szCs w:val="28"/>
        </w:rPr>
        <w:t>/</w:t>
      </w:r>
      <w:r w:rsidRPr="001561C9">
        <w:rPr>
          <w:szCs w:val="28"/>
          <w:lang w:val="en-US"/>
        </w:rPr>
        <w:t>duj</w:t>
      </w:r>
    </w:p>
    <w:p w:rsidR="001561C9" w:rsidRPr="001561C9" w:rsidRDefault="001561C9" w:rsidP="001561C9">
      <w:pPr>
        <w:rPr>
          <w:szCs w:val="28"/>
        </w:rPr>
      </w:pPr>
      <w:r w:rsidRPr="001561C9">
        <w:rPr>
          <w:szCs w:val="28"/>
        </w:rPr>
        <w:t xml:space="preserve"> выходов по входам при больших </w:t>
      </w:r>
      <w:r w:rsidRPr="001561C9">
        <w:rPr>
          <w:szCs w:val="28"/>
          <w:lang w:val="en-US"/>
        </w:rPr>
        <w:t>t</w:t>
      </w:r>
      <w:r w:rsidRPr="001561C9">
        <w:rPr>
          <w:szCs w:val="28"/>
        </w:rPr>
        <w:t>.</w:t>
      </w:r>
    </w:p>
    <w:p w:rsidR="001561C9" w:rsidRPr="001561C9" w:rsidRDefault="001561C9" w:rsidP="001561C9">
      <w:pPr>
        <w:rPr>
          <w:szCs w:val="28"/>
        </w:rPr>
      </w:pPr>
      <w:r w:rsidRPr="001561C9">
        <w:rPr>
          <w:szCs w:val="28"/>
        </w:rPr>
        <w:t>Качество управления многосвязным объектом можно повысить если использовать компенсацию перекрёстных связей.</w:t>
      </w:r>
    </w:p>
    <w:p w:rsidR="001561C9" w:rsidRPr="001561C9" w:rsidRDefault="001561C9" w:rsidP="001561C9">
      <w:pPr>
        <w:rPr>
          <w:szCs w:val="28"/>
        </w:rPr>
      </w:pPr>
    </w:p>
    <w:p w:rsidR="001561C9" w:rsidRPr="001561C9" w:rsidRDefault="001561C9" w:rsidP="001561C9">
      <w:pPr>
        <w:rPr>
          <w:szCs w:val="28"/>
        </w:rPr>
      </w:pPr>
      <w:r w:rsidRPr="001561C9">
        <w:rPr>
          <w:szCs w:val="28"/>
        </w:rPr>
        <w:t>Декомпозиция многосвязного объекта и децентрализация управления</w:t>
      </w:r>
    </w:p>
    <w:p w:rsidR="001561C9" w:rsidRPr="001561C9" w:rsidRDefault="001561C9" w:rsidP="001561C9">
      <w:pPr>
        <w:rPr>
          <w:szCs w:val="28"/>
        </w:rPr>
      </w:pPr>
    </w:p>
    <w:p w:rsidR="001561C9" w:rsidRPr="001561C9" w:rsidRDefault="001561C9" w:rsidP="001561C9">
      <w:pPr>
        <w:rPr>
          <w:szCs w:val="28"/>
        </w:rPr>
      </w:pPr>
      <w:r w:rsidRPr="001561C9">
        <w:rPr>
          <w:szCs w:val="28"/>
        </w:rPr>
        <w:t>Декомпозиция многосвязного объекта и децентрализация управления имеют 2 структурных решения. Один – использует понятие автономности и состоит из включения в контура управления последовательно с объектом пред- или пост-компенсаторов.</w:t>
      </w:r>
    </w:p>
    <w:p w:rsidR="001561C9" w:rsidRPr="001561C9" w:rsidRDefault="001561C9" w:rsidP="001561C9">
      <w:pPr>
        <w:rPr>
          <w:szCs w:val="28"/>
        </w:rPr>
      </w:pPr>
      <w:r w:rsidRPr="001561C9">
        <w:rPr>
          <w:szCs w:val="28"/>
        </w:rPr>
        <w:t xml:space="preserve">В другом - используется иерархическая структура управления. Добавляется ещё один уровень управления, координаторы (управляющие элементы) которого кроме функции компенсатора взаимодействия подсистем могут играть роль общесистемного оптимизатора. </w:t>
      </w:r>
    </w:p>
    <w:p w:rsidR="001561C9" w:rsidRPr="001561C9" w:rsidRDefault="001561C9" w:rsidP="001561C9">
      <w:pPr>
        <w:rPr>
          <w:szCs w:val="28"/>
        </w:rPr>
      </w:pPr>
    </w:p>
    <w:p w:rsidR="001561C9" w:rsidRPr="001561C9" w:rsidRDefault="001561C9" w:rsidP="001561C9">
      <w:pPr>
        <w:rPr>
          <w:szCs w:val="28"/>
        </w:rPr>
      </w:pPr>
      <w:r w:rsidRPr="001561C9">
        <w:rPr>
          <w:szCs w:val="28"/>
        </w:rPr>
        <w:t>Автономная система управления многосвязным объектом</w:t>
      </w:r>
    </w:p>
    <w:p w:rsidR="001561C9" w:rsidRPr="001561C9" w:rsidRDefault="001561C9" w:rsidP="001561C9">
      <w:pPr>
        <w:rPr>
          <w:szCs w:val="28"/>
        </w:rPr>
      </w:pPr>
    </w:p>
    <w:p w:rsidR="001561C9" w:rsidRPr="001561C9" w:rsidRDefault="001561C9" w:rsidP="001561C9">
      <w:pPr>
        <w:rPr>
          <w:szCs w:val="28"/>
        </w:rPr>
      </w:pPr>
      <w:r w:rsidRPr="001561C9">
        <w:rPr>
          <w:szCs w:val="28"/>
        </w:rPr>
        <w:t xml:space="preserve">Автономная система состоит из </w:t>
      </w:r>
      <w:r w:rsidRPr="001561C9">
        <w:rPr>
          <w:szCs w:val="28"/>
          <w:lang w:val="en-US"/>
        </w:rPr>
        <w:t>m</w:t>
      </w:r>
      <w:r w:rsidRPr="001561C9">
        <w:rPr>
          <w:szCs w:val="28"/>
        </w:rPr>
        <w:t xml:space="preserve"> контуров управления с отдельными регуляторами в каждом контуре, представимых диагональной передаточной матрицей </w:t>
      </w:r>
      <w:r w:rsidRPr="001561C9">
        <w:rPr>
          <w:szCs w:val="28"/>
          <w:lang w:val="en-US"/>
        </w:rPr>
        <w:t>Wr</w:t>
      </w:r>
      <w:r w:rsidRPr="001561C9">
        <w:rPr>
          <w:szCs w:val="28"/>
        </w:rPr>
        <w:t>(</w:t>
      </w:r>
      <w:r w:rsidRPr="001561C9">
        <w:rPr>
          <w:szCs w:val="28"/>
          <w:lang w:val="en-US"/>
        </w:rPr>
        <w:t>s</w:t>
      </w:r>
      <w:r w:rsidRPr="001561C9">
        <w:rPr>
          <w:szCs w:val="28"/>
        </w:rPr>
        <w:t>)</w:t>
      </w:r>
    </w:p>
    <w:p w:rsidR="001561C9" w:rsidRPr="001561C9" w:rsidRDefault="001561C9" w:rsidP="001561C9">
      <w:pPr>
        <w:rPr>
          <w:szCs w:val="28"/>
          <w:lang w:val="en-US"/>
        </w:rPr>
      </w:pPr>
      <w:r w:rsidRPr="001561C9">
        <w:rPr>
          <w:szCs w:val="28"/>
          <w:lang w:val="en-US"/>
        </w:rPr>
        <w:t>Wr(s) =  diag{Wr1(s), Wr2(s), … , Wrm(s)}</w:t>
      </w:r>
    </w:p>
    <w:p w:rsidR="001561C9" w:rsidRPr="001561C9" w:rsidRDefault="001561C9" w:rsidP="001561C9">
      <w:pPr>
        <w:rPr>
          <w:szCs w:val="28"/>
          <w:lang w:val="en-US"/>
        </w:rPr>
      </w:pPr>
    </w:p>
    <w:p w:rsidR="001561C9" w:rsidRPr="001561C9" w:rsidRDefault="001561C9" w:rsidP="001561C9">
      <w:pPr>
        <w:rPr>
          <w:szCs w:val="28"/>
        </w:rPr>
      </w:pPr>
      <w:r w:rsidRPr="001561C9">
        <w:rPr>
          <w:szCs w:val="28"/>
          <w:lang w:val="en-US"/>
        </w:rPr>
        <w:t xml:space="preserve"> </w:t>
      </w:r>
      <w:r w:rsidRPr="001561C9">
        <w:rPr>
          <w:szCs w:val="28"/>
        </w:rPr>
        <w:t xml:space="preserve">объекта управления с передаточной матрицей </w:t>
      </w:r>
      <w:r w:rsidRPr="001561C9">
        <w:rPr>
          <w:szCs w:val="28"/>
          <w:lang w:val="en-US"/>
        </w:rPr>
        <w:t>Wo</w:t>
      </w:r>
      <w:r w:rsidRPr="001561C9">
        <w:rPr>
          <w:szCs w:val="28"/>
        </w:rPr>
        <w:t>(</w:t>
      </w:r>
      <w:r w:rsidRPr="001561C9">
        <w:rPr>
          <w:szCs w:val="28"/>
          <w:lang w:val="en-US"/>
        </w:rPr>
        <w:t>s</w:t>
      </w:r>
      <w:r w:rsidRPr="001561C9">
        <w:rPr>
          <w:szCs w:val="28"/>
        </w:rPr>
        <w:t>) (</w:t>
      </w:r>
      <w:r w:rsidRPr="001561C9">
        <w:rPr>
          <w:szCs w:val="28"/>
          <w:lang w:val="en-US"/>
        </w:rPr>
        <w:t>m</w:t>
      </w:r>
      <w:r w:rsidRPr="001561C9">
        <w:rPr>
          <w:szCs w:val="28"/>
        </w:rPr>
        <w:t xml:space="preserve"> </w:t>
      </w:r>
      <w:r w:rsidRPr="001561C9">
        <w:rPr>
          <w:szCs w:val="28"/>
          <w:lang w:val="en-US"/>
        </w:rPr>
        <w:t>x</w:t>
      </w:r>
      <w:r w:rsidRPr="001561C9">
        <w:rPr>
          <w:szCs w:val="28"/>
        </w:rPr>
        <w:t xml:space="preserve"> </w:t>
      </w:r>
      <w:r w:rsidRPr="001561C9">
        <w:rPr>
          <w:szCs w:val="28"/>
          <w:lang w:val="en-US"/>
        </w:rPr>
        <w:t>m</w:t>
      </w:r>
      <w:r w:rsidRPr="001561C9">
        <w:rPr>
          <w:szCs w:val="28"/>
        </w:rPr>
        <w:t xml:space="preserve">) и последовательно включённым с ним пред-компенсатором с передаточной матрицей </w:t>
      </w:r>
      <w:r w:rsidRPr="001561C9">
        <w:rPr>
          <w:szCs w:val="28"/>
          <w:lang w:val="en-US"/>
        </w:rPr>
        <w:t>Wk</w:t>
      </w:r>
      <w:r w:rsidRPr="001561C9">
        <w:rPr>
          <w:szCs w:val="28"/>
        </w:rPr>
        <w:t>1(</w:t>
      </w:r>
      <w:r w:rsidRPr="001561C9">
        <w:rPr>
          <w:szCs w:val="28"/>
          <w:lang w:val="en-US"/>
        </w:rPr>
        <w:t>s</w:t>
      </w:r>
      <w:r w:rsidRPr="001561C9">
        <w:rPr>
          <w:szCs w:val="28"/>
        </w:rPr>
        <w:t>) той же размерности. Назначение пред-компенсатора компенсировать все перекрёстные связи объекта так, чтобы последовательное соединение пред-компенсатора и объекта имело бы диагональную матрицу с диагональными элементами матрицы объекта</w:t>
      </w:r>
    </w:p>
    <w:p w:rsidR="001561C9" w:rsidRPr="001561C9" w:rsidRDefault="001561C9" w:rsidP="001561C9">
      <w:pPr>
        <w:rPr>
          <w:szCs w:val="28"/>
        </w:rPr>
      </w:pPr>
    </w:p>
    <w:p w:rsidR="001561C9" w:rsidRPr="001561C9" w:rsidRDefault="001561C9" w:rsidP="001561C9">
      <w:pPr>
        <w:rPr>
          <w:szCs w:val="28"/>
          <w:lang w:val="en-US"/>
        </w:rPr>
      </w:pPr>
      <w:r w:rsidRPr="001561C9">
        <w:rPr>
          <w:szCs w:val="28"/>
          <w:lang w:val="en-US"/>
        </w:rPr>
        <w:t>Wo(s)*Wk1(s) = diag { Wo(s)}.</w:t>
      </w:r>
    </w:p>
    <w:p w:rsidR="001561C9" w:rsidRPr="001561C9" w:rsidRDefault="001561C9" w:rsidP="001561C9">
      <w:pPr>
        <w:rPr>
          <w:szCs w:val="28"/>
          <w:lang w:val="en-US"/>
        </w:rPr>
      </w:pPr>
    </w:p>
    <w:p w:rsidR="001561C9" w:rsidRPr="001561C9" w:rsidRDefault="001561C9" w:rsidP="001561C9">
      <w:pPr>
        <w:rPr>
          <w:szCs w:val="28"/>
        </w:rPr>
      </w:pPr>
      <w:r w:rsidRPr="001561C9">
        <w:rPr>
          <w:szCs w:val="28"/>
        </w:rPr>
        <w:t xml:space="preserve">Отсюда находим передаточную матрицу пред-компенсатора </w:t>
      </w:r>
      <w:r w:rsidRPr="001561C9">
        <w:rPr>
          <w:szCs w:val="28"/>
          <w:lang w:val="en-US"/>
        </w:rPr>
        <w:t>Wk</w:t>
      </w:r>
      <w:r w:rsidRPr="001561C9">
        <w:rPr>
          <w:szCs w:val="28"/>
        </w:rPr>
        <w:t>1(</w:t>
      </w:r>
      <w:r w:rsidRPr="001561C9">
        <w:rPr>
          <w:szCs w:val="28"/>
          <w:lang w:val="en-US"/>
        </w:rPr>
        <w:t>s</w:t>
      </w:r>
      <w:r w:rsidRPr="001561C9">
        <w:rPr>
          <w:szCs w:val="28"/>
        </w:rPr>
        <w:t xml:space="preserve">), умножая слева на </w:t>
      </w:r>
      <w:r w:rsidRPr="001561C9">
        <w:rPr>
          <w:szCs w:val="28"/>
          <w:lang w:val="en-US"/>
        </w:rPr>
        <w:t>Wo</w:t>
      </w:r>
      <w:r w:rsidRPr="001561C9">
        <w:rPr>
          <w:szCs w:val="28"/>
        </w:rPr>
        <w:t>(</w:t>
      </w:r>
      <w:r w:rsidRPr="001561C9">
        <w:rPr>
          <w:szCs w:val="28"/>
          <w:lang w:val="en-US"/>
        </w:rPr>
        <w:t>s</w:t>
      </w:r>
      <w:r w:rsidRPr="001561C9">
        <w:rPr>
          <w:szCs w:val="28"/>
        </w:rPr>
        <w:t>)^-1 обратную передаточную функцию объекта</w:t>
      </w:r>
    </w:p>
    <w:p w:rsidR="001561C9" w:rsidRPr="001561C9" w:rsidRDefault="001561C9" w:rsidP="001561C9">
      <w:pPr>
        <w:rPr>
          <w:szCs w:val="28"/>
        </w:rPr>
      </w:pPr>
    </w:p>
    <w:p w:rsidR="001561C9" w:rsidRPr="001561C9" w:rsidRDefault="001561C9" w:rsidP="001561C9">
      <w:pPr>
        <w:rPr>
          <w:szCs w:val="28"/>
          <w:lang w:val="en-US"/>
        </w:rPr>
      </w:pPr>
      <w:r w:rsidRPr="001561C9">
        <w:rPr>
          <w:szCs w:val="28"/>
          <w:lang w:val="en-US"/>
        </w:rPr>
        <w:t>Wk1 (s) = Wo(s)^-1 *diag { Wo(s)}.</w:t>
      </w:r>
    </w:p>
    <w:p w:rsidR="001561C9" w:rsidRPr="001561C9" w:rsidRDefault="001561C9" w:rsidP="001561C9">
      <w:pPr>
        <w:rPr>
          <w:szCs w:val="28"/>
          <w:lang w:val="en-US"/>
        </w:rPr>
      </w:pPr>
    </w:p>
    <w:p w:rsidR="001561C9" w:rsidRPr="001561C9" w:rsidRDefault="001561C9" w:rsidP="001561C9">
      <w:pPr>
        <w:rPr>
          <w:szCs w:val="28"/>
        </w:rPr>
      </w:pPr>
      <w:r w:rsidRPr="001561C9">
        <w:rPr>
          <w:szCs w:val="28"/>
        </w:rPr>
        <w:lastRenderedPageBreak/>
        <w:t xml:space="preserve">Очевидно, что аналитическое вычисление передаточной матрицы пред-компенсатора </w:t>
      </w:r>
      <w:r w:rsidRPr="001561C9">
        <w:rPr>
          <w:szCs w:val="28"/>
          <w:lang w:val="en-US"/>
        </w:rPr>
        <w:t>Wk</w:t>
      </w:r>
      <w:r w:rsidRPr="001561C9">
        <w:rPr>
          <w:szCs w:val="28"/>
        </w:rPr>
        <w:t>1(</w:t>
      </w:r>
      <w:r w:rsidRPr="001561C9">
        <w:rPr>
          <w:szCs w:val="28"/>
          <w:lang w:val="en-US"/>
        </w:rPr>
        <w:t>s</w:t>
      </w:r>
      <w:r w:rsidRPr="001561C9">
        <w:rPr>
          <w:szCs w:val="28"/>
        </w:rPr>
        <w:t xml:space="preserve">) достаточно сложная задача. В первую очередь это касается вычисления обратной матрицы объекта </w:t>
      </w:r>
      <w:r w:rsidRPr="001561C9">
        <w:rPr>
          <w:szCs w:val="28"/>
          <w:lang w:val="en-US"/>
        </w:rPr>
        <w:t>Wo</w:t>
      </w:r>
      <w:r w:rsidRPr="001561C9">
        <w:rPr>
          <w:szCs w:val="28"/>
        </w:rPr>
        <w:t>(</w:t>
      </w:r>
      <w:r w:rsidRPr="001561C9">
        <w:rPr>
          <w:szCs w:val="28"/>
          <w:lang w:val="en-US"/>
        </w:rPr>
        <w:t>s</w:t>
      </w:r>
      <w:r w:rsidRPr="001561C9">
        <w:rPr>
          <w:szCs w:val="28"/>
        </w:rPr>
        <w:t>)^-1. Так элементы запаздывания объекта трансформируются в  прогнозирующие, что может быть реализовано весьма приближённо. Даже если элементы чистого запаздывания в объекте управления отсутствуют, остаются проблемы с реализацией.  Так, значительная часть передаточных функций матрицы компенсатора будут физически не реализуемыми с порядком числителя превышающим порядок знаменателя. При замене их на физически реализуемые компенсатор становится приближённым и полной компенсации перекрёстных связей не будет.</w:t>
      </w:r>
    </w:p>
    <w:p w:rsidR="001561C9" w:rsidRPr="001561C9" w:rsidRDefault="001561C9" w:rsidP="001561C9">
      <w:pPr>
        <w:rPr>
          <w:szCs w:val="28"/>
        </w:rPr>
      </w:pPr>
      <w:r w:rsidRPr="001561C9">
        <w:rPr>
          <w:szCs w:val="28"/>
        </w:rPr>
        <w:t xml:space="preserve">Пост-компенсатор с передаточной матрицей </w:t>
      </w:r>
      <w:r w:rsidRPr="001561C9">
        <w:rPr>
          <w:szCs w:val="28"/>
          <w:lang w:val="en-US"/>
        </w:rPr>
        <w:t>Wk</w:t>
      </w:r>
      <w:r w:rsidRPr="001561C9">
        <w:rPr>
          <w:szCs w:val="28"/>
        </w:rPr>
        <w:t>2(</w:t>
      </w:r>
      <w:r w:rsidRPr="001561C9">
        <w:rPr>
          <w:szCs w:val="28"/>
          <w:lang w:val="en-US"/>
        </w:rPr>
        <w:t>s</w:t>
      </w:r>
      <w:r w:rsidRPr="001561C9">
        <w:rPr>
          <w:szCs w:val="28"/>
        </w:rPr>
        <w:t>)  включается после</w:t>
      </w:r>
    </w:p>
    <w:p w:rsidR="001561C9" w:rsidRPr="001561C9" w:rsidRDefault="001561C9" w:rsidP="001561C9">
      <w:pPr>
        <w:rPr>
          <w:szCs w:val="28"/>
        </w:rPr>
      </w:pPr>
      <w:r w:rsidRPr="001561C9">
        <w:rPr>
          <w:szCs w:val="28"/>
        </w:rPr>
        <w:t>объекта управления с той же целью, что и пред-компенсатор – диагонализировать матрицу последовательного соединения  с объектом</w:t>
      </w:r>
    </w:p>
    <w:p w:rsidR="001561C9" w:rsidRPr="001561C9" w:rsidRDefault="001561C9" w:rsidP="001561C9">
      <w:pPr>
        <w:rPr>
          <w:szCs w:val="28"/>
        </w:rPr>
      </w:pPr>
    </w:p>
    <w:p w:rsidR="001561C9" w:rsidRPr="001561C9" w:rsidRDefault="001561C9" w:rsidP="001561C9">
      <w:pPr>
        <w:rPr>
          <w:szCs w:val="28"/>
          <w:lang w:val="en-US"/>
        </w:rPr>
      </w:pPr>
      <w:r w:rsidRPr="001561C9">
        <w:rPr>
          <w:szCs w:val="28"/>
          <w:lang w:val="en-US"/>
        </w:rPr>
        <w:t>Wk2(s) * Wo(s) = diag { Wo(s)}.</w:t>
      </w:r>
    </w:p>
    <w:p w:rsidR="001561C9" w:rsidRPr="001561C9" w:rsidRDefault="001561C9" w:rsidP="001561C9">
      <w:pPr>
        <w:rPr>
          <w:szCs w:val="28"/>
          <w:lang w:val="en-US"/>
        </w:rPr>
      </w:pPr>
    </w:p>
    <w:p w:rsidR="001561C9" w:rsidRPr="001561C9" w:rsidRDefault="001561C9" w:rsidP="001561C9">
      <w:pPr>
        <w:rPr>
          <w:szCs w:val="28"/>
        </w:rPr>
      </w:pPr>
      <w:r w:rsidRPr="001561C9">
        <w:rPr>
          <w:szCs w:val="28"/>
        </w:rPr>
        <w:t xml:space="preserve">Отсюда находим передаточную матрицу пост-компенсатора </w:t>
      </w:r>
      <w:r w:rsidRPr="001561C9">
        <w:rPr>
          <w:szCs w:val="28"/>
          <w:lang w:val="en-US"/>
        </w:rPr>
        <w:t>Wk</w:t>
      </w:r>
      <w:r w:rsidRPr="001561C9">
        <w:rPr>
          <w:szCs w:val="28"/>
        </w:rPr>
        <w:t>2(</w:t>
      </w:r>
      <w:r w:rsidRPr="001561C9">
        <w:rPr>
          <w:szCs w:val="28"/>
          <w:lang w:val="en-US"/>
        </w:rPr>
        <w:t>s</w:t>
      </w:r>
      <w:r w:rsidRPr="001561C9">
        <w:rPr>
          <w:szCs w:val="28"/>
        </w:rPr>
        <w:t xml:space="preserve">), умножая справа на </w:t>
      </w:r>
      <w:r w:rsidRPr="001561C9">
        <w:rPr>
          <w:szCs w:val="28"/>
          <w:lang w:val="en-US"/>
        </w:rPr>
        <w:t>Wo</w:t>
      </w:r>
      <w:r w:rsidRPr="001561C9">
        <w:rPr>
          <w:szCs w:val="28"/>
        </w:rPr>
        <w:t>(</w:t>
      </w:r>
      <w:r w:rsidRPr="001561C9">
        <w:rPr>
          <w:szCs w:val="28"/>
          <w:lang w:val="en-US"/>
        </w:rPr>
        <w:t>s</w:t>
      </w:r>
      <w:r w:rsidRPr="001561C9">
        <w:rPr>
          <w:szCs w:val="28"/>
        </w:rPr>
        <w:t>)^-1 обратную передаточную функцию объекта</w:t>
      </w:r>
    </w:p>
    <w:p w:rsidR="001561C9" w:rsidRPr="001561C9" w:rsidRDefault="001561C9" w:rsidP="001561C9">
      <w:pPr>
        <w:rPr>
          <w:szCs w:val="28"/>
        </w:rPr>
      </w:pPr>
    </w:p>
    <w:p w:rsidR="001561C9" w:rsidRPr="001561C9" w:rsidRDefault="001561C9" w:rsidP="001561C9">
      <w:pPr>
        <w:rPr>
          <w:szCs w:val="28"/>
          <w:lang w:val="en-US"/>
        </w:rPr>
      </w:pPr>
      <w:r w:rsidRPr="001561C9">
        <w:rPr>
          <w:szCs w:val="28"/>
          <w:lang w:val="en-US"/>
        </w:rPr>
        <w:t>Wk2 (s) = diag { Wo(s)} * Wo(s)^-1 .</w:t>
      </w:r>
    </w:p>
    <w:p w:rsidR="001561C9" w:rsidRPr="001561C9" w:rsidRDefault="001561C9" w:rsidP="001561C9">
      <w:pPr>
        <w:rPr>
          <w:szCs w:val="28"/>
          <w:lang w:val="en-US"/>
        </w:rPr>
      </w:pPr>
    </w:p>
    <w:p w:rsidR="001561C9" w:rsidRPr="001561C9" w:rsidRDefault="001561C9" w:rsidP="001561C9">
      <w:pPr>
        <w:rPr>
          <w:szCs w:val="28"/>
        </w:rPr>
      </w:pPr>
      <w:r w:rsidRPr="001561C9">
        <w:rPr>
          <w:szCs w:val="28"/>
        </w:rPr>
        <w:t>Сложности вычисления и реализации пост-компенсатора в общем такие же, как и у пред-компенсатора, хотя при определённой структуре объекта предпочтение одного из них будет очевидным.</w:t>
      </w:r>
    </w:p>
    <w:p w:rsidR="001561C9" w:rsidRPr="001561C9" w:rsidRDefault="001561C9" w:rsidP="001561C9">
      <w:pPr>
        <w:rPr>
          <w:szCs w:val="28"/>
        </w:rPr>
      </w:pPr>
      <w:r w:rsidRPr="001561C9">
        <w:rPr>
          <w:szCs w:val="28"/>
        </w:rPr>
        <w:t xml:space="preserve">Возможно одновремённое использование пред и пост-компенсаторов. Один из них расчитывается приближённо и решает часть задачи компенсации перекрёстных связей. Второй рассчитывается уже для соединения объекта с первым. </w:t>
      </w:r>
    </w:p>
    <w:p w:rsidR="001561C9" w:rsidRPr="001561C9" w:rsidRDefault="001561C9" w:rsidP="001561C9">
      <w:pPr>
        <w:rPr>
          <w:szCs w:val="28"/>
        </w:rPr>
      </w:pPr>
    </w:p>
    <w:p w:rsidR="001561C9" w:rsidRPr="001561C9" w:rsidRDefault="001561C9" w:rsidP="001561C9">
      <w:pPr>
        <w:rPr>
          <w:szCs w:val="28"/>
        </w:rPr>
      </w:pPr>
      <w:r w:rsidRPr="001561C9">
        <w:rPr>
          <w:szCs w:val="28"/>
          <w:lang w:val="en-US"/>
        </w:rPr>
        <w:t>Wk</w:t>
      </w:r>
      <w:r w:rsidRPr="001561C9">
        <w:rPr>
          <w:szCs w:val="28"/>
        </w:rPr>
        <w:t>2(</w:t>
      </w:r>
      <w:r w:rsidRPr="001561C9">
        <w:rPr>
          <w:szCs w:val="28"/>
          <w:lang w:val="en-US"/>
        </w:rPr>
        <w:t>s</w:t>
      </w:r>
      <w:r w:rsidRPr="001561C9">
        <w:rPr>
          <w:szCs w:val="28"/>
        </w:rPr>
        <w:t xml:space="preserve">) * </w:t>
      </w:r>
      <w:r w:rsidRPr="001561C9">
        <w:rPr>
          <w:szCs w:val="28"/>
          <w:lang w:val="en-US"/>
        </w:rPr>
        <w:t>Wo</w:t>
      </w:r>
      <w:r w:rsidRPr="001561C9">
        <w:rPr>
          <w:szCs w:val="28"/>
        </w:rPr>
        <w:t>(</w:t>
      </w:r>
      <w:r w:rsidRPr="001561C9">
        <w:rPr>
          <w:szCs w:val="28"/>
          <w:lang w:val="en-US"/>
        </w:rPr>
        <w:t>s</w:t>
      </w:r>
      <w:r w:rsidRPr="001561C9">
        <w:rPr>
          <w:szCs w:val="28"/>
        </w:rPr>
        <w:t xml:space="preserve">) * </w:t>
      </w:r>
      <w:r w:rsidRPr="001561C9">
        <w:rPr>
          <w:szCs w:val="28"/>
          <w:lang w:val="en-US"/>
        </w:rPr>
        <w:t>Wk</w:t>
      </w:r>
      <w:r w:rsidRPr="001561C9">
        <w:rPr>
          <w:szCs w:val="28"/>
        </w:rPr>
        <w:t>1(</w:t>
      </w:r>
      <w:r w:rsidRPr="001561C9">
        <w:rPr>
          <w:szCs w:val="28"/>
          <w:lang w:val="en-US"/>
        </w:rPr>
        <w:t>s</w:t>
      </w:r>
      <w:r w:rsidRPr="001561C9">
        <w:rPr>
          <w:szCs w:val="28"/>
        </w:rPr>
        <w:t xml:space="preserve">)  = </w:t>
      </w:r>
      <w:r w:rsidRPr="001561C9">
        <w:rPr>
          <w:szCs w:val="28"/>
          <w:lang w:val="en-US"/>
        </w:rPr>
        <w:t>diag</w:t>
      </w:r>
      <w:r w:rsidRPr="001561C9">
        <w:rPr>
          <w:szCs w:val="28"/>
        </w:rPr>
        <w:t xml:space="preserve"> { </w:t>
      </w:r>
      <w:r w:rsidRPr="001561C9">
        <w:rPr>
          <w:szCs w:val="28"/>
          <w:lang w:val="en-US"/>
        </w:rPr>
        <w:t>Wo</w:t>
      </w:r>
      <w:r w:rsidRPr="001561C9">
        <w:rPr>
          <w:szCs w:val="28"/>
        </w:rPr>
        <w:t>(</w:t>
      </w:r>
      <w:r w:rsidRPr="001561C9">
        <w:rPr>
          <w:szCs w:val="28"/>
          <w:lang w:val="en-US"/>
        </w:rPr>
        <w:t>s</w:t>
      </w:r>
      <w:r w:rsidRPr="001561C9">
        <w:rPr>
          <w:szCs w:val="28"/>
        </w:rPr>
        <w:t>)}.</w:t>
      </w:r>
    </w:p>
    <w:p w:rsidR="001561C9" w:rsidRPr="001561C9" w:rsidRDefault="001561C9" w:rsidP="001561C9">
      <w:pPr>
        <w:rPr>
          <w:szCs w:val="28"/>
        </w:rPr>
      </w:pPr>
    </w:p>
    <w:p w:rsidR="001561C9" w:rsidRPr="001561C9" w:rsidRDefault="001561C9" w:rsidP="001561C9">
      <w:pPr>
        <w:rPr>
          <w:szCs w:val="28"/>
        </w:rPr>
      </w:pPr>
      <w:r w:rsidRPr="001561C9">
        <w:rPr>
          <w:szCs w:val="28"/>
        </w:rPr>
        <w:t>Здесь, как и ранее, матрицы последовательного соединения перемножаются в порядке против хода сигнала.</w:t>
      </w:r>
    </w:p>
    <w:p w:rsidR="001561C9" w:rsidRPr="001561C9" w:rsidRDefault="001561C9" w:rsidP="001561C9">
      <w:pPr>
        <w:rPr>
          <w:szCs w:val="28"/>
        </w:rPr>
      </w:pPr>
      <w:r w:rsidRPr="001561C9">
        <w:rPr>
          <w:szCs w:val="28"/>
        </w:rPr>
        <w:tab/>
        <w:t xml:space="preserve">Полную динамическую компенсацию перекрёстных связей реализовать слишком сложно, а чаще всего –  невозможно. Напротив, автономность в статике всегда может быть обеспечена статическими компенсаторами </w:t>
      </w:r>
      <w:r w:rsidRPr="001561C9">
        <w:rPr>
          <w:szCs w:val="28"/>
          <w:lang w:val="en-US"/>
        </w:rPr>
        <w:t>Wk</w:t>
      </w:r>
      <w:r w:rsidRPr="001561C9">
        <w:rPr>
          <w:szCs w:val="28"/>
        </w:rPr>
        <w:t xml:space="preserve">1 и </w:t>
      </w:r>
      <w:r w:rsidRPr="001561C9">
        <w:rPr>
          <w:szCs w:val="28"/>
          <w:lang w:val="en-US"/>
        </w:rPr>
        <w:t>Wk</w:t>
      </w:r>
      <w:r w:rsidRPr="001561C9">
        <w:rPr>
          <w:szCs w:val="28"/>
        </w:rPr>
        <w:t>2 в виде матриц коэффициентов</w:t>
      </w:r>
    </w:p>
    <w:p w:rsidR="001561C9" w:rsidRPr="001561C9" w:rsidRDefault="001561C9" w:rsidP="001561C9">
      <w:pPr>
        <w:rPr>
          <w:szCs w:val="28"/>
        </w:rPr>
      </w:pPr>
    </w:p>
    <w:p w:rsidR="001561C9" w:rsidRPr="001561C9" w:rsidRDefault="001561C9" w:rsidP="001561C9">
      <w:pPr>
        <w:rPr>
          <w:szCs w:val="28"/>
        </w:rPr>
      </w:pPr>
      <w:r w:rsidRPr="001561C9">
        <w:rPr>
          <w:szCs w:val="28"/>
          <w:lang w:val="en-US"/>
        </w:rPr>
        <w:t>Wk</w:t>
      </w:r>
      <w:r w:rsidRPr="001561C9">
        <w:rPr>
          <w:szCs w:val="28"/>
        </w:rPr>
        <w:t xml:space="preserve">1  =  </w:t>
      </w:r>
      <w:r w:rsidRPr="001561C9">
        <w:rPr>
          <w:szCs w:val="28"/>
          <w:lang w:val="en-US"/>
        </w:rPr>
        <w:t>Wk</w:t>
      </w:r>
      <w:r w:rsidRPr="001561C9">
        <w:rPr>
          <w:szCs w:val="28"/>
        </w:rPr>
        <w:t>1(0);</w:t>
      </w:r>
      <w:r w:rsidRPr="001561C9">
        <w:rPr>
          <w:szCs w:val="28"/>
        </w:rPr>
        <w:tab/>
        <w:t xml:space="preserve"> </w:t>
      </w:r>
      <w:r w:rsidRPr="001561C9">
        <w:rPr>
          <w:szCs w:val="28"/>
          <w:lang w:val="en-US"/>
        </w:rPr>
        <w:t>Wk</w:t>
      </w:r>
      <w:r w:rsidRPr="001561C9">
        <w:rPr>
          <w:szCs w:val="28"/>
        </w:rPr>
        <w:t xml:space="preserve">2 = </w:t>
      </w:r>
      <w:r w:rsidRPr="001561C9">
        <w:rPr>
          <w:szCs w:val="28"/>
          <w:lang w:val="en-US"/>
        </w:rPr>
        <w:t>Wk</w:t>
      </w:r>
      <w:r w:rsidRPr="001561C9">
        <w:rPr>
          <w:szCs w:val="28"/>
        </w:rPr>
        <w:t>2(0) ,</w:t>
      </w:r>
    </w:p>
    <w:p w:rsidR="001561C9" w:rsidRPr="001561C9" w:rsidRDefault="001561C9" w:rsidP="001561C9">
      <w:pPr>
        <w:rPr>
          <w:szCs w:val="28"/>
        </w:rPr>
      </w:pPr>
    </w:p>
    <w:p w:rsidR="001561C9" w:rsidRPr="001561C9" w:rsidRDefault="001561C9" w:rsidP="001561C9">
      <w:pPr>
        <w:rPr>
          <w:szCs w:val="28"/>
        </w:rPr>
      </w:pPr>
      <w:r w:rsidRPr="001561C9">
        <w:rPr>
          <w:szCs w:val="28"/>
        </w:rPr>
        <w:t xml:space="preserve"> включаемыми в контур вместо динамических компенсаторов.</w:t>
      </w:r>
    </w:p>
    <w:p w:rsidR="00DE5BC1" w:rsidRDefault="00DE5BC1" w:rsidP="00621D3D">
      <w:pPr>
        <w:rPr>
          <w:szCs w:val="28"/>
        </w:rPr>
      </w:pPr>
    </w:p>
    <w:p w:rsidR="00DE5BC1" w:rsidRDefault="00DE5BC1" w:rsidP="00621D3D">
      <w:pPr>
        <w:rPr>
          <w:szCs w:val="28"/>
        </w:rPr>
      </w:pPr>
    </w:p>
    <w:p w:rsidR="00DE5BC1" w:rsidRDefault="00DE5BC1" w:rsidP="00621D3D">
      <w:pPr>
        <w:rPr>
          <w:szCs w:val="28"/>
        </w:rPr>
      </w:pPr>
    </w:p>
    <w:p w:rsidR="002B3A6E" w:rsidRDefault="002B3A6E" w:rsidP="00621D3D">
      <w:pPr>
        <w:rPr>
          <w:szCs w:val="28"/>
        </w:rPr>
      </w:pPr>
    </w:p>
    <w:p w:rsidR="008909E3" w:rsidRDefault="008909E3">
      <w:pPr>
        <w:spacing w:after="200" w:line="276" w:lineRule="auto"/>
        <w:rPr>
          <w:szCs w:val="28"/>
        </w:rPr>
      </w:pPr>
      <w:r>
        <w:rPr>
          <w:szCs w:val="28"/>
        </w:rPr>
        <w:br w:type="page"/>
      </w:r>
    </w:p>
    <w:p w:rsidR="002B3A6E" w:rsidRDefault="008909E3" w:rsidP="00621D3D">
      <w:pPr>
        <w:rPr>
          <w:b/>
          <w:sz w:val="32"/>
          <w:szCs w:val="32"/>
        </w:rPr>
      </w:pPr>
      <w:r>
        <w:rPr>
          <w:b/>
          <w:sz w:val="32"/>
          <w:szCs w:val="32"/>
        </w:rPr>
        <w:lastRenderedPageBreak/>
        <w:t xml:space="preserve">52 Управление неустойчивыми объектами </w:t>
      </w:r>
    </w:p>
    <w:p w:rsidR="008909E3" w:rsidRPr="008909E3" w:rsidRDefault="008909E3" w:rsidP="00621D3D">
      <w:pPr>
        <w:rPr>
          <w:sz w:val="32"/>
          <w:szCs w:val="32"/>
        </w:rPr>
      </w:pPr>
      <w:r>
        <w:rPr>
          <w:sz w:val="32"/>
          <w:szCs w:val="32"/>
        </w:rPr>
        <w:t>Перевернутый маятник</w:t>
      </w:r>
    </w:p>
    <w:sectPr w:rsidR="008909E3" w:rsidRPr="008909E3" w:rsidSect="003969F6">
      <w:pgSz w:w="11906" w:h="16838"/>
      <w:pgMar w:top="568" w:right="850"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08C" w:rsidRDefault="00EB708C" w:rsidP="00BB6136">
      <w:r>
        <w:separator/>
      </w:r>
    </w:p>
  </w:endnote>
  <w:endnote w:type="continuationSeparator" w:id="0">
    <w:p w:rsidR="00EB708C" w:rsidRDefault="00EB708C" w:rsidP="00BB6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08C" w:rsidRDefault="00EB708C" w:rsidP="00BB6136">
      <w:r>
        <w:separator/>
      </w:r>
    </w:p>
  </w:footnote>
  <w:footnote w:type="continuationSeparator" w:id="0">
    <w:p w:rsidR="00EB708C" w:rsidRDefault="00EB708C" w:rsidP="00BB61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776"/>
    <w:multiLevelType w:val="hybridMultilevel"/>
    <w:tmpl w:val="DD06EDAE"/>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start w:val="1"/>
      <w:numFmt w:val="lowerRoman"/>
      <w:lvlText w:val="%3."/>
      <w:lvlJc w:val="right"/>
      <w:pPr>
        <w:ind w:left="2160" w:hanging="180"/>
      </w:pPr>
    </w:lvl>
    <w:lvl w:ilvl="3" w:tplc="0423000F">
      <w:start w:val="1"/>
      <w:numFmt w:val="decimal"/>
      <w:lvlText w:val="%4."/>
      <w:lvlJc w:val="left"/>
      <w:pPr>
        <w:ind w:left="2880" w:hanging="360"/>
      </w:pPr>
    </w:lvl>
    <w:lvl w:ilvl="4" w:tplc="04230019">
      <w:start w:val="1"/>
      <w:numFmt w:val="lowerLetter"/>
      <w:lvlText w:val="%5."/>
      <w:lvlJc w:val="left"/>
      <w:pPr>
        <w:ind w:left="3600" w:hanging="360"/>
      </w:pPr>
    </w:lvl>
    <w:lvl w:ilvl="5" w:tplc="0423001B">
      <w:start w:val="1"/>
      <w:numFmt w:val="lowerRoman"/>
      <w:lvlText w:val="%6."/>
      <w:lvlJc w:val="right"/>
      <w:pPr>
        <w:ind w:left="4320" w:hanging="180"/>
      </w:pPr>
    </w:lvl>
    <w:lvl w:ilvl="6" w:tplc="0423000F">
      <w:start w:val="1"/>
      <w:numFmt w:val="decimal"/>
      <w:lvlText w:val="%7."/>
      <w:lvlJc w:val="left"/>
      <w:pPr>
        <w:ind w:left="5040" w:hanging="360"/>
      </w:pPr>
    </w:lvl>
    <w:lvl w:ilvl="7" w:tplc="04230019">
      <w:start w:val="1"/>
      <w:numFmt w:val="lowerLetter"/>
      <w:lvlText w:val="%8."/>
      <w:lvlJc w:val="left"/>
      <w:pPr>
        <w:ind w:left="5760" w:hanging="360"/>
      </w:pPr>
    </w:lvl>
    <w:lvl w:ilvl="8" w:tplc="0423001B">
      <w:start w:val="1"/>
      <w:numFmt w:val="lowerRoman"/>
      <w:lvlText w:val="%9."/>
      <w:lvlJc w:val="right"/>
      <w:pPr>
        <w:ind w:left="6480" w:hanging="180"/>
      </w:pPr>
    </w:lvl>
  </w:abstractNum>
  <w:abstractNum w:abstractNumId="1" w15:restartNumberingAfterBreak="0">
    <w:nsid w:val="026745C3"/>
    <w:multiLevelType w:val="hybridMultilevel"/>
    <w:tmpl w:val="866EA6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8805C7"/>
    <w:multiLevelType w:val="singleLevel"/>
    <w:tmpl w:val="0419000F"/>
    <w:lvl w:ilvl="0">
      <w:start w:val="1"/>
      <w:numFmt w:val="decimal"/>
      <w:lvlText w:val="%1."/>
      <w:lvlJc w:val="left"/>
      <w:pPr>
        <w:tabs>
          <w:tab w:val="num" w:pos="360"/>
        </w:tabs>
        <w:ind w:left="360" w:hanging="360"/>
      </w:pPr>
    </w:lvl>
  </w:abstractNum>
  <w:abstractNum w:abstractNumId="3" w15:restartNumberingAfterBreak="0">
    <w:nsid w:val="489537BA"/>
    <w:multiLevelType w:val="multilevel"/>
    <w:tmpl w:val="3A089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16E64E6"/>
    <w:multiLevelType w:val="hybridMultilevel"/>
    <w:tmpl w:val="3DF2E1D4"/>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start w:val="1"/>
      <w:numFmt w:val="lowerRoman"/>
      <w:lvlText w:val="%3."/>
      <w:lvlJc w:val="right"/>
      <w:pPr>
        <w:ind w:left="2160" w:hanging="180"/>
      </w:pPr>
    </w:lvl>
    <w:lvl w:ilvl="3" w:tplc="0423000F">
      <w:start w:val="1"/>
      <w:numFmt w:val="decimal"/>
      <w:lvlText w:val="%4."/>
      <w:lvlJc w:val="left"/>
      <w:pPr>
        <w:ind w:left="2880" w:hanging="360"/>
      </w:pPr>
    </w:lvl>
    <w:lvl w:ilvl="4" w:tplc="04230019">
      <w:start w:val="1"/>
      <w:numFmt w:val="lowerLetter"/>
      <w:lvlText w:val="%5."/>
      <w:lvlJc w:val="left"/>
      <w:pPr>
        <w:ind w:left="3600" w:hanging="360"/>
      </w:pPr>
    </w:lvl>
    <w:lvl w:ilvl="5" w:tplc="0423001B">
      <w:start w:val="1"/>
      <w:numFmt w:val="lowerRoman"/>
      <w:lvlText w:val="%6."/>
      <w:lvlJc w:val="right"/>
      <w:pPr>
        <w:ind w:left="4320" w:hanging="180"/>
      </w:pPr>
    </w:lvl>
    <w:lvl w:ilvl="6" w:tplc="0423000F">
      <w:start w:val="1"/>
      <w:numFmt w:val="decimal"/>
      <w:lvlText w:val="%7."/>
      <w:lvlJc w:val="left"/>
      <w:pPr>
        <w:ind w:left="5040" w:hanging="360"/>
      </w:pPr>
    </w:lvl>
    <w:lvl w:ilvl="7" w:tplc="04230019">
      <w:start w:val="1"/>
      <w:numFmt w:val="lowerLetter"/>
      <w:lvlText w:val="%8."/>
      <w:lvlJc w:val="left"/>
      <w:pPr>
        <w:ind w:left="5760" w:hanging="360"/>
      </w:pPr>
    </w:lvl>
    <w:lvl w:ilvl="8" w:tplc="0423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942CB"/>
    <w:rsid w:val="000028DA"/>
    <w:rsid w:val="00020532"/>
    <w:rsid w:val="000223B0"/>
    <w:rsid w:val="00033E9B"/>
    <w:rsid w:val="000346E2"/>
    <w:rsid w:val="00041DCC"/>
    <w:rsid w:val="000428BC"/>
    <w:rsid w:val="00053F3F"/>
    <w:rsid w:val="00061637"/>
    <w:rsid w:val="0006647C"/>
    <w:rsid w:val="000714E6"/>
    <w:rsid w:val="00082D78"/>
    <w:rsid w:val="000A73DC"/>
    <w:rsid w:val="000B08EC"/>
    <w:rsid w:val="000B1E28"/>
    <w:rsid w:val="000B74CD"/>
    <w:rsid w:val="000C3949"/>
    <w:rsid w:val="000D3B8E"/>
    <w:rsid w:val="000E6C0A"/>
    <w:rsid w:val="000F00DB"/>
    <w:rsid w:val="000F2D15"/>
    <w:rsid w:val="000F39BD"/>
    <w:rsid w:val="000F5909"/>
    <w:rsid w:val="00106D0C"/>
    <w:rsid w:val="001168F0"/>
    <w:rsid w:val="00120168"/>
    <w:rsid w:val="00125B7B"/>
    <w:rsid w:val="001407BF"/>
    <w:rsid w:val="001561C9"/>
    <w:rsid w:val="00164112"/>
    <w:rsid w:val="0016512E"/>
    <w:rsid w:val="001A7358"/>
    <w:rsid w:val="001C249D"/>
    <w:rsid w:val="001D0214"/>
    <w:rsid w:val="001D02D1"/>
    <w:rsid w:val="001D49F0"/>
    <w:rsid w:val="0020636E"/>
    <w:rsid w:val="00216D8E"/>
    <w:rsid w:val="00226743"/>
    <w:rsid w:val="00231A95"/>
    <w:rsid w:val="00261169"/>
    <w:rsid w:val="002666A1"/>
    <w:rsid w:val="00270DE8"/>
    <w:rsid w:val="00283635"/>
    <w:rsid w:val="00285EB8"/>
    <w:rsid w:val="002921CC"/>
    <w:rsid w:val="002979C9"/>
    <w:rsid w:val="002A55A8"/>
    <w:rsid w:val="002A600C"/>
    <w:rsid w:val="002B3A6E"/>
    <w:rsid w:val="002C27F8"/>
    <w:rsid w:val="002E1092"/>
    <w:rsid w:val="002E6E80"/>
    <w:rsid w:val="002F2224"/>
    <w:rsid w:val="002F4DE9"/>
    <w:rsid w:val="003036CC"/>
    <w:rsid w:val="00306ECC"/>
    <w:rsid w:val="003131A2"/>
    <w:rsid w:val="00317A08"/>
    <w:rsid w:val="00330267"/>
    <w:rsid w:val="00334B90"/>
    <w:rsid w:val="003470F9"/>
    <w:rsid w:val="00350862"/>
    <w:rsid w:val="003571C6"/>
    <w:rsid w:val="00362844"/>
    <w:rsid w:val="00365111"/>
    <w:rsid w:val="003969F6"/>
    <w:rsid w:val="003C0745"/>
    <w:rsid w:val="003C2287"/>
    <w:rsid w:val="003D350E"/>
    <w:rsid w:val="003E405B"/>
    <w:rsid w:val="003F1DF5"/>
    <w:rsid w:val="004017C4"/>
    <w:rsid w:val="00403F93"/>
    <w:rsid w:val="00420483"/>
    <w:rsid w:val="00422759"/>
    <w:rsid w:val="00425D0A"/>
    <w:rsid w:val="004322B8"/>
    <w:rsid w:val="00432AEA"/>
    <w:rsid w:val="00456B44"/>
    <w:rsid w:val="004A1D1C"/>
    <w:rsid w:val="004A3F9C"/>
    <w:rsid w:val="004D43F6"/>
    <w:rsid w:val="004E2B19"/>
    <w:rsid w:val="005032CC"/>
    <w:rsid w:val="00516187"/>
    <w:rsid w:val="00522A08"/>
    <w:rsid w:val="00536D3D"/>
    <w:rsid w:val="00547B51"/>
    <w:rsid w:val="005518EA"/>
    <w:rsid w:val="00553271"/>
    <w:rsid w:val="00563EEE"/>
    <w:rsid w:val="00575CE7"/>
    <w:rsid w:val="0058217F"/>
    <w:rsid w:val="00594B18"/>
    <w:rsid w:val="005A6B0C"/>
    <w:rsid w:val="005B4517"/>
    <w:rsid w:val="005C2A50"/>
    <w:rsid w:val="005C44D6"/>
    <w:rsid w:val="005E21A1"/>
    <w:rsid w:val="005E66D0"/>
    <w:rsid w:val="005F41DA"/>
    <w:rsid w:val="005F6A52"/>
    <w:rsid w:val="006071D9"/>
    <w:rsid w:val="006076AE"/>
    <w:rsid w:val="00621D3D"/>
    <w:rsid w:val="00625AFB"/>
    <w:rsid w:val="00626490"/>
    <w:rsid w:val="006352EC"/>
    <w:rsid w:val="0064022D"/>
    <w:rsid w:val="0064561E"/>
    <w:rsid w:val="00645F61"/>
    <w:rsid w:val="00646C6D"/>
    <w:rsid w:val="00667D28"/>
    <w:rsid w:val="006775B5"/>
    <w:rsid w:val="00677913"/>
    <w:rsid w:val="00677C61"/>
    <w:rsid w:val="006852A5"/>
    <w:rsid w:val="00691376"/>
    <w:rsid w:val="00697B4B"/>
    <w:rsid w:val="006A49C0"/>
    <w:rsid w:val="006A6448"/>
    <w:rsid w:val="006B11EF"/>
    <w:rsid w:val="006B79E7"/>
    <w:rsid w:val="006C0334"/>
    <w:rsid w:val="006C59C8"/>
    <w:rsid w:val="006E0455"/>
    <w:rsid w:val="00703493"/>
    <w:rsid w:val="00711CF8"/>
    <w:rsid w:val="007121A3"/>
    <w:rsid w:val="007218B9"/>
    <w:rsid w:val="00726EC3"/>
    <w:rsid w:val="0073242A"/>
    <w:rsid w:val="00735199"/>
    <w:rsid w:val="00743AE6"/>
    <w:rsid w:val="0075075C"/>
    <w:rsid w:val="00756EDF"/>
    <w:rsid w:val="00771678"/>
    <w:rsid w:val="00777029"/>
    <w:rsid w:val="007A1188"/>
    <w:rsid w:val="007A20C8"/>
    <w:rsid w:val="007C20B1"/>
    <w:rsid w:val="007C4356"/>
    <w:rsid w:val="007E0C6D"/>
    <w:rsid w:val="007E5349"/>
    <w:rsid w:val="007F5BC4"/>
    <w:rsid w:val="00802BEA"/>
    <w:rsid w:val="00802DC9"/>
    <w:rsid w:val="008033F3"/>
    <w:rsid w:val="00806C5C"/>
    <w:rsid w:val="008076DE"/>
    <w:rsid w:val="008108FD"/>
    <w:rsid w:val="008445EB"/>
    <w:rsid w:val="008548A8"/>
    <w:rsid w:val="008555AC"/>
    <w:rsid w:val="008650A6"/>
    <w:rsid w:val="00881572"/>
    <w:rsid w:val="00884C5F"/>
    <w:rsid w:val="008909E3"/>
    <w:rsid w:val="00891849"/>
    <w:rsid w:val="008A1B88"/>
    <w:rsid w:val="008A5F60"/>
    <w:rsid w:val="008B53BA"/>
    <w:rsid w:val="008B70F4"/>
    <w:rsid w:val="008C25A0"/>
    <w:rsid w:val="008C4D52"/>
    <w:rsid w:val="008D29E5"/>
    <w:rsid w:val="008D611C"/>
    <w:rsid w:val="008D7EE9"/>
    <w:rsid w:val="008E05C2"/>
    <w:rsid w:val="008F0953"/>
    <w:rsid w:val="008F3C46"/>
    <w:rsid w:val="0090487E"/>
    <w:rsid w:val="009335A9"/>
    <w:rsid w:val="00934914"/>
    <w:rsid w:val="00936894"/>
    <w:rsid w:val="00941055"/>
    <w:rsid w:val="00942C2B"/>
    <w:rsid w:val="00973933"/>
    <w:rsid w:val="00973ED8"/>
    <w:rsid w:val="00977166"/>
    <w:rsid w:val="00981B37"/>
    <w:rsid w:val="00994E8D"/>
    <w:rsid w:val="009A1EFE"/>
    <w:rsid w:val="009A68D5"/>
    <w:rsid w:val="009C3F22"/>
    <w:rsid w:val="009D67D4"/>
    <w:rsid w:val="009E0841"/>
    <w:rsid w:val="009F0D1B"/>
    <w:rsid w:val="009F662A"/>
    <w:rsid w:val="00A00AB4"/>
    <w:rsid w:val="00A0184D"/>
    <w:rsid w:val="00A15CD1"/>
    <w:rsid w:val="00A21E42"/>
    <w:rsid w:val="00A26641"/>
    <w:rsid w:val="00A37835"/>
    <w:rsid w:val="00A447A6"/>
    <w:rsid w:val="00A503DC"/>
    <w:rsid w:val="00A519EB"/>
    <w:rsid w:val="00A524E4"/>
    <w:rsid w:val="00A561AD"/>
    <w:rsid w:val="00A72281"/>
    <w:rsid w:val="00A87579"/>
    <w:rsid w:val="00A942CB"/>
    <w:rsid w:val="00AA790E"/>
    <w:rsid w:val="00AC0787"/>
    <w:rsid w:val="00AC2161"/>
    <w:rsid w:val="00AC37EE"/>
    <w:rsid w:val="00AC4DCD"/>
    <w:rsid w:val="00AE2250"/>
    <w:rsid w:val="00AE3102"/>
    <w:rsid w:val="00AF0808"/>
    <w:rsid w:val="00AF216C"/>
    <w:rsid w:val="00B15BCD"/>
    <w:rsid w:val="00B4156D"/>
    <w:rsid w:val="00B46DA3"/>
    <w:rsid w:val="00B53263"/>
    <w:rsid w:val="00B54191"/>
    <w:rsid w:val="00B5679C"/>
    <w:rsid w:val="00B62469"/>
    <w:rsid w:val="00B64305"/>
    <w:rsid w:val="00B874D1"/>
    <w:rsid w:val="00B95F3E"/>
    <w:rsid w:val="00BB062E"/>
    <w:rsid w:val="00BB6136"/>
    <w:rsid w:val="00BC1223"/>
    <w:rsid w:val="00BF11B4"/>
    <w:rsid w:val="00BF3396"/>
    <w:rsid w:val="00BF3A56"/>
    <w:rsid w:val="00C01897"/>
    <w:rsid w:val="00C1376E"/>
    <w:rsid w:val="00C20394"/>
    <w:rsid w:val="00C42CD1"/>
    <w:rsid w:val="00C46725"/>
    <w:rsid w:val="00C63BD0"/>
    <w:rsid w:val="00C72C47"/>
    <w:rsid w:val="00C813EA"/>
    <w:rsid w:val="00C83F4F"/>
    <w:rsid w:val="00CB060F"/>
    <w:rsid w:val="00CB5C64"/>
    <w:rsid w:val="00CD2C9E"/>
    <w:rsid w:val="00CF133C"/>
    <w:rsid w:val="00D01F91"/>
    <w:rsid w:val="00D2704E"/>
    <w:rsid w:val="00D357FF"/>
    <w:rsid w:val="00D54F8C"/>
    <w:rsid w:val="00D57B1F"/>
    <w:rsid w:val="00D82B09"/>
    <w:rsid w:val="00D90DDA"/>
    <w:rsid w:val="00DA011D"/>
    <w:rsid w:val="00DB1608"/>
    <w:rsid w:val="00DC3A7B"/>
    <w:rsid w:val="00DD068F"/>
    <w:rsid w:val="00DD2809"/>
    <w:rsid w:val="00DD796E"/>
    <w:rsid w:val="00DE301F"/>
    <w:rsid w:val="00DE5BC1"/>
    <w:rsid w:val="00DF04E4"/>
    <w:rsid w:val="00E00040"/>
    <w:rsid w:val="00E062ED"/>
    <w:rsid w:val="00E37F60"/>
    <w:rsid w:val="00E44458"/>
    <w:rsid w:val="00E81DED"/>
    <w:rsid w:val="00E87A19"/>
    <w:rsid w:val="00E9568E"/>
    <w:rsid w:val="00E96839"/>
    <w:rsid w:val="00EA44E4"/>
    <w:rsid w:val="00EB3855"/>
    <w:rsid w:val="00EB708C"/>
    <w:rsid w:val="00EB7933"/>
    <w:rsid w:val="00ED2259"/>
    <w:rsid w:val="00EE2EAC"/>
    <w:rsid w:val="00EE4862"/>
    <w:rsid w:val="00F00044"/>
    <w:rsid w:val="00F00A9A"/>
    <w:rsid w:val="00F02767"/>
    <w:rsid w:val="00F50F3B"/>
    <w:rsid w:val="00F522EB"/>
    <w:rsid w:val="00F52792"/>
    <w:rsid w:val="00F60A09"/>
    <w:rsid w:val="00F81756"/>
    <w:rsid w:val="00FA09DF"/>
    <w:rsid w:val="00FC2D92"/>
    <w:rsid w:val="00FD37C4"/>
    <w:rsid w:val="00FD6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99"/>
    <o:shapelayout v:ext="edit">
      <o:idmap v:ext="edit" data="1,2"/>
      <o:rules v:ext="edit">
        <o:r id="V:Rule1" type="arc" idref="#_x0000_s1579"/>
        <o:r id="V:Rule2" type="connector" idref="#_x0000_s1307"/>
        <o:r id="V:Rule3" type="connector" idref="#_x0000_s1426">
          <o:proxy start="" idref="#_x0000_s1420" connectloc="4"/>
          <o:proxy end="" idref="#_x0000_s1411" connectloc="3"/>
        </o:r>
      </o:rules>
    </o:shapelayout>
  </w:shapeDefaults>
  <w:decimalSymbol w:val=","/>
  <w:listSeparator w:val=";"/>
  <w14:docId w14:val="4B9DD471"/>
  <w15:docId w15:val="{ED39AD5C-6E12-4438-BFAB-548B71F7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BC4"/>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735199"/>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A942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91376"/>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261169"/>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TimesNewRoman1">
    <w:name w:val="Стиль Заголовок 2 + Times New Roman не курсив Первая строка:  1 с..."/>
    <w:basedOn w:val="2"/>
    <w:rsid w:val="00A942CB"/>
    <w:pPr>
      <w:keepLines w:val="0"/>
      <w:spacing w:before="0"/>
      <w:ind w:firstLine="567"/>
    </w:pPr>
    <w:rPr>
      <w:rFonts w:ascii="Times New Roman" w:eastAsia="Times New Roman" w:hAnsi="Times New Roman" w:cs="Times New Roman"/>
      <w:bCs w:val="0"/>
      <w:color w:val="auto"/>
      <w:sz w:val="28"/>
      <w:szCs w:val="20"/>
    </w:rPr>
  </w:style>
  <w:style w:type="character" w:customStyle="1" w:styleId="20">
    <w:name w:val="Заголовок 2 Знак"/>
    <w:basedOn w:val="a0"/>
    <w:link w:val="2"/>
    <w:uiPriority w:val="9"/>
    <w:semiHidden/>
    <w:rsid w:val="00A942CB"/>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7F5BC4"/>
    <w:rPr>
      <w:rFonts w:ascii="Tahoma" w:hAnsi="Tahoma" w:cs="Tahoma"/>
      <w:sz w:val="16"/>
      <w:szCs w:val="16"/>
    </w:rPr>
  </w:style>
  <w:style w:type="character" w:customStyle="1" w:styleId="a4">
    <w:name w:val="Текст выноски Знак"/>
    <w:basedOn w:val="a0"/>
    <w:link w:val="a3"/>
    <w:uiPriority w:val="99"/>
    <w:semiHidden/>
    <w:rsid w:val="007F5BC4"/>
    <w:rPr>
      <w:rFonts w:ascii="Tahoma" w:eastAsia="Times New Roman" w:hAnsi="Tahoma" w:cs="Tahoma"/>
      <w:sz w:val="16"/>
      <w:szCs w:val="16"/>
      <w:lang w:eastAsia="ru-RU"/>
    </w:rPr>
  </w:style>
  <w:style w:type="paragraph" w:customStyle="1" w:styleId="3TimesNewRoman14pt1">
    <w:name w:val="Стиль Заголовок 3 + Times New Roman 14 pt Первая строка:  1 см П..."/>
    <w:basedOn w:val="3"/>
    <w:rsid w:val="00691376"/>
    <w:pPr>
      <w:keepLines w:val="0"/>
      <w:spacing w:before="0"/>
      <w:ind w:firstLine="567"/>
    </w:pPr>
    <w:rPr>
      <w:rFonts w:ascii="Times New Roman" w:eastAsia="Times New Roman" w:hAnsi="Times New Roman" w:cs="Times New Roman"/>
      <w:color w:val="auto"/>
      <w:szCs w:val="20"/>
    </w:rPr>
  </w:style>
  <w:style w:type="character" w:customStyle="1" w:styleId="30">
    <w:name w:val="Заголовок 3 Знак"/>
    <w:basedOn w:val="a0"/>
    <w:link w:val="3"/>
    <w:rsid w:val="00691376"/>
    <w:rPr>
      <w:rFonts w:asciiTheme="majorHAnsi" w:eastAsiaTheme="majorEastAsia" w:hAnsiTheme="majorHAnsi" w:cstheme="majorBidi"/>
      <w:b/>
      <w:bCs/>
      <w:color w:val="4F81BD" w:themeColor="accent1"/>
      <w:sz w:val="28"/>
      <w:szCs w:val="24"/>
      <w:lang w:eastAsia="ru-RU"/>
    </w:rPr>
  </w:style>
  <w:style w:type="paragraph" w:styleId="a5">
    <w:name w:val="Body Text Indent"/>
    <w:basedOn w:val="a"/>
    <w:link w:val="a6"/>
    <w:rsid w:val="00AC0787"/>
    <w:pPr>
      <w:ind w:left="360"/>
    </w:pPr>
    <w:rPr>
      <w:sz w:val="20"/>
      <w:szCs w:val="20"/>
    </w:rPr>
  </w:style>
  <w:style w:type="character" w:customStyle="1" w:styleId="a6">
    <w:name w:val="Основной текст с отступом Знак"/>
    <w:basedOn w:val="a0"/>
    <w:link w:val="a5"/>
    <w:semiHidden/>
    <w:rsid w:val="00AC0787"/>
    <w:rPr>
      <w:rFonts w:ascii="Times New Roman" w:eastAsia="Times New Roman" w:hAnsi="Times New Roman" w:cs="Times New Roman"/>
      <w:sz w:val="20"/>
      <w:szCs w:val="20"/>
      <w:lang w:eastAsia="ru-RU"/>
    </w:rPr>
  </w:style>
  <w:style w:type="paragraph" w:styleId="a7">
    <w:name w:val="Block Text"/>
    <w:basedOn w:val="a"/>
    <w:rsid w:val="00AC0787"/>
    <w:pPr>
      <w:ind w:left="-284" w:right="-199" w:firstLine="360"/>
    </w:pPr>
    <w:rPr>
      <w:sz w:val="24"/>
      <w:szCs w:val="20"/>
      <w:lang w:val="en-US"/>
    </w:rPr>
  </w:style>
  <w:style w:type="paragraph" w:customStyle="1" w:styleId="075">
    <w:name w:val="КнигТек0.75"/>
    <w:rsid w:val="00575CE7"/>
    <w:pPr>
      <w:keepNext/>
      <w:widowControl w:val="0"/>
      <w:suppressLineNumbers/>
      <w:spacing w:after="0" w:line="240" w:lineRule="auto"/>
      <w:ind w:firstLine="680"/>
      <w:jc w:val="both"/>
    </w:pPr>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261169"/>
    <w:rPr>
      <w:rFonts w:asciiTheme="majorHAnsi" w:eastAsiaTheme="majorEastAsia" w:hAnsiTheme="majorHAnsi" w:cstheme="majorBidi"/>
      <w:color w:val="243F60" w:themeColor="accent1" w:themeShade="7F"/>
      <w:sz w:val="28"/>
      <w:szCs w:val="24"/>
      <w:lang w:eastAsia="ru-RU"/>
    </w:rPr>
  </w:style>
  <w:style w:type="paragraph" w:styleId="a8">
    <w:name w:val="Body Text"/>
    <w:basedOn w:val="a"/>
    <w:link w:val="a9"/>
    <w:uiPriority w:val="99"/>
    <w:unhideWhenUsed/>
    <w:rsid w:val="002A600C"/>
    <w:pPr>
      <w:spacing w:after="120"/>
    </w:pPr>
  </w:style>
  <w:style w:type="character" w:customStyle="1" w:styleId="a9">
    <w:name w:val="Основной текст Знак"/>
    <w:basedOn w:val="a0"/>
    <w:link w:val="a8"/>
    <w:uiPriority w:val="99"/>
    <w:rsid w:val="002A600C"/>
    <w:rPr>
      <w:rFonts w:ascii="Times New Roman" w:eastAsia="Times New Roman" w:hAnsi="Times New Roman" w:cs="Times New Roman"/>
      <w:sz w:val="28"/>
      <w:szCs w:val="24"/>
      <w:lang w:eastAsia="ru-RU"/>
    </w:rPr>
  </w:style>
  <w:style w:type="paragraph" w:customStyle="1" w:styleId="100">
    <w:name w:val="Стиль Заголовок 1 + Перед:  0 пт После:  0 пт"/>
    <w:basedOn w:val="1"/>
    <w:next w:val="3TimesNewRoman14pt1"/>
    <w:rsid w:val="00735199"/>
    <w:pPr>
      <w:keepLines w:val="0"/>
      <w:spacing w:before="0"/>
    </w:pPr>
    <w:rPr>
      <w:rFonts w:ascii="Times New Roman" w:eastAsia="Times New Roman" w:hAnsi="Times New Roman" w:cs="Times New Roman"/>
      <w:color w:val="auto"/>
      <w:kern w:val="32"/>
      <w:szCs w:val="20"/>
    </w:rPr>
  </w:style>
  <w:style w:type="character" w:customStyle="1" w:styleId="10">
    <w:name w:val="Заголовок 1 Знак"/>
    <w:basedOn w:val="a0"/>
    <w:link w:val="1"/>
    <w:uiPriority w:val="9"/>
    <w:rsid w:val="00735199"/>
    <w:rPr>
      <w:rFonts w:asciiTheme="majorHAnsi" w:eastAsiaTheme="majorEastAsia" w:hAnsiTheme="majorHAnsi" w:cstheme="majorBidi"/>
      <w:b/>
      <w:bCs/>
      <w:color w:val="365F91" w:themeColor="accent1" w:themeShade="BF"/>
      <w:sz w:val="28"/>
      <w:szCs w:val="28"/>
      <w:lang w:eastAsia="ru-RU"/>
    </w:rPr>
  </w:style>
  <w:style w:type="paragraph" w:styleId="aa">
    <w:name w:val="header"/>
    <w:basedOn w:val="a"/>
    <w:link w:val="ab"/>
    <w:uiPriority w:val="99"/>
    <w:unhideWhenUsed/>
    <w:rsid w:val="00BB6136"/>
    <w:pPr>
      <w:tabs>
        <w:tab w:val="center" w:pos="4677"/>
        <w:tab w:val="right" w:pos="9355"/>
      </w:tabs>
    </w:pPr>
  </w:style>
  <w:style w:type="character" w:customStyle="1" w:styleId="ab">
    <w:name w:val="Верхний колонтитул Знак"/>
    <w:basedOn w:val="a0"/>
    <w:link w:val="aa"/>
    <w:uiPriority w:val="99"/>
    <w:rsid w:val="00BB6136"/>
    <w:rPr>
      <w:rFonts w:ascii="Times New Roman" w:eastAsia="Times New Roman" w:hAnsi="Times New Roman" w:cs="Times New Roman"/>
      <w:sz w:val="28"/>
      <w:szCs w:val="24"/>
      <w:lang w:eastAsia="ru-RU"/>
    </w:rPr>
  </w:style>
  <w:style w:type="paragraph" w:styleId="ac">
    <w:name w:val="footer"/>
    <w:basedOn w:val="a"/>
    <w:link w:val="ad"/>
    <w:uiPriority w:val="99"/>
    <w:unhideWhenUsed/>
    <w:rsid w:val="00BB6136"/>
    <w:pPr>
      <w:tabs>
        <w:tab w:val="center" w:pos="4677"/>
        <w:tab w:val="right" w:pos="9355"/>
      </w:tabs>
    </w:pPr>
  </w:style>
  <w:style w:type="character" w:customStyle="1" w:styleId="ad">
    <w:name w:val="Нижний колонтитул Знак"/>
    <w:basedOn w:val="a0"/>
    <w:link w:val="ac"/>
    <w:uiPriority w:val="99"/>
    <w:rsid w:val="00BB6136"/>
    <w:rPr>
      <w:rFonts w:ascii="Times New Roman" w:eastAsia="Times New Roman" w:hAnsi="Times New Roman" w:cs="Times New Roman"/>
      <w:sz w:val="28"/>
      <w:szCs w:val="24"/>
      <w:lang w:eastAsia="ru-RU"/>
    </w:rPr>
  </w:style>
  <w:style w:type="table" w:styleId="ae">
    <w:name w:val="Table Grid"/>
    <w:basedOn w:val="a1"/>
    <w:rsid w:val="00432A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330267"/>
    <w:pPr>
      <w:spacing w:after="120" w:line="480" w:lineRule="auto"/>
    </w:pPr>
  </w:style>
  <w:style w:type="character" w:customStyle="1" w:styleId="22">
    <w:name w:val="Основной текст 2 Знак"/>
    <w:basedOn w:val="a0"/>
    <w:link w:val="21"/>
    <w:rsid w:val="00330267"/>
    <w:rPr>
      <w:rFonts w:ascii="Times New Roman" w:eastAsia="Times New Roman" w:hAnsi="Times New Roman" w:cs="Times New Roman"/>
      <w:sz w:val="28"/>
      <w:szCs w:val="24"/>
      <w:lang w:eastAsia="ru-RU"/>
    </w:rPr>
  </w:style>
  <w:style w:type="paragraph" w:styleId="af">
    <w:name w:val="List Paragraph"/>
    <w:basedOn w:val="a"/>
    <w:uiPriority w:val="34"/>
    <w:qFormat/>
    <w:rsid w:val="00061637"/>
    <w:pPr>
      <w:ind w:left="720"/>
      <w:contextualSpacing/>
    </w:pPr>
  </w:style>
  <w:style w:type="paragraph" w:styleId="23">
    <w:name w:val="Body Text Indent 2"/>
    <w:basedOn w:val="a"/>
    <w:link w:val="24"/>
    <w:uiPriority w:val="99"/>
    <w:semiHidden/>
    <w:unhideWhenUsed/>
    <w:rsid w:val="004322B8"/>
    <w:pPr>
      <w:spacing w:after="120" w:line="480" w:lineRule="auto"/>
      <w:ind w:left="283"/>
    </w:pPr>
  </w:style>
  <w:style w:type="character" w:customStyle="1" w:styleId="24">
    <w:name w:val="Основной текст с отступом 2 Знак"/>
    <w:basedOn w:val="a0"/>
    <w:link w:val="23"/>
    <w:uiPriority w:val="99"/>
    <w:semiHidden/>
    <w:rsid w:val="004322B8"/>
    <w:rPr>
      <w:rFonts w:ascii="Times New Roman" w:eastAsia="Times New Roman" w:hAnsi="Times New Roman" w:cs="Times New Roman"/>
      <w:sz w:val="28"/>
      <w:szCs w:val="24"/>
      <w:lang w:eastAsia="ru-RU"/>
    </w:rPr>
  </w:style>
  <w:style w:type="character" w:styleId="af0">
    <w:name w:val="Placeholder Text"/>
    <w:basedOn w:val="a0"/>
    <w:uiPriority w:val="99"/>
    <w:semiHidden/>
    <w:rsid w:val="009335A9"/>
    <w:rPr>
      <w:color w:val="808080"/>
    </w:rPr>
  </w:style>
  <w:style w:type="paragraph" w:styleId="af1">
    <w:name w:val="Normal (Web)"/>
    <w:basedOn w:val="a"/>
    <w:uiPriority w:val="99"/>
    <w:semiHidden/>
    <w:unhideWhenUsed/>
    <w:rsid w:val="008D611C"/>
    <w:pPr>
      <w:spacing w:before="100" w:beforeAutospacing="1" w:after="100" w:afterAutospacing="1"/>
    </w:pPr>
    <w:rPr>
      <w:sz w:val="24"/>
      <w:lang w:val="en-US" w:eastAsia="en-US"/>
    </w:rPr>
  </w:style>
  <w:style w:type="character" w:customStyle="1" w:styleId="apple-converted-space">
    <w:name w:val="apple-converted-space"/>
    <w:basedOn w:val="a0"/>
    <w:rsid w:val="00AC37EE"/>
  </w:style>
  <w:style w:type="character" w:styleId="af2">
    <w:name w:val="Hyperlink"/>
    <w:basedOn w:val="a0"/>
    <w:uiPriority w:val="99"/>
    <w:semiHidden/>
    <w:unhideWhenUsed/>
    <w:rsid w:val="00AC37EE"/>
    <w:rPr>
      <w:color w:val="0000FF"/>
      <w:u w:val="single"/>
    </w:rPr>
  </w:style>
  <w:style w:type="character" w:customStyle="1" w:styleId="sub">
    <w:name w:val="sub"/>
    <w:basedOn w:val="a0"/>
    <w:rsid w:val="00994E8D"/>
  </w:style>
  <w:style w:type="character" w:styleId="af3">
    <w:name w:val="Emphasis"/>
    <w:basedOn w:val="a0"/>
    <w:uiPriority w:val="20"/>
    <w:qFormat/>
    <w:rsid w:val="00994E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46815">
      <w:bodyDiv w:val="1"/>
      <w:marLeft w:val="0"/>
      <w:marRight w:val="0"/>
      <w:marTop w:val="0"/>
      <w:marBottom w:val="0"/>
      <w:divBdr>
        <w:top w:val="none" w:sz="0" w:space="0" w:color="auto"/>
        <w:left w:val="none" w:sz="0" w:space="0" w:color="auto"/>
        <w:bottom w:val="none" w:sz="0" w:space="0" w:color="auto"/>
        <w:right w:val="none" w:sz="0" w:space="0" w:color="auto"/>
      </w:divBdr>
    </w:div>
    <w:div w:id="402334272">
      <w:bodyDiv w:val="1"/>
      <w:marLeft w:val="0"/>
      <w:marRight w:val="0"/>
      <w:marTop w:val="0"/>
      <w:marBottom w:val="0"/>
      <w:divBdr>
        <w:top w:val="none" w:sz="0" w:space="0" w:color="auto"/>
        <w:left w:val="none" w:sz="0" w:space="0" w:color="auto"/>
        <w:bottom w:val="none" w:sz="0" w:space="0" w:color="auto"/>
        <w:right w:val="none" w:sz="0" w:space="0" w:color="auto"/>
      </w:divBdr>
    </w:div>
    <w:div w:id="435028819">
      <w:bodyDiv w:val="1"/>
      <w:marLeft w:val="0"/>
      <w:marRight w:val="0"/>
      <w:marTop w:val="0"/>
      <w:marBottom w:val="0"/>
      <w:divBdr>
        <w:top w:val="none" w:sz="0" w:space="0" w:color="auto"/>
        <w:left w:val="none" w:sz="0" w:space="0" w:color="auto"/>
        <w:bottom w:val="none" w:sz="0" w:space="0" w:color="auto"/>
        <w:right w:val="none" w:sz="0" w:space="0" w:color="auto"/>
      </w:divBdr>
    </w:div>
    <w:div w:id="481124968">
      <w:bodyDiv w:val="1"/>
      <w:marLeft w:val="0"/>
      <w:marRight w:val="0"/>
      <w:marTop w:val="0"/>
      <w:marBottom w:val="0"/>
      <w:divBdr>
        <w:top w:val="none" w:sz="0" w:space="0" w:color="auto"/>
        <w:left w:val="none" w:sz="0" w:space="0" w:color="auto"/>
        <w:bottom w:val="none" w:sz="0" w:space="0" w:color="auto"/>
        <w:right w:val="none" w:sz="0" w:space="0" w:color="auto"/>
      </w:divBdr>
    </w:div>
    <w:div w:id="637489803">
      <w:bodyDiv w:val="1"/>
      <w:marLeft w:val="0"/>
      <w:marRight w:val="0"/>
      <w:marTop w:val="0"/>
      <w:marBottom w:val="0"/>
      <w:divBdr>
        <w:top w:val="none" w:sz="0" w:space="0" w:color="auto"/>
        <w:left w:val="none" w:sz="0" w:space="0" w:color="auto"/>
        <w:bottom w:val="none" w:sz="0" w:space="0" w:color="auto"/>
        <w:right w:val="none" w:sz="0" w:space="0" w:color="auto"/>
      </w:divBdr>
    </w:div>
    <w:div w:id="817843471">
      <w:bodyDiv w:val="1"/>
      <w:marLeft w:val="0"/>
      <w:marRight w:val="0"/>
      <w:marTop w:val="0"/>
      <w:marBottom w:val="0"/>
      <w:divBdr>
        <w:top w:val="none" w:sz="0" w:space="0" w:color="auto"/>
        <w:left w:val="none" w:sz="0" w:space="0" w:color="auto"/>
        <w:bottom w:val="none" w:sz="0" w:space="0" w:color="auto"/>
        <w:right w:val="none" w:sz="0" w:space="0" w:color="auto"/>
      </w:divBdr>
    </w:div>
    <w:div w:id="842621934">
      <w:bodyDiv w:val="1"/>
      <w:marLeft w:val="0"/>
      <w:marRight w:val="0"/>
      <w:marTop w:val="0"/>
      <w:marBottom w:val="0"/>
      <w:divBdr>
        <w:top w:val="none" w:sz="0" w:space="0" w:color="auto"/>
        <w:left w:val="none" w:sz="0" w:space="0" w:color="auto"/>
        <w:bottom w:val="none" w:sz="0" w:space="0" w:color="auto"/>
        <w:right w:val="none" w:sz="0" w:space="0" w:color="auto"/>
      </w:divBdr>
    </w:div>
    <w:div w:id="897740385">
      <w:bodyDiv w:val="1"/>
      <w:marLeft w:val="0"/>
      <w:marRight w:val="0"/>
      <w:marTop w:val="0"/>
      <w:marBottom w:val="0"/>
      <w:divBdr>
        <w:top w:val="none" w:sz="0" w:space="0" w:color="auto"/>
        <w:left w:val="none" w:sz="0" w:space="0" w:color="auto"/>
        <w:bottom w:val="none" w:sz="0" w:space="0" w:color="auto"/>
        <w:right w:val="none" w:sz="0" w:space="0" w:color="auto"/>
      </w:divBdr>
    </w:div>
    <w:div w:id="107840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99" Type="http://schemas.openxmlformats.org/officeDocument/2006/relationships/image" Target="http://www.zdo.vstu.edu.ru/umk/html/images/part3/f01.gif" TargetMode="External"/><Relationship Id="rId21" Type="http://schemas.openxmlformats.org/officeDocument/2006/relationships/image" Target="media/image8.wmf"/><Relationship Id="rId63" Type="http://schemas.openxmlformats.org/officeDocument/2006/relationships/image" Target="media/image30.wmf"/><Relationship Id="rId159" Type="http://schemas.openxmlformats.org/officeDocument/2006/relationships/image" Target="media/image79.wmf"/><Relationship Id="rId324" Type="http://schemas.openxmlformats.org/officeDocument/2006/relationships/oleObject" Target="embeddings/oleObject150.bin"/><Relationship Id="rId366" Type="http://schemas.openxmlformats.org/officeDocument/2006/relationships/oleObject" Target="embeddings/oleObject170.bin"/><Relationship Id="rId170" Type="http://schemas.openxmlformats.org/officeDocument/2006/relationships/oleObject" Target="embeddings/oleObject79.bin"/><Relationship Id="rId226" Type="http://schemas.openxmlformats.org/officeDocument/2006/relationships/image" Target="media/image110.wmf"/><Relationship Id="rId268" Type="http://schemas.openxmlformats.org/officeDocument/2006/relationships/image" Target="media/image127.wmf"/><Relationship Id="rId32" Type="http://schemas.openxmlformats.org/officeDocument/2006/relationships/oleObject" Target="embeddings/oleObject10.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9.wmf"/><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image" Target="media/image114.wmf"/><Relationship Id="rId279" Type="http://schemas.openxmlformats.org/officeDocument/2006/relationships/oleObject" Target="embeddings/oleObject140.bin"/><Relationship Id="rId43" Type="http://schemas.openxmlformats.org/officeDocument/2006/relationships/oleObject" Target="embeddings/oleObject16.bin"/><Relationship Id="rId139" Type="http://schemas.openxmlformats.org/officeDocument/2006/relationships/image" Target="media/image68.wmf"/><Relationship Id="rId290" Type="http://schemas.openxmlformats.org/officeDocument/2006/relationships/image" Target="media/image138.wmf"/><Relationship Id="rId304" Type="http://schemas.openxmlformats.org/officeDocument/2006/relationships/image" Target="media/image145.gif"/><Relationship Id="rId346" Type="http://schemas.openxmlformats.org/officeDocument/2006/relationships/oleObject" Target="embeddings/oleObject160.bin"/><Relationship Id="rId85" Type="http://schemas.openxmlformats.org/officeDocument/2006/relationships/image" Target="media/image41.wmf"/><Relationship Id="rId150" Type="http://schemas.openxmlformats.org/officeDocument/2006/relationships/oleObject" Target="embeddings/oleObject69.bin"/><Relationship Id="rId192" Type="http://schemas.openxmlformats.org/officeDocument/2006/relationships/image" Target="media/image96.wmf"/><Relationship Id="rId206" Type="http://schemas.openxmlformats.org/officeDocument/2006/relationships/oleObject" Target="embeddings/oleObject97.bin"/><Relationship Id="rId248" Type="http://schemas.openxmlformats.org/officeDocument/2006/relationships/oleObject" Target="embeddings/oleObject123.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5.png"/><Relationship Id="rId357" Type="http://schemas.openxmlformats.org/officeDocument/2006/relationships/oleObject" Target="embeddings/oleObject165.bin"/><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80.wmf"/><Relationship Id="rId217" Type="http://schemas.openxmlformats.org/officeDocument/2006/relationships/image" Target="media/image107.wmf"/><Relationship Id="rId259" Type="http://schemas.openxmlformats.org/officeDocument/2006/relationships/oleObject" Target="embeddings/oleObject129.bin"/><Relationship Id="rId23" Type="http://schemas.openxmlformats.org/officeDocument/2006/relationships/image" Target="media/image9.png"/><Relationship Id="rId119" Type="http://schemas.openxmlformats.org/officeDocument/2006/relationships/image" Target="media/image59.wmf"/><Relationship Id="rId270" Type="http://schemas.openxmlformats.org/officeDocument/2006/relationships/image" Target="media/image128.wmf"/><Relationship Id="rId326" Type="http://schemas.openxmlformats.org/officeDocument/2006/relationships/oleObject" Target="embeddings/oleObject151.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1.bin"/><Relationship Id="rId172" Type="http://schemas.openxmlformats.org/officeDocument/2006/relationships/oleObject" Target="embeddings/oleObject80.bin"/><Relationship Id="rId228" Type="http://schemas.openxmlformats.org/officeDocument/2006/relationships/image" Target="media/image111.wmf"/><Relationship Id="rId281" Type="http://schemas.openxmlformats.org/officeDocument/2006/relationships/image" Target="media/image133.wmf"/><Relationship Id="rId337" Type="http://schemas.openxmlformats.org/officeDocument/2006/relationships/image" Target="media/image170.wmf"/><Relationship Id="rId34" Type="http://schemas.openxmlformats.org/officeDocument/2006/relationships/oleObject" Target="embeddings/oleObject11.bin"/><Relationship Id="rId76" Type="http://schemas.openxmlformats.org/officeDocument/2006/relationships/oleObject" Target="embeddings/oleObject33.bin"/><Relationship Id="rId141" Type="http://schemas.openxmlformats.org/officeDocument/2006/relationships/image" Target="media/image69.wmf"/><Relationship Id="rId7" Type="http://schemas.openxmlformats.org/officeDocument/2006/relationships/endnotes" Target="endnotes.xml"/><Relationship Id="rId183" Type="http://schemas.openxmlformats.org/officeDocument/2006/relationships/image" Target="media/image91.wmf"/><Relationship Id="rId239" Type="http://schemas.openxmlformats.org/officeDocument/2006/relationships/image" Target="media/image115.wmf"/><Relationship Id="rId250" Type="http://schemas.openxmlformats.org/officeDocument/2006/relationships/image" Target="media/image119.wmf"/><Relationship Id="rId292" Type="http://schemas.openxmlformats.org/officeDocument/2006/relationships/image" Target="media/image139.wmf"/><Relationship Id="rId306" Type="http://schemas.openxmlformats.org/officeDocument/2006/relationships/image" Target="media/image146.png"/><Relationship Id="rId45" Type="http://schemas.openxmlformats.org/officeDocument/2006/relationships/oleObject" Target="embeddings/oleObject17.bin"/><Relationship Id="rId87" Type="http://schemas.openxmlformats.org/officeDocument/2006/relationships/image" Target="media/image42.wmf"/><Relationship Id="rId110" Type="http://schemas.openxmlformats.org/officeDocument/2006/relationships/image" Target="media/image53.wmf"/><Relationship Id="rId348" Type="http://schemas.openxmlformats.org/officeDocument/2006/relationships/oleObject" Target="embeddings/oleObject161.bin"/><Relationship Id="rId152" Type="http://schemas.openxmlformats.org/officeDocument/2006/relationships/oleObject" Target="embeddings/oleObject70.bin"/><Relationship Id="rId194" Type="http://schemas.openxmlformats.org/officeDocument/2006/relationships/image" Target="media/image97.wmf"/><Relationship Id="rId208" Type="http://schemas.openxmlformats.org/officeDocument/2006/relationships/oleObject" Target="embeddings/oleObject98.bin"/><Relationship Id="rId261" Type="http://schemas.openxmlformats.org/officeDocument/2006/relationships/image" Target="media/image124.wmf"/><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image" Target="media/image157.png"/><Relationship Id="rId359" Type="http://schemas.openxmlformats.org/officeDocument/2006/relationships/image" Target="media/image182.wmf"/><Relationship Id="rId98" Type="http://schemas.openxmlformats.org/officeDocument/2006/relationships/image" Target="media/image47.wmf"/><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oleObject" Target="embeddings/oleObject105.bin"/><Relationship Id="rId370" Type="http://schemas.openxmlformats.org/officeDocument/2006/relationships/oleObject" Target="embeddings/oleObject172.bin"/><Relationship Id="rId230" Type="http://schemas.openxmlformats.org/officeDocument/2006/relationships/image" Target="media/image112.wmf"/><Relationship Id="rId25" Type="http://schemas.openxmlformats.org/officeDocument/2006/relationships/image" Target="media/image11.emf"/><Relationship Id="rId67" Type="http://schemas.openxmlformats.org/officeDocument/2006/relationships/image" Target="media/image32.wmf"/><Relationship Id="rId272" Type="http://schemas.openxmlformats.org/officeDocument/2006/relationships/oleObject" Target="embeddings/oleObject137.bin"/><Relationship Id="rId328" Type="http://schemas.openxmlformats.org/officeDocument/2006/relationships/oleObject" Target="embeddings/oleObject152.bin"/><Relationship Id="rId132" Type="http://schemas.openxmlformats.org/officeDocument/2006/relationships/oleObject" Target="embeddings/oleObject61.bin"/><Relationship Id="rId174" Type="http://schemas.openxmlformats.org/officeDocument/2006/relationships/oleObject" Target="embeddings/oleObject81.bin"/><Relationship Id="rId241" Type="http://schemas.openxmlformats.org/officeDocument/2006/relationships/oleObject" Target="embeddings/oleObject119.bin"/><Relationship Id="rId36" Type="http://schemas.openxmlformats.org/officeDocument/2006/relationships/oleObject" Target="embeddings/oleObject12.bin"/><Relationship Id="rId283" Type="http://schemas.openxmlformats.org/officeDocument/2006/relationships/image" Target="media/image134.wmf"/><Relationship Id="rId339" Type="http://schemas.openxmlformats.org/officeDocument/2006/relationships/image" Target="media/image171.wmf"/><Relationship Id="rId78" Type="http://schemas.openxmlformats.org/officeDocument/2006/relationships/oleObject" Target="embeddings/oleObject34.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5.bin"/><Relationship Id="rId143" Type="http://schemas.openxmlformats.org/officeDocument/2006/relationships/image" Target="media/image70.png"/><Relationship Id="rId164" Type="http://schemas.openxmlformats.org/officeDocument/2006/relationships/oleObject" Target="embeddings/oleObject76.bin"/><Relationship Id="rId185" Type="http://schemas.openxmlformats.org/officeDocument/2006/relationships/image" Target="media/image92.wmf"/><Relationship Id="rId350" Type="http://schemas.openxmlformats.org/officeDocument/2006/relationships/oleObject" Target="embeddings/oleObject162.bin"/><Relationship Id="rId371" Type="http://schemas.openxmlformats.org/officeDocument/2006/relationships/image" Target="media/image188.wmf"/><Relationship Id="rId9" Type="http://schemas.openxmlformats.org/officeDocument/2006/relationships/image" Target="media/image2.emf"/><Relationship Id="rId210" Type="http://schemas.openxmlformats.org/officeDocument/2006/relationships/oleObject" Target="embeddings/oleObject99.bin"/><Relationship Id="rId26" Type="http://schemas.openxmlformats.org/officeDocument/2006/relationships/oleObject" Target="embeddings/oleObject8.bin"/><Relationship Id="rId231" Type="http://schemas.openxmlformats.org/officeDocument/2006/relationships/oleObject" Target="embeddings/oleObject112.bin"/><Relationship Id="rId252" Type="http://schemas.openxmlformats.org/officeDocument/2006/relationships/image" Target="media/image120.wmf"/><Relationship Id="rId273" Type="http://schemas.openxmlformats.org/officeDocument/2006/relationships/image" Target="media/image129.png"/><Relationship Id="rId294" Type="http://schemas.openxmlformats.org/officeDocument/2006/relationships/image" Target="media/image140.wmf"/><Relationship Id="rId308" Type="http://schemas.openxmlformats.org/officeDocument/2006/relationships/image" Target="media/image148.png"/><Relationship Id="rId329" Type="http://schemas.openxmlformats.org/officeDocument/2006/relationships/image" Target="media/image166.wmf"/><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image" Target="media/image54.wmf"/><Relationship Id="rId133" Type="http://schemas.openxmlformats.org/officeDocument/2006/relationships/image" Target="media/image65.wmf"/><Relationship Id="rId154" Type="http://schemas.openxmlformats.org/officeDocument/2006/relationships/oleObject" Target="embeddings/oleObject71.bin"/><Relationship Id="rId175" Type="http://schemas.openxmlformats.org/officeDocument/2006/relationships/image" Target="media/image87.wmf"/><Relationship Id="rId340" Type="http://schemas.openxmlformats.org/officeDocument/2006/relationships/oleObject" Target="embeddings/oleObject158.bin"/><Relationship Id="rId361" Type="http://schemas.openxmlformats.org/officeDocument/2006/relationships/image" Target="media/image183.wmf"/><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oleObject" Target="embeddings/oleObject4.bin"/><Relationship Id="rId221" Type="http://schemas.openxmlformats.org/officeDocument/2006/relationships/image" Target="media/image108.wmf"/><Relationship Id="rId242" Type="http://schemas.openxmlformats.org/officeDocument/2006/relationships/image" Target="media/image116.wmf"/><Relationship Id="rId263" Type="http://schemas.openxmlformats.org/officeDocument/2006/relationships/image" Target="media/image125.wmf"/><Relationship Id="rId284" Type="http://schemas.openxmlformats.org/officeDocument/2006/relationships/oleObject" Target="embeddings/oleObject143.bin"/><Relationship Id="rId319" Type="http://schemas.openxmlformats.org/officeDocument/2006/relationships/image" Target="media/image159.png"/><Relationship Id="rId37" Type="http://schemas.openxmlformats.org/officeDocument/2006/relationships/image" Target="media/image18.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image" Target="media/image49.wmf"/><Relationship Id="rId123" Type="http://schemas.openxmlformats.org/officeDocument/2006/relationships/oleObject" Target="embeddings/oleObject56.bin"/><Relationship Id="rId144" Type="http://schemas.openxmlformats.org/officeDocument/2006/relationships/image" Target="media/image71.png"/><Relationship Id="rId330" Type="http://schemas.openxmlformats.org/officeDocument/2006/relationships/oleObject" Target="embeddings/oleObject153.bin"/><Relationship Id="rId90" Type="http://schemas.openxmlformats.org/officeDocument/2006/relationships/oleObject" Target="embeddings/oleObject40.bin"/><Relationship Id="rId165" Type="http://schemas.openxmlformats.org/officeDocument/2006/relationships/image" Target="media/image82.wmf"/><Relationship Id="rId186" Type="http://schemas.openxmlformats.org/officeDocument/2006/relationships/oleObject" Target="embeddings/oleObject87.bin"/><Relationship Id="rId351" Type="http://schemas.openxmlformats.org/officeDocument/2006/relationships/image" Target="media/image178.wmf"/><Relationship Id="rId372" Type="http://schemas.openxmlformats.org/officeDocument/2006/relationships/oleObject" Target="embeddings/oleObject173.bin"/><Relationship Id="rId211" Type="http://schemas.openxmlformats.org/officeDocument/2006/relationships/oleObject" Target="embeddings/oleObject100.bin"/><Relationship Id="rId232" Type="http://schemas.openxmlformats.org/officeDocument/2006/relationships/oleObject" Target="embeddings/oleObject113.bin"/><Relationship Id="rId253" Type="http://schemas.openxmlformats.org/officeDocument/2006/relationships/image" Target="media/image121.wmf"/><Relationship Id="rId274" Type="http://schemas.openxmlformats.org/officeDocument/2006/relationships/image" Target="media/image130.wmf"/><Relationship Id="rId295" Type="http://schemas.openxmlformats.org/officeDocument/2006/relationships/oleObject" Target="embeddings/oleObject148.bin"/><Relationship Id="rId309" Type="http://schemas.openxmlformats.org/officeDocument/2006/relationships/image" Target="media/image149.png"/><Relationship Id="rId27" Type="http://schemas.openxmlformats.org/officeDocument/2006/relationships/image" Target="media/image12.e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oleObject" Target="embeddings/oleObject52.bin"/><Relationship Id="rId134" Type="http://schemas.openxmlformats.org/officeDocument/2006/relationships/oleObject" Target="embeddings/oleObject62.bin"/><Relationship Id="rId320" Type="http://schemas.openxmlformats.org/officeDocument/2006/relationships/image" Target="media/image160.png"/><Relationship Id="rId80" Type="http://schemas.openxmlformats.org/officeDocument/2006/relationships/oleObject" Target="embeddings/oleObject35.bin"/><Relationship Id="rId155" Type="http://schemas.openxmlformats.org/officeDocument/2006/relationships/image" Target="media/image77.wmf"/><Relationship Id="rId176" Type="http://schemas.openxmlformats.org/officeDocument/2006/relationships/oleObject" Target="embeddings/oleObject82.bin"/><Relationship Id="rId197" Type="http://schemas.openxmlformats.org/officeDocument/2006/relationships/oleObject" Target="embeddings/oleObject92.bin"/><Relationship Id="rId341" Type="http://schemas.openxmlformats.org/officeDocument/2006/relationships/image" Target="media/image172.wmf"/><Relationship Id="rId362" Type="http://schemas.openxmlformats.org/officeDocument/2006/relationships/oleObject" Target="embeddings/oleObject168.bin"/><Relationship Id="rId201" Type="http://schemas.openxmlformats.org/officeDocument/2006/relationships/oleObject" Target="embeddings/oleObject94.bin"/><Relationship Id="rId222" Type="http://schemas.openxmlformats.org/officeDocument/2006/relationships/oleObject" Target="embeddings/oleObject107.bin"/><Relationship Id="rId243" Type="http://schemas.openxmlformats.org/officeDocument/2006/relationships/oleObject" Target="embeddings/oleObject120.bin"/><Relationship Id="rId264" Type="http://schemas.openxmlformats.org/officeDocument/2006/relationships/oleObject" Target="embeddings/oleObject132.bin"/><Relationship Id="rId285" Type="http://schemas.openxmlformats.org/officeDocument/2006/relationships/image" Target="media/image135.png"/><Relationship Id="rId17" Type="http://schemas.openxmlformats.org/officeDocument/2006/relationships/image" Target="media/image6.emf"/><Relationship Id="rId38" Type="http://schemas.openxmlformats.org/officeDocument/2006/relationships/oleObject" Target="embeddings/oleObject13.bin"/><Relationship Id="rId59" Type="http://schemas.openxmlformats.org/officeDocument/2006/relationships/image" Target="media/image28.wmf"/><Relationship Id="rId103" Type="http://schemas.openxmlformats.org/officeDocument/2006/relationships/oleObject" Target="embeddings/oleObject47.bin"/><Relationship Id="rId124" Type="http://schemas.openxmlformats.org/officeDocument/2006/relationships/oleObject" Target="embeddings/oleObject57.bin"/><Relationship Id="rId310" Type="http://schemas.openxmlformats.org/officeDocument/2006/relationships/image" Target="media/image150.png"/><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2.wmf"/><Relationship Id="rId166" Type="http://schemas.openxmlformats.org/officeDocument/2006/relationships/oleObject" Target="embeddings/oleObject77.bin"/><Relationship Id="rId187" Type="http://schemas.openxmlformats.org/officeDocument/2006/relationships/image" Target="media/image93.wmf"/><Relationship Id="rId331" Type="http://schemas.openxmlformats.org/officeDocument/2006/relationships/image" Target="media/image167.wmf"/><Relationship Id="rId352" Type="http://schemas.openxmlformats.org/officeDocument/2006/relationships/oleObject" Target="embeddings/oleObject163.bin"/><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oleObject" Target="embeddings/oleObject114.bin"/><Relationship Id="rId254" Type="http://schemas.openxmlformats.org/officeDocument/2006/relationships/image" Target="media/image122.wmf"/><Relationship Id="rId28" Type="http://schemas.openxmlformats.org/officeDocument/2006/relationships/image" Target="media/image13.png"/><Relationship Id="rId49" Type="http://schemas.openxmlformats.org/officeDocument/2006/relationships/image" Target="media/image23.wmf"/><Relationship Id="rId114" Type="http://schemas.openxmlformats.org/officeDocument/2006/relationships/image" Target="media/image55.wmf"/><Relationship Id="rId275" Type="http://schemas.openxmlformats.org/officeDocument/2006/relationships/oleObject" Target="embeddings/oleObject138.bin"/><Relationship Id="rId296" Type="http://schemas.openxmlformats.org/officeDocument/2006/relationships/image" Target="media/image141.wmf"/><Relationship Id="rId300" Type="http://schemas.openxmlformats.org/officeDocument/2006/relationships/image" Target="media/image143.gif"/><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2.bin"/><Relationship Id="rId177" Type="http://schemas.openxmlformats.org/officeDocument/2006/relationships/image" Target="media/image88.wmf"/><Relationship Id="rId198" Type="http://schemas.openxmlformats.org/officeDocument/2006/relationships/image" Target="media/image99.wmf"/><Relationship Id="rId321" Type="http://schemas.openxmlformats.org/officeDocument/2006/relationships/image" Target="media/image161.png"/><Relationship Id="rId342" Type="http://schemas.openxmlformats.org/officeDocument/2006/relationships/image" Target="media/image173.wmf"/><Relationship Id="rId363" Type="http://schemas.openxmlformats.org/officeDocument/2006/relationships/image" Target="media/image184.wmf"/><Relationship Id="rId202" Type="http://schemas.openxmlformats.org/officeDocument/2006/relationships/oleObject" Target="embeddings/oleObject95.bin"/><Relationship Id="rId223" Type="http://schemas.openxmlformats.org/officeDocument/2006/relationships/oleObject" Target="embeddings/oleObject108.bin"/><Relationship Id="rId244" Type="http://schemas.openxmlformats.org/officeDocument/2006/relationships/image" Target="media/image117.wmf"/><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26.wmf"/><Relationship Id="rId286" Type="http://schemas.openxmlformats.org/officeDocument/2006/relationships/image" Target="media/image136.wmf"/><Relationship Id="rId50" Type="http://schemas.openxmlformats.org/officeDocument/2006/relationships/oleObject" Target="embeddings/oleObject20.bin"/><Relationship Id="rId104" Type="http://schemas.openxmlformats.org/officeDocument/2006/relationships/image" Target="media/image50.wmf"/><Relationship Id="rId125" Type="http://schemas.openxmlformats.org/officeDocument/2006/relationships/image" Target="media/image61.wmf"/><Relationship Id="rId146" Type="http://schemas.openxmlformats.org/officeDocument/2006/relationships/oleObject" Target="embeddings/oleObject67.bin"/><Relationship Id="rId167" Type="http://schemas.openxmlformats.org/officeDocument/2006/relationships/image" Target="media/image83.wmf"/><Relationship Id="rId188" Type="http://schemas.openxmlformats.org/officeDocument/2006/relationships/oleObject" Target="embeddings/oleObject88.bin"/><Relationship Id="rId311" Type="http://schemas.openxmlformats.org/officeDocument/2006/relationships/image" Target="media/image151.png"/><Relationship Id="rId332" Type="http://schemas.openxmlformats.org/officeDocument/2006/relationships/oleObject" Target="embeddings/oleObject154.bin"/><Relationship Id="rId353" Type="http://schemas.openxmlformats.org/officeDocument/2006/relationships/image" Target="media/image179.wmf"/><Relationship Id="rId374" Type="http://schemas.openxmlformats.org/officeDocument/2006/relationships/theme" Target="theme/theme1.xml"/><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oleObject" Target="embeddings/oleObject101.bin"/><Relationship Id="rId234"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oleObject" Target="embeddings/oleObject126.bin"/><Relationship Id="rId276" Type="http://schemas.openxmlformats.org/officeDocument/2006/relationships/image" Target="media/image131.wmf"/><Relationship Id="rId297" Type="http://schemas.openxmlformats.org/officeDocument/2006/relationships/oleObject" Target="embeddings/oleObject149.bin"/><Relationship Id="rId40" Type="http://schemas.openxmlformats.org/officeDocument/2006/relationships/oleObject" Target="embeddings/oleObject14.bin"/><Relationship Id="rId115" Type="http://schemas.openxmlformats.org/officeDocument/2006/relationships/oleObject" Target="embeddings/oleObject53.bin"/><Relationship Id="rId136" Type="http://schemas.openxmlformats.org/officeDocument/2006/relationships/oleObject" Target="embeddings/oleObject63.bin"/><Relationship Id="rId157" Type="http://schemas.openxmlformats.org/officeDocument/2006/relationships/image" Target="media/image78.wmf"/><Relationship Id="rId178" Type="http://schemas.openxmlformats.org/officeDocument/2006/relationships/oleObject" Target="embeddings/oleObject83.bin"/><Relationship Id="rId301" Type="http://schemas.openxmlformats.org/officeDocument/2006/relationships/image" Target="http://www.zdo.vstu.edu.ru/umk/html/images/part3/f03.gif" TargetMode="External"/><Relationship Id="rId322" Type="http://schemas.openxmlformats.org/officeDocument/2006/relationships/image" Target="media/image162.png"/><Relationship Id="rId343" Type="http://schemas.openxmlformats.org/officeDocument/2006/relationships/oleObject" Target="embeddings/oleObject159.bin"/><Relationship Id="rId364" Type="http://schemas.openxmlformats.org/officeDocument/2006/relationships/oleObject" Target="embeddings/oleObject169.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oleObject" Target="embeddings/oleObject93.bin"/><Relationship Id="rId203" Type="http://schemas.openxmlformats.org/officeDocument/2006/relationships/image" Target="media/image101.wmf"/><Relationship Id="rId19" Type="http://schemas.openxmlformats.org/officeDocument/2006/relationships/image" Target="media/image7.wmf"/><Relationship Id="rId224" Type="http://schemas.openxmlformats.org/officeDocument/2006/relationships/image" Target="media/image109.wmf"/><Relationship Id="rId245" Type="http://schemas.openxmlformats.org/officeDocument/2006/relationships/oleObject" Target="embeddings/oleObject121.bin"/><Relationship Id="rId266" Type="http://schemas.openxmlformats.org/officeDocument/2006/relationships/oleObject" Target="embeddings/oleObject133.bin"/><Relationship Id="rId287" Type="http://schemas.openxmlformats.org/officeDocument/2006/relationships/oleObject" Target="embeddings/oleObject144.bin"/><Relationship Id="rId30" Type="http://schemas.openxmlformats.org/officeDocument/2006/relationships/oleObject" Target="embeddings/oleObject9.bin"/><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73.wmf"/><Relationship Id="rId168" Type="http://schemas.openxmlformats.org/officeDocument/2006/relationships/oleObject" Target="embeddings/oleObject78.bin"/><Relationship Id="rId312" Type="http://schemas.openxmlformats.org/officeDocument/2006/relationships/image" Target="media/image152.png"/><Relationship Id="rId333" Type="http://schemas.openxmlformats.org/officeDocument/2006/relationships/image" Target="media/image168.wmf"/><Relationship Id="rId354" Type="http://schemas.openxmlformats.org/officeDocument/2006/relationships/oleObject" Target="embeddings/oleObject164.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4.emf"/><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3.wmf"/><Relationship Id="rId256" Type="http://schemas.openxmlformats.org/officeDocument/2006/relationships/oleObject" Target="embeddings/oleObject127.bin"/><Relationship Id="rId277" Type="http://schemas.openxmlformats.org/officeDocument/2006/relationships/oleObject" Target="embeddings/oleObject139.bin"/><Relationship Id="rId298" Type="http://schemas.openxmlformats.org/officeDocument/2006/relationships/image" Target="media/image142.gif"/><Relationship Id="rId116" Type="http://schemas.openxmlformats.org/officeDocument/2006/relationships/image" Target="media/image56.png"/><Relationship Id="rId137" Type="http://schemas.openxmlformats.org/officeDocument/2006/relationships/image" Target="media/image67.wmf"/><Relationship Id="rId158" Type="http://schemas.openxmlformats.org/officeDocument/2006/relationships/oleObject" Target="embeddings/oleObject73.bin"/><Relationship Id="rId302" Type="http://schemas.openxmlformats.org/officeDocument/2006/relationships/image" Target="media/image144.gif"/><Relationship Id="rId323" Type="http://schemas.openxmlformats.org/officeDocument/2006/relationships/image" Target="media/image163.wmf"/><Relationship Id="rId344" Type="http://schemas.openxmlformats.org/officeDocument/2006/relationships/image" Target="media/image174.wmf"/><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9.wmf"/><Relationship Id="rId365" Type="http://schemas.openxmlformats.org/officeDocument/2006/relationships/image" Target="media/image185.wmf"/><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oleObject" Target="embeddings/oleObject109.bin"/><Relationship Id="rId246" Type="http://schemas.openxmlformats.org/officeDocument/2006/relationships/oleObject" Target="embeddings/oleObject122.bin"/><Relationship Id="rId267" Type="http://schemas.openxmlformats.org/officeDocument/2006/relationships/oleObject" Target="embeddings/oleObject134.bin"/><Relationship Id="rId288" Type="http://schemas.openxmlformats.org/officeDocument/2006/relationships/image" Target="media/image137.wmf"/><Relationship Id="rId106" Type="http://schemas.openxmlformats.org/officeDocument/2006/relationships/image" Target="media/image51.wmf"/><Relationship Id="rId127" Type="http://schemas.openxmlformats.org/officeDocument/2006/relationships/image" Target="media/image62.wmf"/><Relationship Id="rId313" Type="http://schemas.openxmlformats.org/officeDocument/2006/relationships/image" Target="media/image153.png"/><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8.bin"/><Relationship Id="rId169" Type="http://schemas.openxmlformats.org/officeDocument/2006/relationships/image" Target="media/image84.wmf"/><Relationship Id="rId334" Type="http://schemas.openxmlformats.org/officeDocument/2006/relationships/oleObject" Target="embeddings/oleObject155.bin"/><Relationship Id="rId355" Type="http://schemas.openxmlformats.org/officeDocument/2006/relationships/image" Target="media/image180.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06.wmf"/><Relationship Id="rId236" Type="http://schemas.openxmlformats.org/officeDocument/2006/relationships/oleObject" Target="embeddings/oleObject116.bin"/><Relationship Id="rId257" Type="http://schemas.openxmlformats.org/officeDocument/2006/relationships/oleObject" Target="embeddings/oleObject128.bin"/><Relationship Id="rId278" Type="http://schemas.openxmlformats.org/officeDocument/2006/relationships/image" Target="media/image132.wmf"/><Relationship Id="rId303" Type="http://schemas.openxmlformats.org/officeDocument/2006/relationships/image" Target="http://www.zdo.vstu.edu.ru/umk/html/images/part3/f04.gif" TargetMode="External"/><Relationship Id="rId42" Type="http://schemas.openxmlformats.org/officeDocument/2006/relationships/image" Target="media/image20.wmf"/><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75.wmf"/><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image" Target="media/image118.wmf"/><Relationship Id="rId107" Type="http://schemas.openxmlformats.org/officeDocument/2006/relationships/oleObject" Target="embeddings/oleObject49.bin"/><Relationship Id="rId289" Type="http://schemas.openxmlformats.org/officeDocument/2006/relationships/oleObject" Target="embeddings/oleObject145.bin"/><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image" Target="media/image74.wmf"/><Relationship Id="rId314" Type="http://schemas.openxmlformats.org/officeDocument/2006/relationships/image" Target="media/image154.png"/><Relationship Id="rId356" Type="http://schemas.openxmlformats.org/officeDocument/2006/relationships/image" Target="media/image181.wmf"/><Relationship Id="rId95" Type="http://schemas.openxmlformats.org/officeDocument/2006/relationships/image" Target="media/image46.wmf"/><Relationship Id="rId160" Type="http://schemas.openxmlformats.org/officeDocument/2006/relationships/oleObject" Target="embeddings/oleObject74.bin"/><Relationship Id="rId216" Type="http://schemas.openxmlformats.org/officeDocument/2006/relationships/oleObject" Target="embeddings/oleObject103.bin"/><Relationship Id="rId258" Type="http://schemas.openxmlformats.org/officeDocument/2006/relationships/image" Target="media/image123.wmf"/><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8.png"/><Relationship Id="rId325" Type="http://schemas.openxmlformats.org/officeDocument/2006/relationships/image" Target="media/image164.wmf"/><Relationship Id="rId367" Type="http://schemas.openxmlformats.org/officeDocument/2006/relationships/image" Target="media/image186.wmf"/><Relationship Id="rId171" Type="http://schemas.openxmlformats.org/officeDocument/2006/relationships/image" Target="media/image85.wmf"/><Relationship Id="rId227" Type="http://schemas.openxmlformats.org/officeDocument/2006/relationships/oleObject" Target="embeddings/oleObject110.bin"/><Relationship Id="rId269" Type="http://schemas.openxmlformats.org/officeDocument/2006/relationships/oleObject" Target="embeddings/oleObject135.bin"/><Relationship Id="rId33" Type="http://schemas.openxmlformats.org/officeDocument/2006/relationships/image" Target="media/image16.wmf"/><Relationship Id="rId129" Type="http://schemas.openxmlformats.org/officeDocument/2006/relationships/image" Target="media/image63.wmf"/><Relationship Id="rId280" Type="http://schemas.openxmlformats.org/officeDocument/2006/relationships/oleObject" Target="embeddings/oleObject141.bin"/><Relationship Id="rId336" Type="http://schemas.openxmlformats.org/officeDocument/2006/relationships/oleObject" Target="embeddings/oleObject156.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5.bin"/><Relationship Id="rId6" Type="http://schemas.openxmlformats.org/officeDocument/2006/relationships/footnotes" Target="footnotes.xml"/><Relationship Id="rId238" Type="http://schemas.openxmlformats.org/officeDocument/2006/relationships/oleObject" Target="embeddings/oleObject117.bin"/><Relationship Id="rId291" Type="http://schemas.openxmlformats.org/officeDocument/2006/relationships/oleObject" Target="embeddings/oleObject146.bin"/><Relationship Id="rId305" Type="http://schemas.openxmlformats.org/officeDocument/2006/relationships/image" Target="http://www.zdo.vstu.edu.ru/umk/html/images/part3/f05.gif" TargetMode="External"/><Relationship Id="rId347" Type="http://schemas.openxmlformats.org/officeDocument/2006/relationships/image" Target="media/image176.wmf"/><Relationship Id="rId44" Type="http://schemas.openxmlformats.org/officeDocument/2006/relationships/image" Target="media/image21.wmf"/><Relationship Id="rId86" Type="http://schemas.openxmlformats.org/officeDocument/2006/relationships/oleObject" Target="embeddings/oleObject38.bin"/><Relationship Id="rId151" Type="http://schemas.openxmlformats.org/officeDocument/2006/relationships/image" Target="media/image75.wmf"/><Relationship Id="rId193" Type="http://schemas.openxmlformats.org/officeDocument/2006/relationships/oleObject" Target="embeddings/oleObject90.bin"/><Relationship Id="rId207" Type="http://schemas.openxmlformats.org/officeDocument/2006/relationships/image" Target="media/image103.wmf"/><Relationship Id="rId249" Type="http://schemas.openxmlformats.org/officeDocument/2006/relationships/oleObject" Target="embeddings/oleObject124.bin"/><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oleObject" Target="embeddings/oleObject130.bin"/><Relationship Id="rId316" Type="http://schemas.openxmlformats.org/officeDocument/2006/relationships/image" Target="media/image156.png"/><Relationship Id="rId55" Type="http://schemas.openxmlformats.org/officeDocument/2006/relationships/image" Target="media/image26.wmf"/><Relationship Id="rId97" Type="http://schemas.openxmlformats.org/officeDocument/2006/relationships/oleObject" Target="embeddings/oleObject44.bin"/><Relationship Id="rId120" Type="http://schemas.openxmlformats.org/officeDocument/2006/relationships/oleObject" Target="embeddings/oleObject54.bin"/><Relationship Id="rId358" Type="http://schemas.openxmlformats.org/officeDocument/2006/relationships/oleObject" Target="embeddings/oleObject166.bin"/><Relationship Id="rId162" Type="http://schemas.openxmlformats.org/officeDocument/2006/relationships/oleObject" Target="embeddings/oleObject75.bin"/><Relationship Id="rId218" Type="http://schemas.openxmlformats.org/officeDocument/2006/relationships/oleObject" Target="embeddings/oleObject104.bin"/><Relationship Id="rId271" Type="http://schemas.openxmlformats.org/officeDocument/2006/relationships/oleObject" Target="embeddings/oleObject136.bin"/><Relationship Id="rId24" Type="http://schemas.openxmlformats.org/officeDocument/2006/relationships/image" Target="media/image10.png"/><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5.wmf"/><Relationship Id="rId369" Type="http://schemas.openxmlformats.org/officeDocument/2006/relationships/image" Target="media/image187.wmf"/><Relationship Id="rId173" Type="http://schemas.openxmlformats.org/officeDocument/2006/relationships/image" Target="media/image86.wmf"/><Relationship Id="rId229" Type="http://schemas.openxmlformats.org/officeDocument/2006/relationships/oleObject" Target="embeddings/oleObject111.bin"/><Relationship Id="rId240" Type="http://schemas.openxmlformats.org/officeDocument/2006/relationships/oleObject" Target="embeddings/oleObject118.bin"/><Relationship Id="rId35" Type="http://schemas.openxmlformats.org/officeDocument/2006/relationships/image" Target="media/image17.wmf"/><Relationship Id="rId77" Type="http://schemas.openxmlformats.org/officeDocument/2006/relationships/image" Target="media/image37.wmf"/><Relationship Id="rId100" Type="http://schemas.openxmlformats.org/officeDocument/2006/relationships/image" Target="media/image48.wmf"/><Relationship Id="rId282" Type="http://schemas.openxmlformats.org/officeDocument/2006/relationships/oleObject" Target="embeddings/oleObject142.bin"/><Relationship Id="rId338" Type="http://schemas.openxmlformats.org/officeDocument/2006/relationships/oleObject" Target="embeddings/oleObject157.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6.bin"/><Relationship Id="rId251" Type="http://schemas.openxmlformats.org/officeDocument/2006/relationships/oleObject" Target="embeddings/oleObject125.bin"/><Relationship Id="rId46" Type="http://schemas.openxmlformats.org/officeDocument/2006/relationships/oleObject" Target="embeddings/oleObject18.bin"/><Relationship Id="rId293" Type="http://schemas.openxmlformats.org/officeDocument/2006/relationships/oleObject" Target="embeddings/oleObject147.bin"/><Relationship Id="rId307" Type="http://schemas.openxmlformats.org/officeDocument/2006/relationships/image" Target="media/image147.png"/><Relationship Id="rId349" Type="http://schemas.openxmlformats.org/officeDocument/2006/relationships/image" Target="media/image177.wmf"/><Relationship Id="rId88" Type="http://schemas.openxmlformats.org/officeDocument/2006/relationships/oleObject" Target="embeddings/oleObject39.bin"/><Relationship Id="rId111" Type="http://schemas.openxmlformats.org/officeDocument/2006/relationships/oleObject" Target="embeddings/oleObject51.bin"/><Relationship Id="rId153" Type="http://schemas.openxmlformats.org/officeDocument/2006/relationships/image" Target="media/image76.wmf"/><Relationship Id="rId195" Type="http://schemas.openxmlformats.org/officeDocument/2006/relationships/oleObject" Target="embeddings/oleObject91.bin"/><Relationship Id="rId209" Type="http://schemas.openxmlformats.org/officeDocument/2006/relationships/image" Target="media/image104.wmf"/><Relationship Id="rId360" Type="http://schemas.openxmlformats.org/officeDocument/2006/relationships/oleObject" Target="embeddings/oleObject167.bin"/><Relationship Id="rId220" Type="http://schemas.openxmlformats.org/officeDocument/2006/relationships/oleObject" Target="embeddings/oleObject106.bin"/><Relationship Id="rId15" Type="http://schemas.openxmlformats.org/officeDocument/2006/relationships/image" Target="media/image5.emf"/><Relationship Id="rId57" Type="http://schemas.openxmlformats.org/officeDocument/2006/relationships/image" Target="media/image27.wmf"/><Relationship Id="rId262" Type="http://schemas.openxmlformats.org/officeDocument/2006/relationships/oleObject" Target="embeddings/oleObject131.bin"/><Relationship Id="rId318" Type="http://schemas.openxmlformats.org/officeDocument/2006/relationships/image" Target="media/image1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BD0EF-FBBE-4457-AFB1-1ADA88569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73</Pages>
  <Words>13102</Words>
  <Characters>74684</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Demer</dc:creator>
  <cp:lastModifiedBy>NOMAD</cp:lastModifiedBy>
  <cp:revision>4</cp:revision>
  <cp:lastPrinted>2016-12-22T13:51:00Z</cp:lastPrinted>
  <dcterms:created xsi:type="dcterms:W3CDTF">2016-12-22T14:34:00Z</dcterms:created>
  <dcterms:modified xsi:type="dcterms:W3CDTF">2016-12-22T16:44:00Z</dcterms:modified>
</cp:coreProperties>
</file>