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3D" w:rsidRDefault="00A42F3D" w:rsidP="00A42F3D">
      <w:pPr>
        <w:pStyle w:val="a3"/>
        <w:numPr>
          <w:ilvl w:val="0"/>
          <w:numId w:val="4"/>
        </w:numPr>
        <w:ind w:right="-1"/>
        <w:jc w:val="both"/>
      </w:pPr>
      <w:r>
        <w:t xml:space="preserve">Изучить принципы адресации сообщений </w:t>
      </w:r>
      <w:r w:rsidRPr="00A42F3D">
        <w:rPr>
          <w:spacing w:val="-14"/>
        </w:rPr>
        <w:t xml:space="preserve">МТР и </w:t>
      </w:r>
      <w:r w:rsidRPr="00A42F3D">
        <w:rPr>
          <w:spacing w:val="-14"/>
          <w:lang w:val="en-US"/>
        </w:rPr>
        <w:t>SCCP</w:t>
      </w:r>
      <w:r w:rsidRPr="00A42F3D">
        <w:rPr>
          <w:spacing w:val="-14"/>
        </w:rPr>
        <w:t>.</w:t>
      </w:r>
    </w:p>
    <w:p w:rsidR="00A42F3D" w:rsidRDefault="00A42F3D" w:rsidP="00A42F3D">
      <w:pPr>
        <w:pStyle w:val="a3"/>
        <w:ind w:left="426" w:right="-1"/>
        <w:jc w:val="both"/>
      </w:pPr>
      <w:r>
        <w:t xml:space="preserve">Механизм адресации сообщений: </w:t>
      </w:r>
    </w:p>
    <w:p w:rsidR="00A42F3D" w:rsidRPr="00517940" w:rsidRDefault="00A42F3D" w:rsidP="00A42F3D">
      <w:pPr>
        <w:pStyle w:val="a3"/>
        <w:numPr>
          <w:ilvl w:val="0"/>
          <w:numId w:val="1"/>
        </w:numPr>
        <w:ind w:left="0" w:firstLine="360"/>
        <w:jc w:val="both"/>
      </w:pPr>
      <w:r>
        <w:t>Код пункта сигнализации(</w:t>
      </w:r>
      <w:r>
        <w:rPr>
          <w:lang w:val="en-US"/>
        </w:rPr>
        <w:t>SPC</w:t>
      </w:r>
      <w:r w:rsidRPr="0066174B">
        <w:t xml:space="preserve">) – </w:t>
      </w:r>
      <w:r>
        <w:t xml:space="preserve"> уникальный адрес узла, используемый на уровне МТР для идентификации отправителя/получателя </w:t>
      </w:r>
      <w:r>
        <w:rPr>
          <w:lang w:val="en-US"/>
        </w:rPr>
        <w:t>MSU</w:t>
      </w:r>
      <w:r w:rsidRPr="00517940">
        <w:t xml:space="preserve"> (</w:t>
      </w:r>
      <w:proofErr w:type="spellStart"/>
      <w:r>
        <w:rPr>
          <w:lang w:val="en-US"/>
        </w:rPr>
        <w:t>MessageSignalUnit</w:t>
      </w:r>
      <w:proofErr w:type="spellEnd"/>
      <w:r w:rsidRPr="00517940">
        <w:t>).</w:t>
      </w:r>
    </w:p>
    <w:p w:rsidR="00A42F3D" w:rsidRPr="00517940" w:rsidRDefault="00A42F3D" w:rsidP="00A42F3D">
      <w:pPr>
        <w:pStyle w:val="a3"/>
        <w:numPr>
          <w:ilvl w:val="0"/>
          <w:numId w:val="1"/>
        </w:numPr>
        <w:ind w:left="0" w:firstLine="360"/>
        <w:jc w:val="both"/>
      </w:pPr>
      <w:r>
        <w:t>Индикатор службы и индикатор сети в байте служебной информации(</w:t>
      </w:r>
      <w:r>
        <w:rPr>
          <w:lang w:val="en-US"/>
        </w:rPr>
        <w:t>SIO</w:t>
      </w:r>
      <w:r w:rsidRPr="00517940">
        <w:t>):</w:t>
      </w:r>
    </w:p>
    <w:p w:rsidR="00A42F3D" w:rsidRPr="00517940" w:rsidRDefault="00A42F3D" w:rsidP="00A42F3D">
      <w:pPr>
        <w:pStyle w:val="a3"/>
        <w:numPr>
          <w:ilvl w:val="1"/>
          <w:numId w:val="1"/>
        </w:numPr>
        <w:ind w:left="0" w:firstLine="851"/>
        <w:jc w:val="both"/>
      </w:pPr>
      <w:r>
        <w:t xml:space="preserve">Идентификатор службы </w:t>
      </w:r>
      <w:r>
        <w:rPr>
          <w:lang w:val="en-US"/>
        </w:rPr>
        <w:t>SI:</w:t>
      </w:r>
    </w:p>
    <w:p w:rsidR="00A42F3D" w:rsidRDefault="00A42F3D" w:rsidP="00A42F3D">
      <w:pPr>
        <w:ind w:firstLine="851"/>
        <w:jc w:val="both"/>
      </w:pPr>
      <w:r w:rsidRPr="00E95746">
        <w:t>0000 –</w:t>
      </w:r>
      <w:r>
        <w:t xml:space="preserve"> управление сетью сигнализации (МТР)</w:t>
      </w:r>
    </w:p>
    <w:p w:rsidR="00A42F3D" w:rsidRDefault="00A42F3D" w:rsidP="00A42F3D">
      <w:pPr>
        <w:ind w:firstLine="851"/>
        <w:jc w:val="both"/>
      </w:pPr>
      <w:r w:rsidRPr="00E95746">
        <w:t>0001</w:t>
      </w:r>
      <w:r>
        <w:t xml:space="preserve"> – тест звена сигнализации</w:t>
      </w:r>
    </w:p>
    <w:p w:rsidR="00A42F3D" w:rsidRPr="00517940" w:rsidRDefault="00A42F3D" w:rsidP="00A42F3D">
      <w:pPr>
        <w:ind w:firstLine="851"/>
        <w:jc w:val="both"/>
      </w:pPr>
      <w:r w:rsidRPr="00E95746">
        <w:t>0011</w:t>
      </w:r>
      <w:r>
        <w:t xml:space="preserve"> – </w:t>
      </w:r>
      <w:r w:rsidRPr="00340DCE">
        <w:rPr>
          <w:lang w:val="en-US"/>
        </w:rPr>
        <w:t>SCCP</w:t>
      </w:r>
      <w:r w:rsidRPr="00E95746">
        <w:t xml:space="preserve"> – </w:t>
      </w:r>
      <w:r>
        <w:t xml:space="preserve">подсистема управления </w:t>
      </w:r>
      <w:proofErr w:type="spellStart"/>
      <w:r>
        <w:t>соед</w:t>
      </w:r>
      <w:proofErr w:type="spellEnd"/>
      <w:r>
        <w:t>. сигнализации</w:t>
      </w:r>
    </w:p>
    <w:p w:rsidR="00A42F3D" w:rsidRPr="00517940" w:rsidRDefault="00A42F3D" w:rsidP="00A42F3D">
      <w:pPr>
        <w:ind w:firstLine="851"/>
        <w:jc w:val="both"/>
      </w:pPr>
      <w:r w:rsidRPr="00E95746">
        <w:t>0100</w:t>
      </w:r>
      <w:r>
        <w:t xml:space="preserve"> – </w:t>
      </w:r>
      <w:r w:rsidRPr="00340DCE">
        <w:rPr>
          <w:lang w:val="en-US"/>
        </w:rPr>
        <w:t>TUP</w:t>
      </w:r>
      <w:r>
        <w:t xml:space="preserve">– подсистема </w:t>
      </w:r>
      <w:proofErr w:type="spellStart"/>
      <w:r>
        <w:t>пользов</w:t>
      </w:r>
      <w:proofErr w:type="spellEnd"/>
      <w:r>
        <w:t>. телефонии</w:t>
      </w:r>
    </w:p>
    <w:p w:rsidR="00A42F3D" w:rsidRDefault="00A42F3D" w:rsidP="00A42F3D">
      <w:pPr>
        <w:ind w:firstLine="851"/>
        <w:jc w:val="both"/>
      </w:pPr>
      <w:r w:rsidRPr="00340DCE">
        <w:rPr>
          <w:lang w:val="en-US"/>
        </w:rPr>
        <w:t>0101</w:t>
      </w:r>
      <w:r>
        <w:t xml:space="preserve"> – </w:t>
      </w:r>
      <w:r w:rsidRPr="00340DCE">
        <w:rPr>
          <w:lang w:val="en-US"/>
        </w:rPr>
        <w:t xml:space="preserve">ISUP </w:t>
      </w:r>
      <w:r>
        <w:t xml:space="preserve">– подсистема </w:t>
      </w:r>
      <w:proofErr w:type="spellStart"/>
      <w:r>
        <w:t>пользов</w:t>
      </w:r>
      <w:proofErr w:type="spellEnd"/>
      <w:r>
        <w:t>. ЦСИС</w:t>
      </w:r>
    </w:p>
    <w:p w:rsidR="00A42F3D" w:rsidRPr="00517940" w:rsidRDefault="00A42F3D" w:rsidP="00A42F3D">
      <w:pPr>
        <w:pStyle w:val="a3"/>
        <w:numPr>
          <w:ilvl w:val="1"/>
          <w:numId w:val="1"/>
        </w:numPr>
        <w:ind w:left="0" w:firstLine="851"/>
        <w:jc w:val="both"/>
      </w:pPr>
      <w:r>
        <w:t xml:space="preserve">Поле подвида службы </w:t>
      </w:r>
      <w:r>
        <w:rPr>
          <w:lang w:val="en-US"/>
        </w:rPr>
        <w:t>SSF:</w:t>
      </w:r>
    </w:p>
    <w:p w:rsidR="00A42F3D" w:rsidRPr="00517940" w:rsidRDefault="00A42F3D" w:rsidP="00A42F3D">
      <w:pPr>
        <w:ind w:firstLine="851"/>
        <w:jc w:val="both"/>
      </w:pPr>
      <w:r w:rsidRPr="00340DCE">
        <w:rPr>
          <w:lang w:val="en-US"/>
        </w:rPr>
        <w:t>DCBA</w:t>
      </w:r>
    </w:p>
    <w:p w:rsidR="00A42F3D" w:rsidRPr="00517940" w:rsidRDefault="00A42F3D" w:rsidP="00A42F3D">
      <w:pPr>
        <w:ind w:firstLine="851"/>
        <w:jc w:val="both"/>
      </w:pPr>
      <w:r w:rsidRPr="00340DCE">
        <w:rPr>
          <w:lang w:val="en-US"/>
        </w:rPr>
        <w:t xml:space="preserve">00xx – </w:t>
      </w:r>
      <w:r>
        <w:t>международная сеть</w:t>
      </w:r>
    </w:p>
    <w:p w:rsidR="00A42F3D" w:rsidRPr="00517940" w:rsidRDefault="00A42F3D" w:rsidP="00A42F3D">
      <w:pPr>
        <w:ind w:firstLine="851"/>
        <w:jc w:val="both"/>
      </w:pPr>
      <w:r w:rsidRPr="00517940">
        <w:t>01</w:t>
      </w:r>
      <w:r w:rsidRPr="00340DCE">
        <w:rPr>
          <w:lang w:val="en-US"/>
        </w:rPr>
        <w:t>xx</w:t>
      </w:r>
      <w:r>
        <w:t xml:space="preserve"> – резерв для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примен</w:t>
      </w:r>
      <w:proofErr w:type="spellEnd"/>
      <w:r>
        <w:t>.</w:t>
      </w:r>
    </w:p>
    <w:p w:rsidR="00A42F3D" w:rsidRPr="00517940" w:rsidRDefault="00A42F3D" w:rsidP="00A42F3D">
      <w:pPr>
        <w:ind w:firstLine="851"/>
        <w:jc w:val="both"/>
      </w:pPr>
      <w:r w:rsidRPr="00517940">
        <w:t>10</w:t>
      </w:r>
      <w:r w:rsidRPr="00340DCE">
        <w:rPr>
          <w:lang w:val="en-US"/>
        </w:rPr>
        <w:t>xx</w:t>
      </w:r>
      <w:r>
        <w:t xml:space="preserve"> – национальная сеть</w:t>
      </w:r>
    </w:p>
    <w:p w:rsidR="00A42F3D" w:rsidRDefault="00A42F3D" w:rsidP="00A42F3D">
      <w:pPr>
        <w:ind w:firstLine="851"/>
        <w:jc w:val="both"/>
      </w:pPr>
      <w:r w:rsidRPr="00517940">
        <w:t>11</w:t>
      </w:r>
      <w:r w:rsidRPr="00340DCE">
        <w:rPr>
          <w:lang w:val="en-US"/>
        </w:rPr>
        <w:t>xx</w:t>
      </w:r>
      <w:r>
        <w:t xml:space="preserve"> – резерв для </w:t>
      </w:r>
      <w:proofErr w:type="spellStart"/>
      <w:r>
        <w:t>национ</w:t>
      </w:r>
      <w:proofErr w:type="spellEnd"/>
      <w:r>
        <w:t xml:space="preserve">. </w:t>
      </w:r>
      <w:proofErr w:type="spellStart"/>
      <w:r>
        <w:t>примен</w:t>
      </w:r>
      <w:proofErr w:type="spellEnd"/>
      <w:r>
        <w:t>.</w:t>
      </w:r>
    </w:p>
    <w:p w:rsidR="00A42F3D" w:rsidRDefault="00A42F3D" w:rsidP="00A42F3D">
      <w:pPr>
        <w:ind w:firstLine="426"/>
        <w:jc w:val="both"/>
      </w:pPr>
      <w:proofErr w:type="gramStart"/>
      <w:r>
        <w:rPr>
          <w:lang w:val="en-US"/>
        </w:rPr>
        <w:t>SPC</w:t>
      </w:r>
      <w:r>
        <w:t xml:space="preserve">– используется для </w:t>
      </w:r>
      <w:proofErr w:type="spellStart"/>
      <w:r>
        <w:t>межузловой</w:t>
      </w:r>
      <w:proofErr w:type="spellEnd"/>
      <w:r>
        <w:t xml:space="preserve"> адресации.</w:t>
      </w:r>
      <w:proofErr w:type="gramEnd"/>
    </w:p>
    <w:p w:rsidR="00A42F3D" w:rsidRDefault="00A42F3D" w:rsidP="00A42F3D">
      <w:pPr>
        <w:ind w:firstLine="426"/>
        <w:jc w:val="both"/>
      </w:pPr>
      <w:proofErr w:type="gramStart"/>
      <w:r>
        <w:rPr>
          <w:lang w:val="en-US"/>
        </w:rPr>
        <w:t>SIO</w:t>
      </w:r>
      <w:r>
        <w:t>–используется для адресации пользователей системы на внутриузловом принципе.</w:t>
      </w:r>
      <w:proofErr w:type="gramEnd"/>
    </w:p>
    <w:p w:rsidR="00A42F3D" w:rsidRDefault="00A42F3D" w:rsidP="00A42F3D">
      <w:pPr>
        <w:ind w:firstLine="426"/>
        <w:jc w:val="both"/>
      </w:pPr>
    </w:p>
    <w:p w:rsidR="00A42F3D" w:rsidRDefault="00A42F3D" w:rsidP="00A42F3D">
      <w:pPr>
        <w:ind w:firstLine="426"/>
        <w:jc w:val="both"/>
      </w:pPr>
      <w:r>
        <w:t xml:space="preserve">При адресации в подсистеме </w:t>
      </w:r>
      <w:proofErr w:type="gramStart"/>
      <w:r>
        <w:rPr>
          <w:lang w:val="en-US"/>
        </w:rPr>
        <w:t>SCCP</w:t>
      </w:r>
      <w:proofErr w:type="gramEnd"/>
      <w:r>
        <w:t>используется 3 элемента:</w:t>
      </w:r>
    </w:p>
    <w:p w:rsidR="00A42F3D" w:rsidRDefault="00A42F3D" w:rsidP="00A42F3D">
      <w:pPr>
        <w:pStyle w:val="a3"/>
        <w:numPr>
          <w:ilvl w:val="0"/>
          <w:numId w:val="2"/>
        </w:numPr>
        <w:ind w:left="1276"/>
        <w:jc w:val="both"/>
        <w:rPr>
          <w:lang w:val="en-US"/>
        </w:rPr>
      </w:pPr>
      <w:proofErr w:type="spellStart"/>
      <w:r>
        <w:t>Кодпунктаназначения</w:t>
      </w:r>
      <w:proofErr w:type="spellEnd"/>
      <w:proofErr w:type="gramStart"/>
      <w:r>
        <w:rPr>
          <w:lang w:val="en-US"/>
        </w:rPr>
        <w:t>DPC</w:t>
      </w:r>
      <w:proofErr w:type="gramEnd"/>
      <w:r>
        <w:rPr>
          <w:lang w:val="en-US"/>
        </w:rPr>
        <w:t xml:space="preserve"> (Destination Point Code)</w:t>
      </w:r>
    </w:p>
    <w:p w:rsidR="00A42F3D" w:rsidRDefault="00A42F3D" w:rsidP="00A42F3D">
      <w:pPr>
        <w:pStyle w:val="a3"/>
        <w:numPr>
          <w:ilvl w:val="0"/>
          <w:numId w:val="2"/>
        </w:numPr>
        <w:ind w:left="1276"/>
        <w:jc w:val="both"/>
      </w:pPr>
      <w:r>
        <w:t xml:space="preserve">Глобальное наименование </w:t>
      </w:r>
      <w:r>
        <w:rPr>
          <w:lang w:val="en-US"/>
        </w:rPr>
        <w:t>GT</w:t>
      </w:r>
      <w:r w:rsidRPr="00340DCE">
        <w:t xml:space="preserve"> (</w:t>
      </w:r>
      <w:proofErr w:type="spellStart"/>
      <w:r>
        <w:rPr>
          <w:lang w:val="en-US"/>
        </w:rPr>
        <w:t>GlobalTitle</w:t>
      </w:r>
      <w:proofErr w:type="spellEnd"/>
      <w:r w:rsidRPr="00340DCE">
        <w:t>)</w:t>
      </w:r>
    </w:p>
    <w:p w:rsidR="00A42F3D" w:rsidRPr="00A30DCD" w:rsidRDefault="00A42F3D" w:rsidP="00A42F3D">
      <w:pPr>
        <w:pStyle w:val="a3"/>
        <w:numPr>
          <w:ilvl w:val="0"/>
          <w:numId w:val="2"/>
        </w:numPr>
        <w:ind w:left="1276"/>
        <w:jc w:val="both"/>
        <w:rPr>
          <w:lang w:val="en-US"/>
        </w:rPr>
      </w:pPr>
      <w:proofErr w:type="spellStart"/>
      <w:r>
        <w:t>Номерподсистемы</w:t>
      </w:r>
      <w:proofErr w:type="spellEnd"/>
      <w:proofErr w:type="gramStart"/>
      <w:r>
        <w:rPr>
          <w:lang w:val="en-US"/>
        </w:rPr>
        <w:t>SSN</w:t>
      </w:r>
      <w:proofErr w:type="gramEnd"/>
      <w:r>
        <w:rPr>
          <w:lang w:val="en-US"/>
        </w:rPr>
        <w:t xml:space="preserve"> (Subsystem Number</w:t>
      </w:r>
      <w:r w:rsidRPr="00A30DCD">
        <w:rPr>
          <w:lang w:val="en-US"/>
        </w:rPr>
        <w:t>)</w:t>
      </w:r>
    </w:p>
    <w:p w:rsidR="00423289" w:rsidRDefault="00A42F3D"/>
    <w:sectPr w:rsidR="00423289" w:rsidSect="00AB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FE2"/>
    <w:multiLevelType w:val="hybridMultilevel"/>
    <w:tmpl w:val="9A4CCF44"/>
    <w:lvl w:ilvl="0" w:tplc="25825796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B413D3"/>
    <w:multiLevelType w:val="hybridMultilevel"/>
    <w:tmpl w:val="C220C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0B00"/>
    <w:multiLevelType w:val="hybridMultilevel"/>
    <w:tmpl w:val="AABA4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E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83C"/>
    <w:multiLevelType w:val="hybridMultilevel"/>
    <w:tmpl w:val="5A5CFA12"/>
    <w:lvl w:ilvl="0" w:tplc="43DCDD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2F3D"/>
    <w:rsid w:val="007C375E"/>
    <w:rsid w:val="008D7070"/>
    <w:rsid w:val="00A42F3D"/>
    <w:rsid w:val="00A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Das-bin-ich</dc:creator>
  <cp:lastModifiedBy>Das-bin-ich</cp:lastModifiedBy>
  <cp:revision>1</cp:revision>
  <dcterms:created xsi:type="dcterms:W3CDTF">2016-05-22T08:18:00Z</dcterms:created>
  <dcterms:modified xsi:type="dcterms:W3CDTF">2016-05-22T08:18:00Z</dcterms:modified>
</cp:coreProperties>
</file>