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E6" w:rsidRDefault="00FA37E6" w:rsidP="00FA37E6">
      <w:pPr>
        <w:pStyle w:val="a3"/>
        <w:ind w:left="0" w:firstLine="0"/>
        <w:jc w:val="center"/>
        <w:rPr>
          <w:caps/>
          <w:sz w:val="28"/>
        </w:rPr>
      </w:pPr>
      <w:r>
        <w:rPr>
          <w:caps/>
          <w:sz w:val="28"/>
        </w:rPr>
        <w:t>Министерство образования Республики Беларусь</w:t>
      </w:r>
    </w:p>
    <w:p w:rsidR="00FA37E6" w:rsidRDefault="00FA37E6" w:rsidP="00FA37E6">
      <w:pPr>
        <w:pStyle w:val="a3"/>
        <w:jc w:val="center"/>
        <w:rPr>
          <w:caps/>
          <w:sz w:val="28"/>
        </w:rPr>
      </w:pPr>
    </w:p>
    <w:p w:rsidR="00FA37E6" w:rsidRDefault="00FA37E6" w:rsidP="00FA37E6">
      <w:pPr>
        <w:pStyle w:val="a3"/>
        <w:jc w:val="center"/>
        <w:rPr>
          <w:sz w:val="28"/>
        </w:rPr>
      </w:pPr>
      <w:r>
        <w:rPr>
          <w:sz w:val="28"/>
        </w:rPr>
        <w:t>Учреждение образования</w:t>
      </w:r>
    </w:p>
    <w:p w:rsidR="00FA37E6" w:rsidRDefault="00FA37E6" w:rsidP="00FA37E6">
      <w:pPr>
        <w:pStyle w:val="a3"/>
        <w:jc w:val="center"/>
        <w:rPr>
          <w:sz w:val="28"/>
        </w:rPr>
      </w:pPr>
    </w:p>
    <w:p w:rsidR="00FA37E6" w:rsidRDefault="00FA37E6" w:rsidP="00FA37E6">
      <w:pPr>
        <w:suppressAutoHyphens/>
        <w:jc w:val="center"/>
        <w:rPr>
          <w:snapToGrid w:val="0"/>
        </w:rPr>
      </w:pPr>
      <w:r>
        <w:rPr>
          <w:snapToGrid w:val="0"/>
        </w:rPr>
        <w:t>«БЕЛОРУССКИЙ ГОСУДАРСТВЕННЫЙ УНИВЕРСИТЕТ</w:t>
      </w:r>
    </w:p>
    <w:p w:rsidR="00FA37E6" w:rsidRDefault="00FA37E6" w:rsidP="00FA37E6">
      <w:pPr>
        <w:suppressAutoHyphens/>
        <w:jc w:val="center"/>
        <w:rPr>
          <w:snapToGrid w:val="0"/>
        </w:rPr>
      </w:pPr>
      <w:r>
        <w:rPr>
          <w:snapToGrid w:val="0"/>
        </w:rPr>
        <w:t xml:space="preserve"> ИНФОРМАТИКИ И РАДИОЭЛЕКТРОНИКИ»</w:t>
      </w:r>
    </w:p>
    <w:p w:rsidR="00FA37E6" w:rsidRDefault="00FA37E6" w:rsidP="00FA37E6">
      <w:pPr>
        <w:suppressAutoHyphens/>
        <w:jc w:val="center"/>
        <w:rPr>
          <w:snapToGrid w:val="0"/>
        </w:rPr>
      </w:pPr>
    </w:p>
    <w:p w:rsidR="00FA37E6" w:rsidRPr="00FC671D" w:rsidRDefault="00FA37E6" w:rsidP="00FA37E6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Кафедра </w:t>
      </w:r>
      <w:r w:rsidR="00FC671D">
        <w:rPr>
          <w:b w:val="0"/>
          <w:sz w:val="28"/>
        </w:rPr>
        <w:t>СиУТ</w:t>
      </w:r>
    </w:p>
    <w:p w:rsidR="00FA37E6" w:rsidRDefault="00FA37E6" w:rsidP="00FA37E6"/>
    <w:p w:rsidR="00FA37E6" w:rsidRDefault="00FA37E6" w:rsidP="00FA37E6"/>
    <w:p w:rsidR="00FA37E6" w:rsidRDefault="00FA37E6" w:rsidP="00FA37E6"/>
    <w:p w:rsidR="00FA37E6" w:rsidRDefault="00FA37E6" w:rsidP="00FA37E6"/>
    <w:p w:rsidR="00FA37E6" w:rsidRDefault="00FA37E6" w:rsidP="00FA37E6"/>
    <w:p w:rsidR="00FA37E6" w:rsidRDefault="00FA37E6" w:rsidP="00FA37E6"/>
    <w:p w:rsidR="00FA37E6" w:rsidRDefault="00FA37E6" w:rsidP="00FA37E6"/>
    <w:p w:rsidR="00FA37E6" w:rsidRDefault="00FA37E6" w:rsidP="00FA37E6"/>
    <w:p w:rsidR="00FA37E6" w:rsidRDefault="00FA37E6" w:rsidP="00FA37E6"/>
    <w:p w:rsidR="00FA37E6" w:rsidRDefault="00FC671D" w:rsidP="00FA37E6">
      <w:pPr>
        <w:pStyle w:val="7"/>
        <w:spacing w:line="240" w:lineRule="auto"/>
      </w:pPr>
      <w:r>
        <w:t xml:space="preserve">Отчет по лабораторной работе </w:t>
      </w:r>
    </w:p>
    <w:p w:rsidR="00FA37E6" w:rsidRPr="002E2C2F" w:rsidRDefault="00FA37E6" w:rsidP="00FA37E6">
      <w:pPr>
        <w:suppressAutoHyphens/>
        <w:jc w:val="center"/>
        <w:rPr>
          <w:snapToGrid w:val="0"/>
        </w:rPr>
      </w:pPr>
      <w:r>
        <w:rPr>
          <w:b/>
          <w:caps/>
          <w:snapToGrid w:val="0"/>
        </w:rPr>
        <w:t>«</w:t>
      </w:r>
      <w:r w:rsidR="00FC671D">
        <w:rPr>
          <w:caps/>
          <w:snapToGrid w:val="0"/>
        </w:rPr>
        <w:t xml:space="preserve">ЦИФРОВАЯ АБОНЕНСТКАЯ СИГНАЛИЗАЦИЯ </w:t>
      </w:r>
      <w:r w:rsidR="00FC671D">
        <w:rPr>
          <w:caps/>
          <w:snapToGrid w:val="0"/>
          <w:lang w:val="en-US"/>
        </w:rPr>
        <w:t>DSS</w:t>
      </w:r>
      <w:r w:rsidR="00FC671D" w:rsidRPr="00E20E64">
        <w:rPr>
          <w:caps/>
          <w:snapToGrid w:val="0"/>
        </w:rPr>
        <w:t>-1</w:t>
      </w:r>
      <w:r w:rsidRPr="002E2C2F">
        <w:rPr>
          <w:snapToGrid w:val="0"/>
        </w:rPr>
        <w:t>»</w:t>
      </w:r>
    </w:p>
    <w:p w:rsidR="00FA37E6" w:rsidRDefault="00FA37E6" w:rsidP="00FA37E6">
      <w:pPr>
        <w:suppressAutoHyphens/>
        <w:jc w:val="center"/>
        <w:rPr>
          <w:snapToGrid w:val="0"/>
        </w:rPr>
      </w:pPr>
    </w:p>
    <w:p w:rsidR="00FA37E6" w:rsidRDefault="00FA37E6" w:rsidP="00FA37E6">
      <w:pPr>
        <w:suppressAutoHyphens/>
        <w:jc w:val="center"/>
        <w:rPr>
          <w:snapToGrid w:val="0"/>
        </w:rPr>
      </w:pPr>
    </w:p>
    <w:p w:rsidR="00FA37E6" w:rsidRDefault="00FA37E6" w:rsidP="00FA37E6">
      <w:pPr>
        <w:suppressAutoHyphens/>
        <w:jc w:val="center"/>
        <w:rPr>
          <w:b/>
          <w:caps/>
        </w:rPr>
      </w:pPr>
    </w:p>
    <w:p w:rsidR="00FA37E6" w:rsidRDefault="00FA37E6" w:rsidP="00FA37E6">
      <w:pPr>
        <w:suppressAutoHyphens/>
        <w:jc w:val="center"/>
        <w:rPr>
          <w:b/>
          <w:caps/>
        </w:rPr>
      </w:pPr>
    </w:p>
    <w:p w:rsidR="00FA37E6" w:rsidRDefault="00FA37E6" w:rsidP="00FA37E6">
      <w:pPr>
        <w:suppressAutoHyphens/>
        <w:jc w:val="center"/>
        <w:rPr>
          <w:b/>
          <w:caps/>
        </w:rPr>
      </w:pPr>
    </w:p>
    <w:p w:rsidR="00FA37E6" w:rsidRDefault="00FA37E6" w:rsidP="00FA37E6">
      <w:pPr>
        <w:suppressAutoHyphens/>
        <w:jc w:val="center"/>
        <w:rPr>
          <w:b/>
          <w:caps/>
        </w:rPr>
      </w:pPr>
    </w:p>
    <w:p w:rsidR="00FA37E6" w:rsidRDefault="00FA37E6" w:rsidP="00FA37E6">
      <w:pPr>
        <w:suppressAutoHyphens/>
        <w:jc w:val="center"/>
        <w:rPr>
          <w:b/>
          <w:caps/>
        </w:rPr>
      </w:pPr>
    </w:p>
    <w:p w:rsidR="00FA37E6" w:rsidRDefault="00FA37E6" w:rsidP="00FA37E6">
      <w:pPr>
        <w:suppressAutoHyphens/>
        <w:jc w:val="center"/>
        <w:rPr>
          <w:b/>
          <w:caps/>
        </w:rPr>
      </w:pPr>
    </w:p>
    <w:p w:rsidR="00FA37E6" w:rsidRDefault="00FA37E6" w:rsidP="00FA37E6">
      <w:pPr>
        <w:suppressAutoHyphens/>
        <w:jc w:val="center"/>
        <w:rPr>
          <w:b/>
          <w:caps/>
        </w:rPr>
      </w:pPr>
    </w:p>
    <w:p w:rsidR="00FA37E6" w:rsidRDefault="00FA37E6" w:rsidP="00FA37E6">
      <w:pPr>
        <w:suppressAutoHyphens/>
        <w:jc w:val="center"/>
        <w:rPr>
          <w:b/>
          <w:caps/>
        </w:rPr>
      </w:pPr>
    </w:p>
    <w:p w:rsidR="00FA37E6" w:rsidRDefault="00FA37E6" w:rsidP="00FA37E6">
      <w:pPr>
        <w:suppressAutoHyphens/>
        <w:jc w:val="center"/>
        <w:rPr>
          <w:b/>
          <w:caps/>
        </w:rPr>
      </w:pPr>
    </w:p>
    <w:p w:rsidR="00FA37E6" w:rsidRDefault="00FA37E6" w:rsidP="00FA37E6">
      <w:pPr>
        <w:suppressAutoHyphens/>
        <w:jc w:val="center"/>
        <w:rPr>
          <w:b/>
          <w:caps/>
        </w:rPr>
      </w:pPr>
    </w:p>
    <w:p w:rsidR="00FA37E6" w:rsidRDefault="00FA37E6" w:rsidP="00FA37E6">
      <w:pPr>
        <w:suppressAutoHyphens/>
        <w:jc w:val="center"/>
        <w:rPr>
          <w:b/>
          <w:caps/>
        </w:rPr>
      </w:pPr>
    </w:p>
    <w:p w:rsidR="00FA37E6" w:rsidRDefault="00FA37E6" w:rsidP="00FA37E6">
      <w:pPr>
        <w:jc w:val="center"/>
      </w:pPr>
    </w:p>
    <w:p w:rsidR="00FA37E6" w:rsidRDefault="00FA37E6" w:rsidP="00FA37E6">
      <w:pPr>
        <w:jc w:val="center"/>
      </w:pPr>
    </w:p>
    <w:p w:rsidR="00FA37E6" w:rsidRPr="00CF4DA8" w:rsidRDefault="00FA37E6" w:rsidP="00FA37E6">
      <w:pPr>
        <w:jc w:val="both"/>
      </w:pPr>
      <w:r>
        <w:t>Выполнил: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4DA8">
        <w:t>Проверил:</w:t>
      </w:r>
    </w:p>
    <w:p w:rsidR="00FA37E6" w:rsidRPr="00CF4DA8" w:rsidRDefault="00FA37E6" w:rsidP="00FA37E6">
      <w:pPr>
        <w:jc w:val="both"/>
      </w:pPr>
      <w:r>
        <w:t xml:space="preserve">студент </w:t>
      </w:r>
      <w:r w:rsidRPr="00CF4DA8">
        <w:t>гр</w:t>
      </w:r>
      <w:r>
        <w:t>.0630</w:t>
      </w:r>
      <w:r w:rsidRPr="00CF4DA8">
        <w:t>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71D">
        <w:t>Хоменок М.Ю.</w:t>
      </w:r>
    </w:p>
    <w:p w:rsidR="00FA37E6" w:rsidRPr="00FA37E6" w:rsidRDefault="00361728" w:rsidP="00FA37E6">
      <w:pPr>
        <w:jc w:val="both"/>
      </w:pPr>
      <w:r>
        <w:t>Абишев М.М.</w:t>
      </w:r>
      <w:bookmarkStart w:id="0" w:name="_GoBack"/>
      <w:bookmarkEnd w:id="0"/>
    </w:p>
    <w:p w:rsidR="00FA37E6" w:rsidRDefault="00FA37E6" w:rsidP="00FA37E6">
      <w:pPr>
        <w:pStyle w:val="2"/>
        <w:jc w:val="center"/>
      </w:pPr>
    </w:p>
    <w:p w:rsidR="00FA37E6" w:rsidRDefault="00FA37E6" w:rsidP="00FA37E6">
      <w:pPr>
        <w:pStyle w:val="2"/>
        <w:jc w:val="center"/>
      </w:pPr>
    </w:p>
    <w:p w:rsidR="00FA37E6" w:rsidRDefault="00FA37E6" w:rsidP="00FA37E6">
      <w:pPr>
        <w:pStyle w:val="2"/>
        <w:jc w:val="center"/>
      </w:pPr>
    </w:p>
    <w:p w:rsidR="00FA37E6" w:rsidRDefault="00FA37E6" w:rsidP="00FA37E6">
      <w:pPr>
        <w:pStyle w:val="2"/>
        <w:jc w:val="center"/>
      </w:pPr>
    </w:p>
    <w:p w:rsidR="00FA37E6" w:rsidRPr="00FA37E6" w:rsidRDefault="00FA37E6" w:rsidP="00FA37E6"/>
    <w:p w:rsidR="00FA37E6" w:rsidRDefault="00FA37E6" w:rsidP="00FA37E6">
      <w:pPr>
        <w:pStyle w:val="2"/>
      </w:pPr>
    </w:p>
    <w:p w:rsidR="00FA37E6" w:rsidRDefault="00FA37E6" w:rsidP="00FA37E6">
      <w:pPr>
        <w:pStyle w:val="2"/>
        <w:jc w:val="center"/>
      </w:pPr>
    </w:p>
    <w:p w:rsidR="00FA37E6" w:rsidRDefault="00FA37E6" w:rsidP="00FA37E6">
      <w:pPr>
        <w:pStyle w:val="2"/>
        <w:jc w:val="center"/>
        <w:rPr>
          <w:b w:val="0"/>
          <w:sz w:val="28"/>
        </w:rPr>
      </w:pPr>
      <w:r>
        <w:rPr>
          <w:b w:val="0"/>
          <w:sz w:val="28"/>
        </w:rPr>
        <w:t>Минск, 2014</w:t>
      </w:r>
    </w:p>
    <w:p w:rsidR="00FC671D" w:rsidRDefault="00FC671D">
      <w:pPr>
        <w:spacing w:after="200" w:line="276" w:lineRule="auto"/>
      </w:pPr>
      <w:r>
        <w:br w:type="page"/>
      </w:r>
    </w:p>
    <w:p w:rsidR="00FD00C1" w:rsidRDefault="0010237B" w:rsidP="0010237B">
      <w:pPr>
        <w:spacing w:line="360" w:lineRule="auto"/>
        <w:contextualSpacing/>
      </w:pPr>
      <w:r>
        <w:lastRenderedPageBreak/>
        <w:t>Виды сетевого доступа</w:t>
      </w:r>
      <w:r w:rsidR="00FC671D">
        <w:t xml:space="preserve">: </w:t>
      </w:r>
      <w:r w:rsidR="00FC671D">
        <w:br/>
        <w:t>- базовый (2</w:t>
      </w:r>
      <w:r w:rsidR="00FC671D">
        <w:rPr>
          <w:lang w:val="en-US"/>
        </w:rPr>
        <w:t>B</w:t>
      </w:r>
      <w:r w:rsidR="00FC671D" w:rsidRPr="00FC671D">
        <w:t>+</w:t>
      </w:r>
      <w:r w:rsidR="00FC671D">
        <w:rPr>
          <w:lang w:val="en-US"/>
        </w:rPr>
        <w:t>D</w:t>
      </w:r>
      <w:r w:rsidR="00FC671D">
        <w:t>)</w:t>
      </w:r>
      <w:r w:rsidR="00FC671D" w:rsidRPr="00FC671D">
        <w:t>(</w:t>
      </w:r>
      <w:r w:rsidR="00FC671D">
        <w:rPr>
          <w:lang w:val="en-US"/>
        </w:rPr>
        <w:t>BRA</w:t>
      </w:r>
      <w:r w:rsidR="00FC671D" w:rsidRPr="00FC671D">
        <w:t xml:space="preserve">) </w:t>
      </w:r>
      <w:r w:rsidR="00FC671D">
        <w:t>–</w:t>
      </w:r>
      <w:r w:rsidR="00FC671D" w:rsidRPr="00FC671D">
        <w:t xml:space="preserve"> </w:t>
      </w:r>
      <w:r w:rsidR="00FC671D">
        <w:rPr>
          <w:lang w:val="en-US"/>
        </w:rPr>
        <w:t>B</w:t>
      </w:r>
      <w:r w:rsidR="00FC671D" w:rsidRPr="00FC671D">
        <w:t xml:space="preserve"> – 64 </w:t>
      </w:r>
      <w:r w:rsidR="00FC671D">
        <w:t xml:space="preserve">кбит/с; </w:t>
      </w:r>
      <w:r w:rsidR="00FC671D">
        <w:rPr>
          <w:lang w:val="en-US"/>
        </w:rPr>
        <w:t>D</w:t>
      </w:r>
      <w:r w:rsidR="00FC671D" w:rsidRPr="00FC671D">
        <w:t xml:space="preserve"> </w:t>
      </w:r>
      <w:r w:rsidR="00FC671D">
        <w:t>–</w:t>
      </w:r>
      <w:r w:rsidR="00FC671D" w:rsidRPr="00FC671D">
        <w:t xml:space="preserve"> </w:t>
      </w:r>
      <w:r w:rsidR="00FC671D">
        <w:t>16 кбит/с;</w:t>
      </w:r>
    </w:p>
    <w:p w:rsidR="00FC671D" w:rsidRDefault="00FC671D" w:rsidP="00FA37E6">
      <w:r>
        <w:t xml:space="preserve">ресурс 48 кбит/с для синхронизации циклов и техобслуживания в пределах уровня 1. Суммарная скорость интерфейса </w:t>
      </w:r>
      <w:r>
        <w:rPr>
          <w:lang w:val="en-US"/>
        </w:rPr>
        <w:t>BR</w:t>
      </w:r>
      <w:r w:rsidRPr="00FC671D">
        <w:t xml:space="preserve">1 – 192 </w:t>
      </w:r>
      <w:r>
        <w:t>кбит/с.</w:t>
      </w:r>
    </w:p>
    <w:p w:rsidR="00FC671D" w:rsidRDefault="00FC671D" w:rsidP="0010237B">
      <w:pPr>
        <w:spacing w:after="120" w:line="360" w:lineRule="auto"/>
      </w:pPr>
      <w:r>
        <w:t>- первичный (30</w:t>
      </w:r>
      <w:r>
        <w:rPr>
          <w:lang w:val="en-US"/>
        </w:rPr>
        <w:t>B</w:t>
      </w:r>
      <w:r w:rsidRPr="00FC671D">
        <w:t>+</w:t>
      </w:r>
      <w:r>
        <w:rPr>
          <w:lang w:val="en-US"/>
        </w:rPr>
        <w:t>D</w:t>
      </w:r>
      <w:r>
        <w:t>)</w:t>
      </w:r>
      <w:r w:rsidRPr="00FC671D">
        <w:t>(</w:t>
      </w:r>
      <w:r>
        <w:rPr>
          <w:lang w:val="en-US"/>
        </w:rPr>
        <w:t>PRA</w:t>
      </w:r>
      <w:r w:rsidRPr="00FC671D">
        <w:t xml:space="preserve">) </w:t>
      </w:r>
      <w:r>
        <w:t xml:space="preserve">– общая пропускная способность интерфейса </w:t>
      </w:r>
      <w:r>
        <w:rPr>
          <w:lang w:val="en-US"/>
        </w:rPr>
        <w:t>PRI</w:t>
      </w:r>
      <w:r>
        <w:t xml:space="preserve"> составляет 2048 кбит/с.</w:t>
      </w:r>
    </w:p>
    <w:p w:rsidR="00FC671D" w:rsidRDefault="00FC671D" w:rsidP="00FA37E6">
      <w:r>
        <w:t xml:space="preserve">Процедура обслуживания вызова в сети  </w:t>
      </w:r>
      <w:r>
        <w:rPr>
          <w:lang w:val="en-US"/>
        </w:rPr>
        <w:t>ISDN</w:t>
      </w:r>
      <w:r>
        <w:t>:</w:t>
      </w:r>
    </w:p>
    <w:p w:rsidR="007A2CE3" w:rsidRDefault="007A2CE3" w:rsidP="00FA37E6"/>
    <w:p w:rsidR="007A2CE3" w:rsidRDefault="007A2CE3" w:rsidP="00FA37E6"/>
    <w:p w:rsidR="007A2CE3" w:rsidRDefault="007A2CE3" w:rsidP="00FA37E6">
      <w:r>
        <w:object w:dxaOrig="10279" w:dyaOrig="9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9pt" o:ole="">
            <v:imagedata r:id="rId6" o:title=""/>
          </v:shape>
          <o:OLEObject Type="Embed" ProgID="Visio.Drawing.11" ShapeID="_x0000_i1025" DrawAspect="Content" ObjectID="_1466339164" r:id="rId7"/>
        </w:object>
      </w:r>
    </w:p>
    <w:p w:rsidR="007A2CE3" w:rsidRDefault="007A2CE3" w:rsidP="00FA37E6"/>
    <w:p w:rsidR="007A2CE3" w:rsidRDefault="007A2CE3" w:rsidP="00FA37E6"/>
    <w:p w:rsidR="007A2CE3" w:rsidRDefault="007A2CE3">
      <w:pPr>
        <w:spacing w:after="200" w:line="276" w:lineRule="auto"/>
      </w:pPr>
      <w:r>
        <w:br w:type="page"/>
      </w:r>
    </w:p>
    <w:p w:rsidR="007A2CE3" w:rsidRDefault="007A2CE3" w:rsidP="00FA37E6">
      <w:r>
        <w:lastRenderedPageBreak/>
        <w:t>Фаза установления соединения процедуры обслуживания вызова:</w:t>
      </w:r>
    </w:p>
    <w:p w:rsidR="007A2CE3" w:rsidRDefault="007A2CE3" w:rsidP="00FA37E6"/>
    <w:p w:rsidR="00FC671D" w:rsidRDefault="00DD3FCF" w:rsidP="00FA37E6">
      <w:r>
        <w:object w:dxaOrig="10526" w:dyaOrig="15204">
          <v:shape id="_x0000_i1026" type="#_x0000_t75" style="width:467.25pt;height:675pt" o:ole="">
            <v:imagedata r:id="rId8" o:title=""/>
          </v:shape>
          <o:OLEObject Type="Embed" ProgID="Visio.Drawing.11" ShapeID="_x0000_i1026" DrawAspect="Content" ObjectID="_1466339165" r:id="rId9"/>
        </w:object>
      </w:r>
    </w:p>
    <w:p w:rsidR="00DD3FCF" w:rsidRDefault="00DD3FCF" w:rsidP="00FA37E6"/>
    <w:p w:rsidR="00DD3FCF" w:rsidRDefault="00DD3FCF" w:rsidP="00FA37E6">
      <w:r>
        <w:lastRenderedPageBreak/>
        <w:t>Фаза разрушения соединения процедуры облуживания вызова:</w:t>
      </w:r>
    </w:p>
    <w:p w:rsidR="007141E7" w:rsidRDefault="007141E7" w:rsidP="00FA37E6"/>
    <w:p w:rsidR="00DD3FCF" w:rsidRDefault="00DD3FCF" w:rsidP="00FA37E6">
      <w:r>
        <w:object w:dxaOrig="10139" w:dyaOrig="4424">
          <v:shape id="_x0000_i1027" type="#_x0000_t75" style="width:467.25pt;height:204pt" o:ole="">
            <v:imagedata r:id="rId10" o:title=""/>
          </v:shape>
          <o:OLEObject Type="Embed" ProgID="Visio.Drawing.11" ShapeID="_x0000_i1027" DrawAspect="Content" ObjectID="_1466339166" r:id="rId11"/>
        </w:object>
      </w:r>
    </w:p>
    <w:p w:rsidR="007141E7" w:rsidRDefault="007141E7" w:rsidP="00FA37E6"/>
    <w:p w:rsidR="007141E7" w:rsidRDefault="007141E7" w:rsidP="00FA37E6">
      <w:pPr>
        <w:rPr>
          <w:lang w:val="en-US"/>
        </w:rPr>
      </w:pPr>
      <w:r>
        <w:t xml:space="preserve">Абонентское оборудование и интерфейсы </w:t>
      </w:r>
      <w:r>
        <w:rPr>
          <w:lang w:val="en-US"/>
        </w:rPr>
        <w:t>ISDN</w:t>
      </w:r>
    </w:p>
    <w:p w:rsidR="007141E7" w:rsidRDefault="007141E7" w:rsidP="00FA37E6">
      <w:pPr>
        <w:rPr>
          <w:lang w:val="en-US"/>
        </w:rPr>
      </w:pPr>
      <w:r>
        <w:object w:dxaOrig="10155" w:dyaOrig="3789">
          <v:shape id="_x0000_i1028" type="#_x0000_t75" style="width:468pt;height:174.75pt" o:ole="">
            <v:imagedata r:id="rId12" o:title=""/>
          </v:shape>
          <o:OLEObject Type="Embed" ProgID="Visio.Drawing.11" ShapeID="_x0000_i1028" DrawAspect="Content" ObjectID="_1466339167" r:id="rId13"/>
        </w:object>
      </w:r>
    </w:p>
    <w:p w:rsidR="007141E7" w:rsidRDefault="007141E7" w:rsidP="00FA37E6">
      <w:pPr>
        <w:rPr>
          <w:lang w:val="en-US"/>
        </w:rPr>
      </w:pPr>
      <w:r>
        <w:t xml:space="preserve">Функциональные объекты протокола </w:t>
      </w:r>
      <w:r>
        <w:rPr>
          <w:lang w:val="en-US"/>
        </w:rPr>
        <w:t xml:space="preserve">DSS </w:t>
      </w:r>
      <w:r w:rsidR="009A24AA">
        <w:rPr>
          <w:lang w:val="en-US"/>
        </w:rPr>
        <w:t>–</w:t>
      </w:r>
      <w:r>
        <w:rPr>
          <w:lang w:val="en-US"/>
        </w:rPr>
        <w:t xml:space="preserve"> 1</w:t>
      </w:r>
    </w:p>
    <w:p w:rsidR="009A24AA" w:rsidRDefault="009A24AA" w:rsidP="00FA37E6">
      <w:pPr>
        <w:rPr>
          <w:lang w:val="en-US"/>
        </w:rPr>
      </w:pPr>
      <w:r>
        <w:object w:dxaOrig="9686" w:dyaOrig="4982">
          <v:shape id="_x0000_i1029" type="#_x0000_t75" style="width:467.25pt;height:240.75pt" o:ole="">
            <v:imagedata r:id="rId14" o:title=""/>
          </v:shape>
          <o:OLEObject Type="Embed" ProgID="Visio.Drawing.11" ShapeID="_x0000_i1029" DrawAspect="Content" ObjectID="_1466339168" r:id="rId15"/>
        </w:object>
      </w:r>
    </w:p>
    <w:p w:rsidR="00E20E64" w:rsidRDefault="00E20E64" w:rsidP="00E20E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Физический уровень </w:t>
      </w:r>
      <w:r>
        <w:rPr>
          <w:sz w:val="24"/>
          <w:szCs w:val="24"/>
          <w:lang w:val="en-US"/>
        </w:rPr>
        <w:t>DSS</w:t>
      </w:r>
      <w:r w:rsidRPr="002A6A30">
        <w:rPr>
          <w:sz w:val="24"/>
          <w:szCs w:val="24"/>
        </w:rPr>
        <w:t>-1</w:t>
      </w:r>
      <w:r>
        <w:rPr>
          <w:sz w:val="24"/>
          <w:szCs w:val="24"/>
        </w:rPr>
        <w:t>:</w:t>
      </w:r>
    </w:p>
    <w:p w:rsidR="00E20E64" w:rsidRPr="002A6A30" w:rsidRDefault="00E20E64" w:rsidP="00E20E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определяется рекомендациями </w:t>
      </w:r>
      <w:r>
        <w:rPr>
          <w:sz w:val="24"/>
          <w:szCs w:val="24"/>
          <w:lang w:val="en-US"/>
        </w:rPr>
        <w:t>I</w:t>
      </w:r>
      <w:r w:rsidRPr="002A6A30">
        <w:rPr>
          <w:sz w:val="24"/>
          <w:szCs w:val="24"/>
        </w:rPr>
        <w:t>.430;</w:t>
      </w:r>
    </w:p>
    <w:p w:rsidR="00E20E64" w:rsidRDefault="00E20E64" w:rsidP="00E20E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обеспечивает формирование двух В-каналов (64 кбит/с) и одного </w:t>
      </w:r>
      <w:r>
        <w:rPr>
          <w:sz w:val="24"/>
          <w:szCs w:val="24"/>
          <w:lang w:val="en-US"/>
        </w:rPr>
        <w:t>D</w:t>
      </w:r>
      <w:r w:rsidRPr="002A6A30">
        <w:rPr>
          <w:sz w:val="24"/>
          <w:szCs w:val="24"/>
        </w:rPr>
        <w:t>-</w:t>
      </w:r>
      <w:r>
        <w:rPr>
          <w:sz w:val="24"/>
          <w:szCs w:val="24"/>
        </w:rPr>
        <w:t>канала (16 кбит/с);</w:t>
      </w:r>
    </w:p>
    <w:p w:rsidR="00E20E64" w:rsidRDefault="00E20E64" w:rsidP="00E20E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ресурс в 48 кбит/с используется для цикловой синхронизации, байтовой синхронизации, активации и деактивации связи между терминалами и сетевым окончанием </w:t>
      </w:r>
      <w:r>
        <w:rPr>
          <w:sz w:val="24"/>
          <w:szCs w:val="24"/>
          <w:lang w:val="en-US"/>
        </w:rPr>
        <w:t>NT</w:t>
      </w:r>
      <w:r w:rsidRPr="002A6A30">
        <w:rPr>
          <w:sz w:val="24"/>
          <w:szCs w:val="24"/>
        </w:rPr>
        <w:t>.</w:t>
      </w:r>
    </w:p>
    <w:p w:rsidR="00E20E64" w:rsidRDefault="00E20E64" w:rsidP="00E20E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Используется пять различных сигналов </w:t>
      </w:r>
      <w:r>
        <w:rPr>
          <w:sz w:val="24"/>
          <w:szCs w:val="24"/>
          <w:lang w:val="en-US"/>
        </w:rPr>
        <w:t>INFO</w:t>
      </w:r>
      <w:r w:rsidRPr="002A6A30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INFO</w:t>
      </w:r>
      <w:r>
        <w:rPr>
          <w:sz w:val="24"/>
          <w:szCs w:val="24"/>
        </w:rPr>
        <w:t xml:space="preserve"> 0</w:t>
      </w:r>
      <w:r w:rsidRPr="002A6A3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INFO</w:t>
      </w:r>
      <w:r w:rsidRPr="002A6A30">
        <w:rPr>
          <w:sz w:val="24"/>
          <w:szCs w:val="24"/>
        </w:rPr>
        <w:t xml:space="preserve"> 1, </w:t>
      </w:r>
      <w:r>
        <w:rPr>
          <w:sz w:val="24"/>
          <w:szCs w:val="24"/>
          <w:lang w:val="en-US"/>
        </w:rPr>
        <w:t>INFO</w:t>
      </w:r>
      <w:r w:rsidRPr="002A6A30">
        <w:rPr>
          <w:sz w:val="24"/>
          <w:szCs w:val="24"/>
        </w:rPr>
        <w:t xml:space="preserve"> 2, </w:t>
      </w:r>
      <w:r>
        <w:rPr>
          <w:sz w:val="24"/>
          <w:szCs w:val="24"/>
          <w:lang w:val="en-US"/>
        </w:rPr>
        <w:t>INFO</w:t>
      </w:r>
      <w:r w:rsidRPr="002A6A30">
        <w:rPr>
          <w:sz w:val="24"/>
          <w:szCs w:val="24"/>
        </w:rPr>
        <w:t xml:space="preserve"> 3,    </w:t>
      </w:r>
      <w:r>
        <w:rPr>
          <w:sz w:val="24"/>
          <w:szCs w:val="24"/>
          <w:lang w:val="en-US"/>
        </w:rPr>
        <w:t>INFO</w:t>
      </w:r>
      <w:r w:rsidRPr="002A6A30">
        <w:rPr>
          <w:sz w:val="24"/>
          <w:szCs w:val="24"/>
        </w:rPr>
        <w:t xml:space="preserve"> 4.</w:t>
      </w:r>
    </w:p>
    <w:p w:rsidR="00E20E64" w:rsidRDefault="00E20E64" w:rsidP="00E20E64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Последовательность сигналов при активации </w:t>
      </w:r>
      <w:r>
        <w:rPr>
          <w:sz w:val="24"/>
          <w:szCs w:val="24"/>
          <w:lang w:val="en-US"/>
        </w:rPr>
        <w:t>S</w:t>
      </w:r>
      <w:r w:rsidRPr="002A6A30">
        <w:rPr>
          <w:sz w:val="24"/>
          <w:szCs w:val="24"/>
        </w:rPr>
        <w:t>-</w:t>
      </w:r>
      <w:r>
        <w:rPr>
          <w:sz w:val="24"/>
          <w:szCs w:val="24"/>
        </w:rPr>
        <w:t>интерфейса:</w:t>
      </w:r>
    </w:p>
    <w:p w:rsidR="00E20E64" w:rsidRDefault="00E20E64" w:rsidP="00E20E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от ТЕ</w:t>
      </w:r>
    </w:p>
    <w:p w:rsidR="00E20E64" w:rsidRDefault="00E20E64" w:rsidP="00E20E64">
      <w:pPr>
        <w:ind w:firstLine="426"/>
        <w:jc w:val="center"/>
      </w:pPr>
      <w:r>
        <w:object w:dxaOrig="6890" w:dyaOrig="4575">
          <v:shape id="_x0000_i1030" type="#_x0000_t75" style="width:344.25pt;height:228.75pt" o:ole="">
            <v:imagedata r:id="rId16" o:title=""/>
          </v:shape>
          <o:OLEObject Type="Embed" ProgID="Visio.Drawing.11" ShapeID="_x0000_i1030" DrawAspect="Content" ObjectID="_1466339169" r:id="rId17"/>
        </w:object>
      </w:r>
    </w:p>
    <w:p w:rsidR="00E20E64" w:rsidRDefault="00E20E64" w:rsidP="00E20E64">
      <w:pPr>
        <w:ind w:firstLine="426"/>
        <w:jc w:val="both"/>
      </w:pPr>
    </w:p>
    <w:p w:rsidR="00E20E64" w:rsidRDefault="00E20E64" w:rsidP="00E20E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от </w:t>
      </w:r>
      <w:r>
        <w:rPr>
          <w:sz w:val="24"/>
          <w:szCs w:val="24"/>
          <w:lang w:val="en-US"/>
        </w:rPr>
        <w:t>NT</w:t>
      </w:r>
    </w:p>
    <w:p w:rsidR="00E20E64" w:rsidRPr="00DB5A02" w:rsidRDefault="00E20E64" w:rsidP="00E20E64">
      <w:pPr>
        <w:ind w:firstLine="1418"/>
        <w:jc w:val="center"/>
        <w:rPr>
          <w:sz w:val="24"/>
          <w:szCs w:val="24"/>
        </w:rPr>
      </w:pPr>
      <w:r>
        <w:object w:dxaOrig="5877" w:dyaOrig="3476">
          <v:shape id="_x0000_i1031" type="#_x0000_t75" style="width:294pt;height:173.25pt" o:ole="">
            <v:imagedata r:id="rId18" o:title=""/>
          </v:shape>
          <o:OLEObject Type="Embed" ProgID="Visio.Drawing.11" ShapeID="_x0000_i1031" DrawAspect="Content" ObjectID="_1466339170" r:id="rId19"/>
        </w:object>
      </w:r>
    </w:p>
    <w:p w:rsidR="00E20E64" w:rsidRPr="002A6A30" w:rsidRDefault="00E20E64" w:rsidP="00E20E64">
      <w:pPr>
        <w:ind w:firstLine="426"/>
        <w:jc w:val="both"/>
        <w:rPr>
          <w:sz w:val="24"/>
          <w:szCs w:val="24"/>
        </w:rPr>
      </w:pPr>
    </w:p>
    <w:p w:rsidR="00E20E64" w:rsidRDefault="00E20E64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E20E64" w:rsidRDefault="00E20E64" w:rsidP="00E20E64">
      <w:pPr>
        <w:ind w:firstLine="426"/>
        <w:jc w:val="center"/>
      </w:pPr>
      <w:r>
        <w:object w:dxaOrig="5934" w:dyaOrig="3413">
          <v:shape id="_x0000_i1032" type="#_x0000_t75" style="width:297pt;height:171pt" o:ole="">
            <v:imagedata r:id="rId20" o:title=""/>
          </v:shape>
          <o:OLEObject Type="Embed" ProgID="Visio.Drawing.11" ShapeID="_x0000_i1032" DrawAspect="Content" ObjectID="_1466339171" r:id="rId21"/>
        </w:object>
      </w:r>
    </w:p>
    <w:p w:rsidR="00E20E64" w:rsidRDefault="00E20E64" w:rsidP="00E20E64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Последовательность сигналов при деактивации </w:t>
      </w:r>
      <w:r>
        <w:rPr>
          <w:sz w:val="24"/>
          <w:szCs w:val="24"/>
          <w:lang w:val="en-US"/>
        </w:rPr>
        <w:t>S</w:t>
      </w:r>
      <w:r w:rsidRPr="003333DF">
        <w:rPr>
          <w:sz w:val="24"/>
          <w:szCs w:val="24"/>
        </w:rPr>
        <w:t>-</w:t>
      </w:r>
      <w:r>
        <w:rPr>
          <w:sz w:val="24"/>
          <w:szCs w:val="24"/>
        </w:rPr>
        <w:t>интерфейса</w:t>
      </w:r>
    </w:p>
    <w:p w:rsidR="00E20E64" w:rsidRDefault="00E20E64" w:rsidP="00E20E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Канальный уровень </w:t>
      </w:r>
      <w:r>
        <w:rPr>
          <w:sz w:val="24"/>
          <w:szCs w:val="24"/>
          <w:lang w:val="en-US"/>
        </w:rPr>
        <w:t>DSS</w:t>
      </w:r>
      <w:r w:rsidRPr="00E20E64">
        <w:rPr>
          <w:sz w:val="24"/>
          <w:szCs w:val="24"/>
        </w:rPr>
        <w:t>-1:</w:t>
      </w:r>
    </w:p>
    <w:p w:rsidR="00E20E64" w:rsidRDefault="00E20E64" w:rsidP="00E20E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определяется </w:t>
      </w:r>
      <w:r>
        <w:rPr>
          <w:sz w:val="24"/>
          <w:szCs w:val="24"/>
          <w:lang w:val="en-US"/>
        </w:rPr>
        <w:t>I</w:t>
      </w:r>
      <w:r w:rsidRPr="003333DF">
        <w:rPr>
          <w:sz w:val="24"/>
          <w:szCs w:val="24"/>
        </w:rPr>
        <w:t>.440 (</w:t>
      </w:r>
      <w:r>
        <w:rPr>
          <w:sz w:val="24"/>
          <w:szCs w:val="24"/>
          <w:lang w:val="en-US"/>
        </w:rPr>
        <w:t>I</w:t>
      </w:r>
      <w:r w:rsidRPr="003333DF">
        <w:rPr>
          <w:sz w:val="24"/>
          <w:szCs w:val="24"/>
        </w:rPr>
        <w:t xml:space="preserve">.441)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Q</w:t>
      </w:r>
      <w:r w:rsidRPr="003333DF">
        <w:rPr>
          <w:sz w:val="24"/>
          <w:szCs w:val="24"/>
        </w:rPr>
        <w:t>.920 (</w:t>
      </w:r>
      <w:r>
        <w:rPr>
          <w:sz w:val="24"/>
          <w:szCs w:val="24"/>
          <w:lang w:val="en-US"/>
        </w:rPr>
        <w:t>Q</w:t>
      </w:r>
      <w:r w:rsidRPr="003333DF">
        <w:rPr>
          <w:sz w:val="24"/>
          <w:szCs w:val="24"/>
        </w:rPr>
        <w:t>.921)</w:t>
      </w:r>
    </w:p>
    <w:p w:rsidR="00E20E64" w:rsidRDefault="00E20E64" w:rsidP="00E20E64">
      <w:pPr>
        <w:ind w:firstLine="426"/>
        <w:jc w:val="both"/>
        <w:rPr>
          <w:sz w:val="24"/>
          <w:szCs w:val="24"/>
        </w:rPr>
      </w:pPr>
    </w:p>
    <w:p w:rsidR="00E20E64" w:rsidRDefault="00E20E64" w:rsidP="00E20E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Значения </w:t>
      </w:r>
      <w:r>
        <w:rPr>
          <w:sz w:val="24"/>
          <w:szCs w:val="24"/>
          <w:lang w:val="en-US"/>
        </w:rPr>
        <w:t>SAPI:</w:t>
      </w:r>
    </w:p>
    <w:p w:rsidR="00E20E64" w:rsidRDefault="00E20E64" w:rsidP="00E20E6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SAPI</w:t>
      </w:r>
      <w:r w:rsidRPr="003333DF">
        <w:rPr>
          <w:sz w:val="24"/>
          <w:szCs w:val="24"/>
        </w:rPr>
        <w:tab/>
      </w:r>
      <w:r>
        <w:rPr>
          <w:sz w:val="24"/>
          <w:szCs w:val="24"/>
        </w:rPr>
        <w:t>функция</w:t>
      </w:r>
    </w:p>
    <w:p w:rsidR="00E20E64" w:rsidRPr="003333DF" w:rsidRDefault="00E20E64" w:rsidP="00E20E64">
      <w:pPr>
        <w:pStyle w:val="a5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333DF">
        <w:rPr>
          <w:sz w:val="24"/>
          <w:szCs w:val="24"/>
        </w:rPr>
        <w:t xml:space="preserve">управление соединением </w:t>
      </w:r>
      <w:r w:rsidRPr="003333DF">
        <w:rPr>
          <w:sz w:val="24"/>
          <w:szCs w:val="24"/>
          <w:lang w:val="en-US"/>
        </w:rPr>
        <w:t>ISDN</w:t>
      </w:r>
    </w:p>
    <w:p w:rsidR="00E20E64" w:rsidRPr="003333DF" w:rsidRDefault="00E20E64" w:rsidP="00E20E64">
      <w:pPr>
        <w:pStyle w:val="a5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пакетная коммутация по </w:t>
      </w:r>
      <w:r>
        <w:rPr>
          <w:sz w:val="24"/>
          <w:szCs w:val="24"/>
          <w:lang w:val="en-US"/>
        </w:rPr>
        <w:t>Q</w:t>
      </w:r>
      <w:r w:rsidRPr="003333DF">
        <w:rPr>
          <w:sz w:val="24"/>
          <w:szCs w:val="24"/>
        </w:rPr>
        <w:t>.931</w:t>
      </w:r>
    </w:p>
    <w:p w:rsidR="00E20E64" w:rsidRPr="003333DF" w:rsidRDefault="00E20E64" w:rsidP="00E20E64">
      <w:pPr>
        <w:ind w:left="426"/>
        <w:jc w:val="both"/>
        <w:rPr>
          <w:sz w:val="24"/>
          <w:szCs w:val="24"/>
        </w:rPr>
      </w:pPr>
      <w:r w:rsidRPr="003333DF">
        <w:rPr>
          <w:sz w:val="24"/>
          <w:szCs w:val="24"/>
        </w:rPr>
        <w:t>16</w:t>
      </w:r>
      <w:r w:rsidRPr="003333DF">
        <w:rPr>
          <w:sz w:val="24"/>
          <w:szCs w:val="24"/>
        </w:rPr>
        <w:tab/>
      </w:r>
      <w:r w:rsidRPr="003333DF">
        <w:rPr>
          <w:sz w:val="24"/>
          <w:szCs w:val="24"/>
        </w:rPr>
        <w:tab/>
      </w:r>
      <w:r>
        <w:rPr>
          <w:sz w:val="24"/>
          <w:szCs w:val="24"/>
        </w:rPr>
        <w:t xml:space="preserve">пакетная коммутация </w:t>
      </w:r>
      <w:r>
        <w:rPr>
          <w:sz w:val="24"/>
          <w:szCs w:val="24"/>
          <w:lang w:val="en-US"/>
        </w:rPr>
        <w:t>X</w:t>
      </w:r>
      <w:r w:rsidRPr="003333DF">
        <w:rPr>
          <w:sz w:val="24"/>
          <w:szCs w:val="24"/>
        </w:rPr>
        <w:t>.25</w:t>
      </w:r>
    </w:p>
    <w:p w:rsidR="00E20E64" w:rsidRDefault="00E20E64" w:rsidP="00E20E64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управление уровнем 2</w:t>
      </w:r>
    </w:p>
    <w:p w:rsidR="00E20E64" w:rsidRPr="00E20E64" w:rsidRDefault="00E20E64" w:rsidP="00E20E64">
      <w:pPr>
        <w:ind w:firstLine="426"/>
        <w:jc w:val="both"/>
        <w:rPr>
          <w:sz w:val="24"/>
          <w:szCs w:val="24"/>
          <w:lang w:val="en-US"/>
        </w:rPr>
      </w:pPr>
    </w:p>
    <w:p w:rsidR="00E20E64" w:rsidRDefault="00E20E64" w:rsidP="00E20E64">
      <w:pPr>
        <w:ind w:firstLine="426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Структура кадра</w:t>
      </w:r>
    </w:p>
    <w:p w:rsidR="00E20E64" w:rsidRPr="00E20E64" w:rsidRDefault="00E20E64" w:rsidP="00E20E64">
      <w:pPr>
        <w:ind w:firstLine="426"/>
        <w:jc w:val="center"/>
        <w:rPr>
          <w:sz w:val="24"/>
          <w:szCs w:val="24"/>
          <w:lang w:val="en-US"/>
        </w:rPr>
      </w:pPr>
    </w:p>
    <w:p w:rsidR="00E20E64" w:rsidRDefault="00E20E64" w:rsidP="00E20E64">
      <w:pPr>
        <w:ind w:firstLine="426"/>
        <w:rPr>
          <w:lang w:val="en-US"/>
        </w:rPr>
      </w:pPr>
      <w:r>
        <w:object w:dxaOrig="9259" w:dyaOrig="1296">
          <v:shape id="_x0000_i1033" type="#_x0000_t75" style="width:463.5pt;height:65.25pt" o:ole="">
            <v:imagedata r:id="rId22" o:title=""/>
          </v:shape>
          <o:OLEObject Type="Embed" ProgID="Visio.Drawing.11" ShapeID="_x0000_i1033" DrawAspect="Content" ObjectID="_1466339172" r:id="rId23"/>
        </w:object>
      </w:r>
    </w:p>
    <w:p w:rsidR="00E20E64" w:rsidRPr="00E20E64" w:rsidRDefault="00E20E64" w:rsidP="00E20E64">
      <w:pPr>
        <w:ind w:firstLine="426"/>
        <w:rPr>
          <w:lang w:val="en-US"/>
        </w:rPr>
      </w:pPr>
    </w:p>
    <w:p w:rsidR="00E20E64" w:rsidRPr="003333DF" w:rsidRDefault="00E20E64" w:rsidP="00E20E64">
      <w:pPr>
        <w:rPr>
          <w:sz w:val="24"/>
          <w:szCs w:val="24"/>
        </w:rPr>
      </w:pPr>
      <w:r>
        <w:object w:dxaOrig="4838" w:dyaOrig="1354">
          <v:shape id="_x0000_i1034" type="#_x0000_t75" style="width:242.25pt;height:67.5pt" o:ole="">
            <v:imagedata r:id="rId24" o:title=""/>
          </v:shape>
          <o:OLEObject Type="Embed" ProgID="Visio.Drawing.11" ShapeID="_x0000_i1034" DrawAspect="Content" ObjectID="_1466339173" r:id="rId25"/>
        </w:object>
      </w:r>
      <w:r w:rsidR="00361728">
        <w:rPr>
          <w:rFonts w:asciiTheme="minorHAnsi" w:hAnsiTheme="minorHAnsi" w:cstheme="minorBidi"/>
          <w:noProof/>
          <w:sz w:val="22"/>
          <w:szCs w:val="22"/>
          <w:lang w:eastAsia="en-US"/>
        </w:rPr>
        <w:object w:dxaOrig="1440" w:dyaOrig="1440">
          <v:shape id="_x0000_s1031" type="#_x0000_t75" style="position:absolute;margin-left:0;margin-top:.5pt;width:213.4pt;height:224.65pt;z-index:251659264;mso-position-horizontal:left;mso-position-horizontal-relative:text;mso-position-vertical-relative:text">
            <v:imagedata r:id="rId26" o:title=""/>
            <w10:wrap type="square" side="right"/>
          </v:shape>
          <o:OLEObject Type="Embed" ProgID="Visio.Drawing.11" ShapeID="_x0000_s1031" DrawAspect="Content" ObjectID="_1466339178" r:id="rId27"/>
        </w:object>
      </w:r>
    </w:p>
    <w:p w:rsidR="00E20E64" w:rsidRDefault="00E20E64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E20E64" w:rsidRPr="000B5ECF" w:rsidRDefault="00E20E64" w:rsidP="00E20E64">
      <w:pPr>
        <w:jc w:val="both"/>
        <w:rPr>
          <w:sz w:val="24"/>
          <w:szCs w:val="24"/>
        </w:rPr>
      </w:pPr>
      <w:r w:rsidRPr="000B5ECF">
        <w:rPr>
          <w:sz w:val="24"/>
          <w:szCs w:val="24"/>
        </w:rPr>
        <w:lastRenderedPageBreak/>
        <w:t>Исправление ошибок в информационном кадре</w:t>
      </w:r>
    </w:p>
    <w:p w:rsidR="00E20E64" w:rsidRDefault="00E20E64" w:rsidP="00E20E64">
      <w:pPr>
        <w:spacing w:line="360" w:lineRule="auto"/>
        <w:jc w:val="center"/>
        <w:rPr>
          <w:sz w:val="24"/>
          <w:szCs w:val="24"/>
        </w:rPr>
      </w:pPr>
      <w:r w:rsidRPr="000B5ECF">
        <w:rPr>
          <w:sz w:val="24"/>
          <w:szCs w:val="24"/>
        </w:rPr>
        <w:object w:dxaOrig="4420" w:dyaOrig="5313">
          <v:shape id="_x0000_i1035" type="#_x0000_t75" style="width:221.25pt;height:265.5pt" o:ole="">
            <v:imagedata r:id="rId28" o:title=""/>
          </v:shape>
          <o:OLEObject Type="Embed" ProgID="Visio.Drawing.11" ShapeID="_x0000_i1035" DrawAspect="Content" ObjectID="_1466339174" r:id="rId29"/>
        </w:object>
      </w:r>
    </w:p>
    <w:p w:rsidR="00E20E64" w:rsidRDefault="00E20E64" w:rsidP="00E20E6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Примеры процедур контроля звена передачи данных</w:t>
      </w:r>
    </w:p>
    <w:p w:rsidR="00E20E64" w:rsidRPr="000B5ECF" w:rsidRDefault="00E20E64" w:rsidP="00E20E64">
      <w:pPr>
        <w:jc w:val="center"/>
        <w:rPr>
          <w:sz w:val="24"/>
          <w:szCs w:val="24"/>
        </w:rPr>
      </w:pPr>
      <w:r>
        <w:object w:dxaOrig="5717" w:dyaOrig="7709">
          <v:shape id="_x0000_i1036" type="#_x0000_t75" style="width:286.5pt;height:384.75pt" o:ole="">
            <v:imagedata r:id="rId30" o:title=""/>
          </v:shape>
          <o:OLEObject Type="Embed" ProgID="Visio.Drawing.11" ShapeID="_x0000_i1036" DrawAspect="Content" ObjectID="_1466339175" r:id="rId31"/>
        </w:object>
      </w:r>
    </w:p>
    <w:p w:rsidR="00E20E64" w:rsidRDefault="00E20E64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E20E64" w:rsidRDefault="00E20E64" w:rsidP="00E20E64">
      <w:pPr>
        <w:jc w:val="center"/>
      </w:pPr>
      <w:r>
        <w:object w:dxaOrig="11326" w:dyaOrig="13381">
          <v:shape id="_x0000_i1037" type="#_x0000_t75" style="width:485.25pt;height:573.75pt" o:ole="">
            <v:imagedata r:id="rId32" o:title=""/>
          </v:shape>
          <o:OLEObject Type="Embed" ProgID="Visio.Drawing.15" ShapeID="_x0000_i1037" DrawAspect="Content" ObjectID="_1466339176" r:id="rId33"/>
        </w:object>
      </w:r>
    </w:p>
    <w:p w:rsidR="00E20E64" w:rsidRDefault="00E20E64" w:rsidP="00E20E64">
      <w:r>
        <w:br w:type="page"/>
      </w:r>
    </w:p>
    <w:p w:rsidR="00E20E64" w:rsidRPr="000B5ECF" w:rsidRDefault="00E20E64" w:rsidP="00E20E64">
      <w:pPr>
        <w:jc w:val="center"/>
        <w:rPr>
          <w:sz w:val="24"/>
          <w:szCs w:val="24"/>
        </w:rPr>
      </w:pPr>
      <w:r>
        <w:object w:dxaOrig="11386" w:dyaOrig="12811">
          <v:shape id="_x0000_i1038" type="#_x0000_t75" style="width:485.25pt;height:546pt" o:ole="">
            <v:imagedata r:id="rId34" o:title=""/>
          </v:shape>
          <o:OLEObject Type="Embed" ProgID="Visio.Drawing.15" ShapeID="_x0000_i1038" DrawAspect="Content" ObjectID="_1466339177" r:id="rId35"/>
        </w:object>
      </w:r>
    </w:p>
    <w:p w:rsidR="00E20E64" w:rsidRPr="00E20E64" w:rsidRDefault="00E20E64" w:rsidP="00FA37E6">
      <w:pPr>
        <w:rPr>
          <w:lang w:val="en-US"/>
        </w:rPr>
      </w:pPr>
    </w:p>
    <w:sectPr w:rsidR="00E20E64" w:rsidRPr="00E2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740FF"/>
    <w:multiLevelType w:val="hybridMultilevel"/>
    <w:tmpl w:val="255C861E"/>
    <w:lvl w:ilvl="0" w:tplc="D4463588">
      <w:numFmt w:val="decimal"/>
      <w:lvlText w:val="%1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850351"/>
    <w:multiLevelType w:val="hybridMultilevel"/>
    <w:tmpl w:val="E8F6D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1"/>
    <w:rsid w:val="000029E2"/>
    <w:rsid w:val="000047D6"/>
    <w:rsid w:val="0001285F"/>
    <w:rsid w:val="0001392C"/>
    <w:rsid w:val="0003366D"/>
    <w:rsid w:val="000530A4"/>
    <w:rsid w:val="000548E9"/>
    <w:rsid w:val="00060470"/>
    <w:rsid w:val="00071D81"/>
    <w:rsid w:val="0009158D"/>
    <w:rsid w:val="00094D8A"/>
    <w:rsid w:val="00097B33"/>
    <w:rsid w:val="000A1A7E"/>
    <w:rsid w:val="000A2686"/>
    <w:rsid w:val="000A468C"/>
    <w:rsid w:val="000E06A1"/>
    <w:rsid w:val="000F1B92"/>
    <w:rsid w:val="0010237B"/>
    <w:rsid w:val="00104F80"/>
    <w:rsid w:val="0011257F"/>
    <w:rsid w:val="0014341E"/>
    <w:rsid w:val="001A0D80"/>
    <w:rsid w:val="001B1A04"/>
    <w:rsid w:val="001C496A"/>
    <w:rsid w:val="001C5C50"/>
    <w:rsid w:val="001C6DCB"/>
    <w:rsid w:val="001C7388"/>
    <w:rsid w:val="001D126A"/>
    <w:rsid w:val="001D3439"/>
    <w:rsid w:val="001D4316"/>
    <w:rsid w:val="001E49F1"/>
    <w:rsid w:val="001E5D6D"/>
    <w:rsid w:val="001E6F12"/>
    <w:rsid w:val="001F02CE"/>
    <w:rsid w:val="00217F89"/>
    <w:rsid w:val="00225EFC"/>
    <w:rsid w:val="00241386"/>
    <w:rsid w:val="00244728"/>
    <w:rsid w:val="002475FE"/>
    <w:rsid w:val="002610E2"/>
    <w:rsid w:val="002802F1"/>
    <w:rsid w:val="002A228E"/>
    <w:rsid w:val="002A7834"/>
    <w:rsid w:val="002B492D"/>
    <w:rsid w:val="002D6629"/>
    <w:rsid w:val="00301141"/>
    <w:rsid w:val="00301FFB"/>
    <w:rsid w:val="00320E2C"/>
    <w:rsid w:val="00334ED5"/>
    <w:rsid w:val="003414A4"/>
    <w:rsid w:val="00351A51"/>
    <w:rsid w:val="00355273"/>
    <w:rsid w:val="00356EDF"/>
    <w:rsid w:val="00361728"/>
    <w:rsid w:val="0038257B"/>
    <w:rsid w:val="00395845"/>
    <w:rsid w:val="00397358"/>
    <w:rsid w:val="003A34DC"/>
    <w:rsid w:val="003C35AC"/>
    <w:rsid w:val="003D2E5B"/>
    <w:rsid w:val="003D602F"/>
    <w:rsid w:val="003E0C56"/>
    <w:rsid w:val="003F6B4A"/>
    <w:rsid w:val="00432339"/>
    <w:rsid w:val="00444DA3"/>
    <w:rsid w:val="0045133C"/>
    <w:rsid w:val="004534DD"/>
    <w:rsid w:val="004539C6"/>
    <w:rsid w:val="0049219B"/>
    <w:rsid w:val="00496277"/>
    <w:rsid w:val="004A156C"/>
    <w:rsid w:val="004B7779"/>
    <w:rsid w:val="004E2FA4"/>
    <w:rsid w:val="004E6AF1"/>
    <w:rsid w:val="004F432B"/>
    <w:rsid w:val="004F7626"/>
    <w:rsid w:val="00506129"/>
    <w:rsid w:val="00511C17"/>
    <w:rsid w:val="00517BB5"/>
    <w:rsid w:val="0052134E"/>
    <w:rsid w:val="005223CC"/>
    <w:rsid w:val="00533F6B"/>
    <w:rsid w:val="00537943"/>
    <w:rsid w:val="0055356A"/>
    <w:rsid w:val="00555CF7"/>
    <w:rsid w:val="00561999"/>
    <w:rsid w:val="00562B4A"/>
    <w:rsid w:val="005643E7"/>
    <w:rsid w:val="005711AA"/>
    <w:rsid w:val="00576A31"/>
    <w:rsid w:val="005831E6"/>
    <w:rsid w:val="005867B7"/>
    <w:rsid w:val="005A2027"/>
    <w:rsid w:val="005B78B6"/>
    <w:rsid w:val="005E4CB4"/>
    <w:rsid w:val="005E59BA"/>
    <w:rsid w:val="005F439E"/>
    <w:rsid w:val="00603495"/>
    <w:rsid w:val="00603A58"/>
    <w:rsid w:val="0060414F"/>
    <w:rsid w:val="00613FD4"/>
    <w:rsid w:val="00643F94"/>
    <w:rsid w:val="00667B24"/>
    <w:rsid w:val="006704A9"/>
    <w:rsid w:val="006814D4"/>
    <w:rsid w:val="00695B43"/>
    <w:rsid w:val="006A0120"/>
    <w:rsid w:val="006A0DF0"/>
    <w:rsid w:val="006A208C"/>
    <w:rsid w:val="006A4227"/>
    <w:rsid w:val="006D584F"/>
    <w:rsid w:val="007048C4"/>
    <w:rsid w:val="00712A2E"/>
    <w:rsid w:val="007141E7"/>
    <w:rsid w:val="00726ABA"/>
    <w:rsid w:val="00731EBF"/>
    <w:rsid w:val="0075542A"/>
    <w:rsid w:val="007575FE"/>
    <w:rsid w:val="00763CF5"/>
    <w:rsid w:val="00773B99"/>
    <w:rsid w:val="00790257"/>
    <w:rsid w:val="007A2CE3"/>
    <w:rsid w:val="007A6987"/>
    <w:rsid w:val="007D4F60"/>
    <w:rsid w:val="007D75C5"/>
    <w:rsid w:val="008056FF"/>
    <w:rsid w:val="008256A2"/>
    <w:rsid w:val="008353A9"/>
    <w:rsid w:val="00852F85"/>
    <w:rsid w:val="00855F96"/>
    <w:rsid w:val="0086013E"/>
    <w:rsid w:val="00883C61"/>
    <w:rsid w:val="00887D20"/>
    <w:rsid w:val="008900CD"/>
    <w:rsid w:val="008A3E3A"/>
    <w:rsid w:val="008D2A37"/>
    <w:rsid w:val="008D7F54"/>
    <w:rsid w:val="008F3101"/>
    <w:rsid w:val="008F7E9B"/>
    <w:rsid w:val="009229D8"/>
    <w:rsid w:val="0092589D"/>
    <w:rsid w:val="00925D46"/>
    <w:rsid w:val="00937101"/>
    <w:rsid w:val="00941957"/>
    <w:rsid w:val="009464A0"/>
    <w:rsid w:val="009546E6"/>
    <w:rsid w:val="0096225C"/>
    <w:rsid w:val="00963512"/>
    <w:rsid w:val="0096354F"/>
    <w:rsid w:val="0099361D"/>
    <w:rsid w:val="00995D56"/>
    <w:rsid w:val="009A24AA"/>
    <w:rsid w:val="009A39BD"/>
    <w:rsid w:val="009A6B30"/>
    <w:rsid w:val="009A77A5"/>
    <w:rsid w:val="009C1319"/>
    <w:rsid w:val="009D0914"/>
    <w:rsid w:val="009E6118"/>
    <w:rsid w:val="00A07BF4"/>
    <w:rsid w:val="00A245A3"/>
    <w:rsid w:val="00A3179F"/>
    <w:rsid w:val="00A336E6"/>
    <w:rsid w:val="00A3585C"/>
    <w:rsid w:val="00A65D03"/>
    <w:rsid w:val="00A71D0D"/>
    <w:rsid w:val="00A772D8"/>
    <w:rsid w:val="00A84FA7"/>
    <w:rsid w:val="00A916E1"/>
    <w:rsid w:val="00AA6187"/>
    <w:rsid w:val="00AE35EB"/>
    <w:rsid w:val="00AF14E9"/>
    <w:rsid w:val="00B03491"/>
    <w:rsid w:val="00B11232"/>
    <w:rsid w:val="00B20DFB"/>
    <w:rsid w:val="00B41EFB"/>
    <w:rsid w:val="00B54A38"/>
    <w:rsid w:val="00B637FF"/>
    <w:rsid w:val="00B67690"/>
    <w:rsid w:val="00B71AD1"/>
    <w:rsid w:val="00B72976"/>
    <w:rsid w:val="00BC7118"/>
    <w:rsid w:val="00BE40E6"/>
    <w:rsid w:val="00C0256A"/>
    <w:rsid w:val="00C02704"/>
    <w:rsid w:val="00C1567F"/>
    <w:rsid w:val="00C167AF"/>
    <w:rsid w:val="00C425F1"/>
    <w:rsid w:val="00C55DD9"/>
    <w:rsid w:val="00C6730E"/>
    <w:rsid w:val="00C700CD"/>
    <w:rsid w:val="00CD6D55"/>
    <w:rsid w:val="00CE4D89"/>
    <w:rsid w:val="00CF3638"/>
    <w:rsid w:val="00D224A2"/>
    <w:rsid w:val="00D27D70"/>
    <w:rsid w:val="00D31D58"/>
    <w:rsid w:val="00D46725"/>
    <w:rsid w:val="00D537EF"/>
    <w:rsid w:val="00D634F8"/>
    <w:rsid w:val="00D874D6"/>
    <w:rsid w:val="00D97950"/>
    <w:rsid w:val="00DD3FCF"/>
    <w:rsid w:val="00DE4BDE"/>
    <w:rsid w:val="00DE66B2"/>
    <w:rsid w:val="00DF5AB0"/>
    <w:rsid w:val="00E00EE6"/>
    <w:rsid w:val="00E10C2A"/>
    <w:rsid w:val="00E20E64"/>
    <w:rsid w:val="00E307A0"/>
    <w:rsid w:val="00E31C0F"/>
    <w:rsid w:val="00E34BD7"/>
    <w:rsid w:val="00E52B84"/>
    <w:rsid w:val="00E53900"/>
    <w:rsid w:val="00E54458"/>
    <w:rsid w:val="00E644CA"/>
    <w:rsid w:val="00E6453B"/>
    <w:rsid w:val="00E6656B"/>
    <w:rsid w:val="00E737C9"/>
    <w:rsid w:val="00E861CA"/>
    <w:rsid w:val="00E96C3C"/>
    <w:rsid w:val="00EA229D"/>
    <w:rsid w:val="00EA3A36"/>
    <w:rsid w:val="00EC75EB"/>
    <w:rsid w:val="00F0720C"/>
    <w:rsid w:val="00F30896"/>
    <w:rsid w:val="00F368EB"/>
    <w:rsid w:val="00F53DFF"/>
    <w:rsid w:val="00F66007"/>
    <w:rsid w:val="00F94715"/>
    <w:rsid w:val="00FA2C79"/>
    <w:rsid w:val="00FA37E6"/>
    <w:rsid w:val="00FA6811"/>
    <w:rsid w:val="00FB1138"/>
    <w:rsid w:val="00FB69A0"/>
    <w:rsid w:val="00FB6DD9"/>
    <w:rsid w:val="00FC671D"/>
    <w:rsid w:val="00FD00C1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94AAFB0-BEC7-45B3-98C6-AB60D187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37E6"/>
    <w:pPr>
      <w:keepNext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link w:val="20"/>
    <w:qFormat/>
    <w:rsid w:val="00FA37E6"/>
    <w:pPr>
      <w:keepNext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A37E6"/>
    <w:pPr>
      <w:keepNext/>
      <w:spacing w:line="240" w:lineRule="exact"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7E6"/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37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37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FA37E6"/>
    <w:pPr>
      <w:widowControl w:val="0"/>
      <w:ind w:left="80" w:firstLine="46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FA37E6"/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5711AA"/>
    <w:pPr>
      <w:ind w:left="720"/>
      <w:contextualSpacing/>
    </w:pPr>
  </w:style>
  <w:style w:type="table" w:styleId="a6">
    <w:name w:val="Table Grid"/>
    <w:basedOn w:val="a1"/>
    <w:uiPriority w:val="59"/>
    <w:rsid w:val="0057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_________Microsoft_Visio_2003_20104.vsd"/><Relationship Id="rId18" Type="http://schemas.openxmlformats.org/officeDocument/2006/relationships/image" Target="media/image7.emf"/><Relationship Id="rId26" Type="http://schemas.openxmlformats.org/officeDocument/2006/relationships/image" Target="media/image11.wmf"/><Relationship Id="rId21" Type="http://schemas.openxmlformats.org/officeDocument/2006/relationships/oleObject" Target="embeddings/_________Microsoft_Visio_2003_20108.vsd"/><Relationship Id="rId34" Type="http://schemas.openxmlformats.org/officeDocument/2006/relationships/image" Target="media/image15.emf"/><Relationship Id="rId7" Type="http://schemas.openxmlformats.org/officeDocument/2006/relationships/oleObject" Target="embeddings/_________Microsoft_Visio_2003_20101.vsd"/><Relationship Id="rId12" Type="http://schemas.openxmlformats.org/officeDocument/2006/relationships/image" Target="media/image4.emf"/><Relationship Id="rId17" Type="http://schemas.openxmlformats.org/officeDocument/2006/relationships/oleObject" Target="embeddings/_________Microsoft_Visio_2003_20106.vsd"/><Relationship Id="rId25" Type="http://schemas.openxmlformats.org/officeDocument/2006/relationships/oleObject" Target="embeddings/_________Microsoft_Visio_2003_201010.vsd"/><Relationship Id="rId33" Type="http://schemas.openxmlformats.org/officeDocument/2006/relationships/package" Target="embeddings/_________Microsoft_Visio1.vsd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_________Microsoft_Visio_2003_201012.vsd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Visio_2003_20103.vsd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Visio_2003_20105.vsd"/><Relationship Id="rId23" Type="http://schemas.openxmlformats.org/officeDocument/2006/relationships/oleObject" Target="embeddings/_________Microsoft_Visio_2003_20109.vsd"/><Relationship Id="rId28" Type="http://schemas.openxmlformats.org/officeDocument/2006/relationships/image" Target="media/image12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_________Microsoft_Visio_2003_20107.vsd"/><Relationship Id="rId31" Type="http://schemas.openxmlformats.org/officeDocument/2006/relationships/oleObject" Target="embeddings/_________Microsoft_Visio_2003_201013.vsd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Visio_2003_20102.vsd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_________Microsoft_Visio_2003_201011.vsd"/><Relationship Id="rId30" Type="http://schemas.openxmlformats.org/officeDocument/2006/relationships/image" Target="media/image13.emf"/><Relationship Id="rId35" Type="http://schemas.openxmlformats.org/officeDocument/2006/relationships/package" Target="embeddings/_________Microsoft_Visio2.vsdx"/><Relationship Id="rId8" Type="http://schemas.openxmlformats.org/officeDocument/2006/relationships/image" Target="media/image2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241E-FADA-46F6-945A-CD6B4254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Mevsyum Abishev</cp:lastModifiedBy>
  <cp:revision>4</cp:revision>
  <cp:lastPrinted>2014-04-22T14:45:00Z</cp:lastPrinted>
  <dcterms:created xsi:type="dcterms:W3CDTF">2014-04-22T14:34:00Z</dcterms:created>
  <dcterms:modified xsi:type="dcterms:W3CDTF">2014-07-08T12:39:00Z</dcterms:modified>
</cp:coreProperties>
</file>