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Республики Беларусь</w:t>
      </w: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образования</w:t>
      </w:r>
    </w:p>
    <w:p w:rsidR="001C7F98" w:rsidRDefault="001C7F98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Белорусский государственный университет </w:t>
      </w: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 и радиоэлектроники</w:t>
      </w:r>
      <w:r w:rsidR="001C7F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СиУТ</w:t>
      </w:r>
      <w:proofErr w:type="spellEnd"/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92" w:rsidRDefault="002C54EB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лабораторной работе №6</w:t>
      </w:r>
    </w:p>
    <w:p w:rsidR="00657E92" w:rsidRDefault="00657E92" w:rsidP="00F2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7777" w:rsidRPr="00F27777">
        <w:rPr>
          <w:rFonts w:ascii="Times New Roman" w:hAnsi="Times New Roman" w:cs="Times New Roman"/>
          <w:caps/>
          <w:color w:val="000000"/>
          <w:spacing w:val="-24"/>
          <w:sz w:val="28"/>
          <w:szCs w:val="28"/>
        </w:rPr>
        <w:t>СТРУКТУРНЫЙ АНАЛИЗ ОБЩЕКАНАЛЬНОЙ СЕТИ СИГНАЛИЗАЦИИ ОКС №7: ПОДСИСТЕМЫ</w:t>
      </w:r>
      <w:r w:rsidR="00F27777" w:rsidRPr="00F27777">
        <w:rPr>
          <w:rStyle w:val="apple-converted-space"/>
          <w:rFonts w:ascii="Times New Roman" w:hAnsi="Times New Roman" w:cs="Times New Roman"/>
          <w:caps/>
          <w:color w:val="000000"/>
          <w:spacing w:val="-24"/>
          <w:sz w:val="28"/>
          <w:szCs w:val="28"/>
        </w:rPr>
        <w:t> </w:t>
      </w:r>
      <w:r w:rsidR="00F27777" w:rsidRPr="00F27777">
        <w:rPr>
          <w:rFonts w:ascii="Times New Roman" w:hAnsi="Times New Roman" w:cs="Times New Roman"/>
          <w:caps/>
          <w:color w:val="000000"/>
          <w:spacing w:val="-24"/>
          <w:sz w:val="28"/>
          <w:szCs w:val="28"/>
          <w:lang w:val="en-US"/>
        </w:rPr>
        <w:t>UP</w:t>
      </w:r>
      <w:r w:rsidR="00F27777">
        <w:rPr>
          <w:rStyle w:val="apple-converted-space"/>
          <w:rFonts w:ascii="Times New Roman" w:hAnsi="Times New Roman" w:cs="Times New Roman"/>
          <w:caps/>
          <w:color w:val="000000"/>
          <w:spacing w:val="-24"/>
          <w:sz w:val="28"/>
          <w:szCs w:val="28"/>
        </w:rPr>
        <w:t xml:space="preserve"> </w:t>
      </w:r>
      <w:r w:rsidR="00F27777" w:rsidRPr="00F27777">
        <w:rPr>
          <w:rStyle w:val="grame"/>
          <w:rFonts w:ascii="Times New Roman" w:hAnsi="Times New Roman" w:cs="Times New Roman"/>
          <w:caps/>
          <w:color w:val="000000"/>
          <w:spacing w:val="-24"/>
          <w:sz w:val="28"/>
          <w:szCs w:val="28"/>
        </w:rPr>
        <w:t>И</w:t>
      </w:r>
      <w:r w:rsidR="00F27777" w:rsidRPr="00F27777">
        <w:rPr>
          <w:rFonts w:ascii="Times New Roman" w:hAnsi="Times New Roman" w:cs="Times New Roman"/>
          <w:caps/>
          <w:color w:val="000000"/>
          <w:spacing w:val="-24"/>
          <w:sz w:val="28"/>
          <w:szCs w:val="28"/>
        </w:rPr>
        <w:t> </w:t>
      </w:r>
      <w:r w:rsidR="00F27777" w:rsidRPr="00F27777">
        <w:rPr>
          <w:rFonts w:ascii="Times New Roman" w:hAnsi="Times New Roman" w:cs="Times New Roman"/>
          <w:caps/>
          <w:color w:val="000000"/>
          <w:spacing w:val="-24"/>
          <w:sz w:val="28"/>
          <w:szCs w:val="28"/>
          <w:lang w:val="en-US"/>
        </w:rPr>
        <w:t>AP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92" w:rsidRPr="00CA03D6" w:rsidRDefault="00657E92" w:rsidP="00657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</w:t>
      </w:r>
      <w:r w:rsidR="000623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03D6" w:rsidRPr="00CA0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студент</w:t>
      </w:r>
      <w:r w:rsidR="000623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</w:t>
      </w:r>
      <w:r w:rsidR="000623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03D6" w:rsidRPr="00CA0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Хоменок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</w:t>
      </w:r>
    </w:p>
    <w:p w:rsidR="00657E92" w:rsidRDefault="00062303" w:rsidP="00657E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Высоцкая В.В</w:t>
      </w:r>
      <w:r w:rsidR="00657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E92" w:rsidRDefault="00657E92" w:rsidP="00657E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92" w:rsidRDefault="00657E92" w:rsidP="00657E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92" w:rsidRDefault="00657E92" w:rsidP="00657E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92" w:rsidRDefault="00657E92" w:rsidP="00657E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92" w:rsidRDefault="00657E92" w:rsidP="00657E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92" w:rsidRDefault="00657E92" w:rsidP="00657E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D6" w:rsidRPr="00F27777" w:rsidRDefault="00CA03D6" w:rsidP="00657E9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A5" w:rsidRDefault="00E242A5" w:rsidP="00657E9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303" w:rsidRDefault="00062303" w:rsidP="00657E9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92" w:rsidRDefault="00657E92" w:rsidP="00657E9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Минск, 201</w:t>
      </w:r>
      <w:r w:rsidR="000623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62303" w:rsidRDefault="00062303" w:rsidP="000A4EB5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работы: Изучение базовых алгоритмов обработки сигнальной информации.</w:t>
      </w:r>
    </w:p>
    <w:p w:rsidR="00062303" w:rsidRPr="00062303" w:rsidRDefault="00062303" w:rsidP="000A4EB5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2303" w:rsidRDefault="00062303" w:rsidP="000A4EB5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2303">
        <w:rPr>
          <w:rFonts w:ascii="Times New Roman" w:hAnsi="Times New Roman" w:cs="Times New Roman"/>
          <w:sz w:val="28"/>
          <w:szCs w:val="28"/>
        </w:rPr>
        <w:t>Изучить структуру подсистемы возможностей транзакций, формат и типы сообщений ТСАР</w:t>
      </w:r>
    </w:p>
    <w:p w:rsidR="00062303" w:rsidRDefault="00062303" w:rsidP="000A4EB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TCAP</w:t>
      </w:r>
      <w:r w:rsidRPr="00062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средство упаковки информации пользователя и организации сеанса связи для ее передачи по сети сигнализации не зависимо от особенностей подсистем пользователя.</w:t>
      </w:r>
      <w:proofErr w:type="gramEnd"/>
    </w:p>
    <w:p w:rsidR="00062303" w:rsidRDefault="00062303" w:rsidP="000A4EB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Подуровни </w:t>
      </w:r>
      <w:r>
        <w:rPr>
          <w:rFonts w:ascii="Times New Roman" w:hAnsi="Times New Roman" w:cs="Times New Roman"/>
          <w:sz w:val="28"/>
          <w:szCs w:val="28"/>
          <w:lang w:val="en-US"/>
        </w:rPr>
        <w:t>TCAP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2303" w:rsidRPr="00062303" w:rsidRDefault="00062303" w:rsidP="000A4EB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Компонентов</w:t>
      </w:r>
      <w:r w:rsidRPr="0006230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Component</w:t>
      </w:r>
      <w:r w:rsidRPr="00062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Sub</w:t>
      </w:r>
      <w:r w:rsidRPr="000623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level</w:t>
      </w:r>
      <w:r w:rsidRPr="0006230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CSL</w:t>
      </w:r>
      <w:r w:rsidRPr="000623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осуществляет операции приема и передачи запросов от пользователя и к пользователю.</w:t>
      </w:r>
    </w:p>
    <w:p w:rsidR="00062303" w:rsidRDefault="00062303" w:rsidP="000A4EB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Транзакций</w:t>
      </w:r>
      <w:r w:rsidRPr="0006230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Transaction</w:t>
      </w:r>
      <w:r w:rsidRPr="00062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Sub</w:t>
      </w:r>
      <w:r w:rsidRPr="000623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level</w:t>
      </w:r>
      <w:r w:rsidRPr="0006230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TSL</w:t>
      </w:r>
      <w:r w:rsidRPr="00062303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возможность передачи информации между 2-мя подсистемами </w:t>
      </w:r>
      <w:r>
        <w:rPr>
          <w:rFonts w:ascii="Times New Roman" w:hAnsi="Times New Roman" w:cs="Times New Roman"/>
          <w:sz w:val="28"/>
          <w:szCs w:val="28"/>
          <w:lang w:val="en-US"/>
        </w:rPr>
        <w:t>TCAP</w:t>
      </w:r>
      <w:r>
        <w:rPr>
          <w:rFonts w:ascii="Times New Roman" w:hAnsi="Times New Roman" w:cs="Times New Roman"/>
          <w:sz w:val="28"/>
          <w:szCs w:val="28"/>
        </w:rPr>
        <w:t xml:space="preserve"> на удаленных концах</w:t>
      </w:r>
      <w:r w:rsidR="00BD2C1A">
        <w:rPr>
          <w:rFonts w:ascii="Times New Roman" w:hAnsi="Times New Roman" w:cs="Times New Roman"/>
          <w:sz w:val="28"/>
          <w:szCs w:val="28"/>
        </w:rPr>
        <w:t>.</w:t>
      </w:r>
    </w:p>
    <w:p w:rsidR="00BD2C1A" w:rsidRDefault="00BD2C1A" w:rsidP="000A4EB5">
      <w:pPr>
        <w:pStyle w:val="a4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D2C1A" w:rsidRDefault="00BD2C1A" w:rsidP="000A4EB5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части </w:t>
      </w:r>
      <w:r>
        <w:rPr>
          <w:rFonts w:ascii="Times New Roman" w:hAnsi="Times New Roman" w:cs="Times New Roman"/>
          <w:sz w:val="28"/>
          <w:szCs w:val="28"/>
          <w:lang w:val="en-US"/>
        </w:rPr>
        <w:t>TCAP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2C1A" w:rsidRDefault="00BD2C1A" w:rsidP="000A4EB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Транзакционная часть:</w:t>
      </w:r>
    </w:p>
    <w:p w:rsidR="00BD2C1A" w:rsidRDefault="00BD2C1A" w:rsidP="000A4EB5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сообщения</w:t>
      </w:r>
    </w:p>
    <w:p w:rsidR="00BD2C1A" w:rsidRDefault="00BD2C1A" w:rsidP="000A4EB5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длина сообщения</w:t>
      </w:r>
    </w:p>
    <w:p w:rsidR="00BD2C1A" w:rsidRDefault="00BD2C1A" w:rsidP="000A4EB5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элементы сообщения</w:t>
      </w:r>
    </w:p>
    <w:p w:rsidR="00BD2C1A" w:rsidRDefault="00BD2C1A" w:rsidP="000A4EB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компонентов:</w:t>
      </w:r>
    </w:p>
    <w:p w:rsidR="00BD2C1A" w:rsidRDefault="00BD2C1A" w:rsidP="000A4EB5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компонента</w:t>
      </w:r>
    </w:p>
    <w:p w:rsidR="00BD2C1A" w:rsidRDefault="00BD2C1A" w:rsidP="000A4EB5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компонента</w:t>
      </w:r>
    </w:p>
    <w:p w:rsidR="00BD2C1A" w:rsidRDefault="00BD2C1A" w:rsidP="000A4EB5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элементы</w:t>
      </w:r>
    </w:p>
    <w:p w:rsidR="00BD2C1A" w:rsidRPr="00BD2C1A" w:rsidRDefault="00BD2C1A" w:rsidP="000A4E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2C1A" w:rsidRPr="00BD2C1A" w:rsidRDefault="00BD2C1A" w:rsidP="000A4EB5">
      <w:pPr>
        <w:jc w:val="center"/>
        <w:rPr>
          <w:rFonts w:ascii="Times New Roman" w:hAnsi="Times New Roman" w:cs="Times New Roman"/>
          <w:sz w:val="28"/>
          <w:szCs w:val="28"/>
        </w:rPr>
      </w:pPr>
      <w:r>
        <w:object w:dxaOrig="10887" w:dyaOrig="5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05pt;height:230.95pt" o:ole="">
            <v:imagedata r:id="rId6" o:title=""/>
          </v:shape>
          <o:OLEObject Type="Embed" ProgID="Visio.Drawing.11" ShapeID="_x0000_i1025" DrawAspect="Content" ObjectID="_1525352149" r:id="rId7"/>
        </w:object>
      </w:r>
    </w:p>
    <w:p w:rsidR="00BD2C1A" w:rsidRDefault="00BD2C1A" w:rsidP="000A4EB5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C1A">
        <w:rPr>
          <w:rFonts w:ascii="Times New Roman" w:hAnsi="Times New Roman" w:cs="Times New Roman"/>
          <w:sz w:val="28"/>
          <w:szCs w:val="28"/>
        </w:rPr>
        <w:t xml:space="preserve">Структура сообщений </w:t>
      </w:r>
      <w:r w:rsidRPr="00BD2C1A">
        <w:rPr>
          <w:rFonts w:ascii="Times New Roman" w:hAnsi="Times New Roman" w:cs="Times New Roman"/>
          <w:sz w:val="28"/>
          <w:szCs w:val="28"/>
          <w:lang w:val="en-US"/>
        </w:rPr>
        <w:t>TCAP</w:t>
      </w:r>
    </w:p>
    <w:p w:rsidR="00BD2C1A" w:rsidRPr="00BD2C1A" w:rsidRDefault="00BD2C1A" w:rsidP="000A4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C1A" w:rsidRPr="00BD2C1A" w:rsidRDefault="00BD2C1A" w:rsidP="000A4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C1A" w:rsidRPr="00BD2C1A" w:rsidRDefault="00BD2C1A" w:rsidP="000A4EB5">
      <w:pPr>
        <w:jc w:val="center"/>
        <w:rPr>
          <w:rFonts w:ascii="Times New Roman" w:hAnsi="Times New Roman" w:cs="Times New Roman"/>
          <w:sz w:val="28"/>
          <w:szCs w:val="28"/>
        </w:rPr>
      </w:pPr>
      <w:r>
        <w:object w:dxaOrig="5460" w:dyaOrig="1370">
          <v:shape id="_x0000_i1026" type="#_x0000_t75" style="width:273.05pt;height:55.7pt" o:ole="">
            <v:imagedata r:id="rId8" o:title=""/>
          </v:shape>
          <o:OLEObject Type="Embed" ProgID="Visio.Drawing.11" ShapeID="_x0000_i1026" DrawAspect="Content" ObjectID="_1525352150" r:id="rId9"/>
        </w:object>
      </w:r>
    </w:p>
    <w:p w:rsidR="00BD2C1A" w:rsidRDefault="00BD2C1A" w:rsidP="000A4EB5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C1A">
        <w:rPr>
          <w:rFonts w:ascii="Times New Roman" w:hAnsi="Times New Roman" w:cs="Times New Roman"/>
          <w:sz w:val="28"/>
          <w:szCs w:val="28"/>
        </w:rPr>
        <w:t xml:space="preserve">Структура сообщений </w:t>
      </w:r>
      <w:r w:rsidRPr="00BD2C1A">
        <w:rPr>
          <w:rFonts w:ascii="Times New Roman" w:hAnsi="Times New Roman" w:cs="Times New Roman"/>
          <w:sz w:val="28"/>
          <w:szCs w:val="28"/>
          <w:lang w:val="en-US"/>
        </w:rPr>
        <w:t>TCAP</w:t>
      </w:r>
      <w:r w:rsidRPr="00BD2C1A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Pr="00BD2C1A">
        <w:rPr>
          <w:rFonts w:ascii="Times New Roman" w:hAnsi="Times New Roman" w:cs="Times New Roman"/>
          <w:sz w:val="28"/>
          <w:szCs w:val="28"/>
        </w:rPr>
        <w:t xml:space="preserve"> элементов информации</w:t>
      </w:r>
    </w:p>
    <w:p w:rsidR="00BD2C1A" w:rsidRDefault="00BD2C1A" w:rsidP="000A4EB5">
      <w:pPr>
        <w:jc w:val="center"/>
      </w:pPr>
      <w:r>
        <w:object w:dxaOrig="6396" w:dyaOrig="3016">
          <v:shape id="_x0000_i1027" type="#_x0000_t75" style="width:285.3pt;height:127.7pt" o:ole="">
            <v:imagedata r:id="rId10" o:title=""/>
          </v:shape>
          <o:OLEObject Type="Embed" ProgID="Visio.Drawing.11" ShapeID="_x0000_i1027" DrawAspect="Content" ObjectID="_1525352151" r:id="rId11"/>
        </w:object>
      </w:r>
    </w:p>
    <w:p w:rsidR="00BD2C1A" w:rsidRDefault="00BD2C1A" w:rsidP="000A4E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D2C1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D2C1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Класс (00 – универсальный, 01 – прикладной, 10 – контекстно-зависимый, 11 – применение пользователя)</w:t>
      </w:r>
    </w:p>
    <w:p w:rsidR="00BD2C1A" w:rsidRDefault="00BD2C1A" w:rsidP="000A4E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– Форма (0 – примитив, 1 -конструктор)</w:t>
      </w:r>
    </w:p>
    <w:p w:rsidR="00BD2C1A" w:rsidRPr="00BD2C1A" w:rsidRDefault="00BD2C1A" w:rsidP="000A4E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EDCBA</w:t>
      </w:r>
      <w:r>
        <w:rPr>
          <w:rFonts w:ascii="Times New Roman" w:hAnsi="Times New Roman" w:cs="Times New Roman"/>
          <w:sz w:val="28"/>
          <w:szCs w:val="28"/>
        </w:rPr>
        <w:t xml:space="preserve"> – Код тега</w:t>
      </w:r>
    </w:p>
    <w:p w:rsidR="00BD2C1A" w:rsidRPr="00BD2C1A" w:rsidRDefault="00BD2C1A" w:rsidP="000A4EB5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C1A">
        <w:rPr>
          <w:rFonts w:ascii="Times New Roman" w:hAnsi="Times New Roman" w:cs="Times New Roman"/>
          <w:sz w:val="28"/>
          <w:szCs w:val="28"/>
        </w:rPr>
        <w:t xml:space="preserve">Схема расположения байтов и битов в сообщении </w:t>
      </w:r>
      <w:r w:rsidRPr="00BD2C1A">
        <w:rPr>
          <w:rFonts w:ascii="Times New Roman" w:hAnsi="Times New Roman" w:cs="Times New Roman"/>
          <w:sz w:val="28"/>
          <w:szCs w:val="28"/>
          <w:lang w:val="en-US"/>
        </w:rPr>
        <w:t>TCAP</w:t>
      </w:r>
    </w:p>
    <w:p w:rsidR="00BD2C1A" w:rsidRPr="00BD2C1A" w:rsidRDefault="00BD2C1A" w:rsidP="000A4EB5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2C1A">
        <w:rPr>
          <w:rFonts w:ascii="Times New Roman" w:hAnsi="Times New Roman" w:cs="Times New Roman"/>
          <w:sz w:val="28"/>
          <w:szCs w:val="28"/>
        </w:rPr>
        <w:t>Изучить функции и услуги, реализуемые подуровнями компонент и транзакций подсистемы ТСАР.</w:t>
      </w:r>
    </w:p>
    <w:p w:rsidR="00BD2C1A" w:rsidRDefault="00BD2C1A" w:rsidP="000A4EB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подуровня компонентов – управляют действиями на удаленном узле и возвращением результатов:</w:t>
      </w:r>
    </w:p>
    <w:p w:rsidR="00BD2C1A" w:rsidRDefault="00BD2C1A" w:rsidP="000A4EB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компонентами (запрос/ответ)</w:t>
      </w:r>
    </w:p>
    <w:p w:rsidR="00BD2C1A" w:rsidRDefault="00BD2C1A" w:rsidP="000A4EB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диалога:</w:t>
      </w:r>
    </w:p>
    <w:p w:rsidR="00BD2C1A" w:rsidRDefault="00BD2C1A" w:rsidP="000A4EB5">
      <w:pPr>
        <w:pStyle w:val="a4"/>
        <w:numPr>
          <w:ilvl w:val="2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Неструктурированный</w:t>
      </w:r>
    </w:p>
    <w:p w:rsidR="00BD2C1A" w:rsidRDefault="00BD2C1A" w:rsidP="000A4EB5">
      <w:pPr>
        <w:pStyle w:val="a4"/>
        <w:numPr>
          <w:ilvl w:val="2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Структурированный</w:t>
      </w:r>
    </w:p>
    <w:p w:rsidR="00BD2C1A" w:rsidRDefault="00BD2C1A" w:rsidP="000A4EB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уровня транзакций:</w:t>
      </w:r>
    </w:p>
    <w:p w:rsidR="00BD2C1A" w:rsidRDefault="00BD2C1A" w:rsidP="000A4EB5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Структурированный диалог</w:t>
      </w:r>
    </w:p>
    <w:p w:rsidR="00BD2C1A" w:rsidRDefault="00BD2C1A" w:rsidP="000A4EB5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Неструктурированный диалог</w:t>
      </w:r>
    </w:p>
    <w:p w:rsidR="00BD2C1A" w:rsidRDefault="00BD2C1A" w:rsidP="000A4E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0D96" w:rsidRDefault="00130D96" w:rsidP="000A4E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Процедуры подуровня компонентов:</w:t>
      </w:r>
    </w:p>
    <w:p w:rsidR="00130D96" w:rsidRDefault="00130D96" w:rsidP="000A4EB5">
      <w:pPr>
        <w:pStyle w:val="a4"/>
        <w:jc w:val="center"/>
      </w:pPr>
      <w:r>
        <w:object w:dxaOrig="4878" w:dyaOrig="4243">
          <v:shape id="_x0000_i1028" type="#_x0000_t75" style="width:222.8pt;height:194.25pt" o:ole="">
            <v:imagedata r:id="rId12" o:title=""/>
          </v:shape>
          <o:OLEObject Type="Embed" ProgID="Visio.Drawing.11" ShapeID="_x0000_i1028" DrawAspect="Content" ObjectID="_1525352152" r:id="rId13"/>
        </w:object>
      </w:r>
    </w:p>
    <w:p w:rsidR="00130D96" w:rsidRPr="00130D96" w:rsidRDefault="00130D96" w:rsidP="000A4E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Узел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D9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30D96">
        <w:rPr>
          <w:rFonts w:ascii="Times New Roman" w:hAnsi="Times New Roman" w:cs="Times New Roman"/>
          <w:sz w:val="28"/>
          <w:szCs w:val="28"/>
        </w:rPr>
        <w:t xml:space="preserve"> посылает компонент вызова 1 к узлу Б, но узлу Б требуется больше информации для начала обработки компонента. Тогда узел</w:t>
      </w:r>
      <w:proofErr w:type="gramStart"/>
      <w:r w:rsidRPr="00130D96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130D96">
        <w:rPr>
          <w:rFonts w:ascii="Times New Roman" w:hAnsi="Times New Roman" w:cs="Times New Roman"/>
          <w:sz w:val="28"/>
          <w:szCs w:val="28"/>
        </w:rPr>
        <w:t xml:space="preserve"> инициирует свой </w:t>
      </w:r>
      <w:r w:rsidRPr="00130D96">
        <w:rPr>
          <w:rFonts w:ascii="Times New Roman" w:hAnsi="Times New Roman" w:cs="Times New Roman"/>
          <w:sz w:val="28"/>
          <w:szCs w:val="28"/>
        </w:rPr>
        <w:lastRenderedPageBreak/>
        <w:t>собственный компо</w:t>
      </w:r>
      <w:r>
        <w:rPr>
          <w:rFonts w:ascii="Times New Roman" w:hAnsi="Times New Roman" w:cs="Times New Roman"/>
          <w:sz w:val="28"/>
          <w:szCs w:val="28"/>
        </w:rPr>
        <w:t>нен</w:t>
      </w:r>
      <w:r w:rsidRPr="00130D96">
        <w:rPr>
          <w:rFonts w:ascii="Times New Roman" w:hAnsi="Times New Roman" w:cs="Times New Roman"/>
          <w:sz w:val="28"/>
          <w:szCs w:val="28"/>
        </w:rPr>
        <w:t>т вызова 2, запрашивает ответ от узла в компоне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30D96">
        <w:rPr>
          <w:rFonts w:ascii="Times New Roman" w:hAnsi="Times New Roman" w:cs="Times New Roman"/>
          <w:sz w:val="28"/>
          <w:szCs w:val="28"/>
        </w:rPr>
        <w:t>те возвращения результата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0D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30D96">
        <w:rPr>
          <w:rFonts w:ascii="Times New Roman" w:hAnsi="Times New Roman" w:cs="Times New Roman"/>
          <w:sz w:val="28"/>
          <w:szCs w:val="28"/>
        </w:rPr>
        <w:t>оа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30D96">
        <w:rPr>
          <w:rFonts w:ascii="Times New Roman" w:hAnsi="Times New Roman" w:cs="Times New Roman"/>
          <w:sz w:val="28"/>
          <w:szCs w:val="28"/>
        </w:rPr>
        <w:t>лизировав результат, узел</w:t>
      </w:r>
      <w:proofErr w:type="gramStart"/>
      <w:r w:rsidRPr="00130D96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130D96">
        <w:rPr>
          <w:rFonts w:ascii="Times New Roman" w:hAnsi="Times New Roman" w:cs="Times New Roman"/>
          <w:sz w:val="28"/>
          <w:szCs w:val="28"/>
        </w:rPr>
        <w:t xml:space="preserve"> отвечает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D96">
        <w:rPr>
          <w:rFonts w:ascii="Times New Roman" w:hAnsi="Times New Roman" w:cs="Times New Roman"/>
          <w:sz w:val="28"/>
          <w:szCs w:val="28"/>
        </w:rPr>
        <w:t>на вызов компоне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30D96">
        <w:rPr>
          <w:rFonts w:ascii="Times New Roman" w:hAnsi="Times New Roman" w:cs="Times New Roman"/>
          <w:sz w:val="28"/>
          <w:szCs w:val="28"/>
        </w:rPr>
        <w:t>том «возвращение результата»</w:t>
      </w:r>
    </w:p>
    <w:p w:rsidR="00130D96" w:rsidRDefault="00130D96" w:rsidP="000A4EB5">
      <w:pPr>
        <w:pStyle w:val="a4"/>
        <w:jc w:val="both"/>
      </w:pPr>
    </w:p>
    <w:p w:rsidR="00130D96" w:rsidRDefault="00130D96" w:rsidP="000A4E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обмена сообщениями </w:t>
      </w:r>
      <w:r>
        <w:rPr>
          <w:rFonts w:ascii="Times New Roman" w:hAnsi="Times New Roman" w:cs="Times New Roman"/>
          <w:sz w:val="28"/>
          <w:szCs w:val="28"/>
          <w:lang w:val="en-US"/>
        </w:rPr>
        <w:t>TCAP</w:t>
      </w:r>
      <w:r w:rsidRPr="00130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(подуровня транзакций):</w:t>
      </w:r>
    </w:p>
    <w:p w:rsidR="00130D96" w:rsidRDefault="00130D96" w:rsidP="000A4E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7967A6" wp14:editId="698A1841">
            <wp:extent cx="4254500" cy="284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96" w:rsidRDefault="00130D96" w:rsidP="000A4E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0D96" w:rsidRPr="00130D96" w:rsidRDefault="00130D96" w:rsidP="000A4EB5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0D96">
        <w:rPr>
          <w:rFonts w:ascii="Times New Roman" w:hAnsi="Times New Roman" w:cs="Times New Roman"/>
          <w:sz w:val="28"/>
          <w:szCs w:val="28"/>
        </w:rPr>
        <w:t>Изучить принципы реализации ОКС №7 подсистемой ISUP в режимах от «звена к звену» и из «конца в конец».</w:t>
      </w:r>
    </w:p>
    <w:p w:rsidR="00D71F2D" w:rsidRDefault="00CA03D6" w:rsidP="000A4EB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</w:t>
      </w:r>
      <w:r>
        <w:rPr>
          <w:rFonts w:ascii="Times New Roman" w:hAnsi="Times New Roman" w:cs="Times New Roman"/>
          <w:sz w:val="28"/>
          <w:szCs w:val="28"/>
          <w:lang w:val="en-US"/>
        </w:rPr>
        <w:t>ISUP</w:t>
      </w:r>
      <w:r>
        <w:rPr>
          <w:rFonts w:ascii="Times New Roman" w:hAnsi="Times New Roman" w:cs="Times New Roman"/>
          <w:sz w:val="28"/>
          <w:szCs w:val="28"/>
        </w:rPr>
        <w:t>, которое передается «от звена к звену»</w:t>
      </w:r>
      <w:r w:rsidR="002C54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имеет формат:</w:t>
      </w:r>
    </w:p>
    <w:p w:rsidR="002C54EB" w:rsidRDefault="00953408" w:rsidP="000A4EB5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4800" w:dyaOrig="5197">
          <v:shape id="_x0000_i1029" type="#_x0000_t75" style="width:161.65pt;height:175.25pt" o:ole="">
            <v:imagedata r:id="rId15" o:title=""/>
          </v:shape>
          <o:OLEObject Type="Embed" ProgID="Visio.Drawing.11" ShapeID="_x0000_i1029" DrawAspect="Content" ObjectID="_1525352153" r:id="rId16"/>
        </w:object>
      </w:r>
    </w:p>
    <w:p w:rsidR="00CA03D6" w:rsidRDefault="002C7669" w:rsidP="000A4EB5">
      <w:pPr>
        <w:jc w:val="center"/>
        <w:rPr>
          <w:rFonts w:ascii="Times New Roman" w:hAnsi="Times New Roman" w:cs="Times New Roman"/>
          <w:sz w:val="28"/>
          <w:szCs w:val="28"/>
        </w:rPr>
      </w:pPr>
      <w:r>
        <w:object w:dxaOrig="10676" w:dyaOrig="4043">
          <v:shape id="_x0000_i1030" type="#_x0000_t75" style="width:441.5pt;height:167.1pt" o:ole="">
            <v:imagedata r:id="rId17" o:title=""/>
          </v:shape>
          <o:OLEObject Type="Embed" ProgID="Visio.Drawing.11" ShapeID="_x0000_i1030" DrawAspect="Content" ObjectID="_1525352154" r:id="rId18"/>
        </w:object>
      </w:r>
    </w:p>
    <w:p w:rsidR="002C54EB" w:rsidRDefault="00CA03D6" w:rsidP="000A4EB5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Сообщение </w:t>
      </w:r>
      <w:r>
        <w:rPr>
          <w:rFonts w:ascii="Times New Roman" w:hAnsi="Times New Roman" w:cs="Times New Roman"/>
          <w:sz w:val="28"/>
          <w:szCs w:val="28"/>
          <w:lang w:val="en-US"/>
        </w:rPr>
        <w:t>ISUP</w:t>
      </w:r>
      <w:r>
        <w:rPr>
          <w:rFonts w:ascii="Times New Roman" w:hAnsi="Times New Roman" w:cs="Times New Roman"/>
          <w:sz w:val="28"/>
          <w:szCs w:val="28"/>
        </w:rPr>
        <w:t xml:space="preserve"> «из конца в конец» начинается с типа сообщения и несет в необязательной части сообщения </w:t>
      </w:r>
      <w:r>
        <w:rPr>
          <w:rFonts w:ascii="Times New Roman" w:hAnsi="Times New Roman" w:cs="Times New Roman"/>
          <w:sz w:val="28"/>
          <w:szCs w:val="28"/>
          <w:lang w:val="en-US"/>
        </w:rPr>
        <w:t>ISUP</w:t>
      </w:r>
      <w:r w:rsidR="00E242A5" w:rsidRPr="00E242A5">
        <w:rPr>
          <w:rFonts w:ascii="Times New Roman" w:hAnsi="Times New Roman" w:cs="Times New Roman"/>
          <w:sz w:val="28"/>
          <w:szCs w:val="28"/>
        </w:rPr>
        <w:t>.</w:t>
      </w:r>
      <w:r w:rsidR="002C54EB">
        <w:object w:dxaOrig="5177" w:dyaOrig="4233">
          <v:shape id="_x0000_i1031" type="#_x0000_t75" style="width:259.45pt;height:211.9pt" o:ole="">
            <v:imagedata r:id="rId19" o:title=""/>
          </v:shape>
          <o:OLEObject Type="Embed" ProgID="Visio.Drawing.11" ShapeID="_x0000_i1031" DrawAspect="Content" ObjectID="_1525352155" r:id="rId20"/>
        </w:object>
      </w:r>
    </w:p>
    <w:p w:rsidR="000A4EB5" w:rsidRDefault="000A4EB5" w:rsidP="000A4EB5">
      <w:pPr>
        <w:ind w:firstLine="426"/>
        <w:jc w:val="center"/>
      </w:pPr>
    </w:p>
    <w:p w:rsidR="00E242A5" w:rsidRDefault="002C54EB" w:rsidP="000A4EB5">
      <w:pPr>
        <w:ind w:firstLine="426"/>
        <w:jc w:val="center"/>
      </w:pPr>
      <w:r>
        <w:object w:dxaOrig="8280" w:dyaOrig="4156">
          <v:shape id="_x0000_i1032" type="#_x0000_t75" style="width:414.35pt;height:207.85pt" o:ole="">
            <v:imagedata r:id="rId21" o:title=""/>
          </v:shape>
          <o:OLEObject Type="Embed" ProgID="Visio.Drawing.11" ShapeID="_x0000_i1032" DrawAspect="Content" ObjectID="_1525352156" r:id="rId22"/>
        </w:object>
      </w:r>
    </w:p>
    <w:p w:rsidR="000A4EB5" w:rsidRPr="00E242A5" w:rsidRDefault="000A4EB5" w:rsidP="000A4EB5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2302C" w:rsidRDefault="00953408" w:rsidP="000A4EB5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</w:rPr>
      </w:pPr>
      <w:r w:rsidRPr="00953408">
        <w:rPr>
          <w:rFonts w:ascii="Times New Roman" w:hAnsi="Times New Roman" w:cs="Times New Roman"/>
          <w:sz w:val="28"/>
        </w:rPr>
        <w:t xml:space="preserve">Изучить принципы обслуживания базовых соединений прикладных подсистем: МАР, </w:t>
      </w:r>
      <w:r w:rsidRPr="00953408">
        <w:rPr>
          <w:rFonts w:ascii="Times New Roman" w:hAnsi="Times New Roman" w:cs="Times New Roman"/>
          <w:sz w:val="28"/>
          <w:lang w:val="en-US"/>
        </w:rPr>
        <w:t>INAP</w:t>
      </w:r>
      <w:r w:rsidRPr="00953408">
        <w:rPr>
          <w:rFonts w:ascii="Times New Roman" w:hAnsi="Times New Roman" w:cs="Times New Roman"/>
          <w:sz w:val="28"/>
        </w:rPr>
        <w:t>, ОМАР.</w:t>
      </w:r>
    </w:p>
    <w:p w:rsidR="00953408" w:rsidRPr="00953408" w:rsidRDefault="00953408" w:rsidP="000A4EB5">
      <w:pPr>
        <w:pStyle w:val="a4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953408">
        <w:rPr>
          <w:rFonts w:ascii="Times New Roman" w:hAnsi="Times New Roman" w:cs="Times New Roman"/>
          <w:b/>
          <w:sz w:val="28"/>
          <w:lang w:val="en-US"/>
        </w:rPr>
        <w:t>MAP</w:t>
      </w:r>
      <w:r w:rsidRPr="00953408">
        <w:rPr>
          <w:rFonts w:ascii="Times New Roman" w:hAnsi="Times New Roman" w:cs="Times New Roman"/>
          <w:b/>
          <w:sz w:val="28"/>
        </w:rPr>
        <w:t>.</w:t>
      </w:r>
      <w:proofErr w:type="gramEnd"/>
    </w:p>
    <w:p w:rsidR="00953408" w:rsidRPr="00953408" w:rsidRDefault="00953408" w:rsidP="000A4EB5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953408">
        <w:rPr>
          <w:rFonts w:ascii="Times New Roman" w:hAnsi="Times New Roman" w:cs="Times New Roman"/>
          <w:sz w:val="28"/>
        </w:rPr>
        <w:t xml:space="preserve">MAP </w:t>
      </w:r>
      <w:r w:rsidRPr="00953408">
        <w:rPr>
          <w:rFonts w:ascii="Times New Roman" w:hAnsi="Times New Roman" w:cs="Times New Roman"/>
          <w:color w:val="000000"/>
          <w:sz w:val="28"/>
        </w:rPr>
        <w:t xml:space="preserve">базируется </w:t>
      </w:r>
      <w:r w:rsidRPr="00953408">
        <w:rPr>
          <w:rFonts w:ascii="Times New Roman" w:hAnsi="Times New Roman" w:cs="Times New Roman"/>
          <w:sz w:val="28"/>
        </w:rPr>
        <w:t xml:space="preserve">на протоколе ТСАР и </w:t>
      </w:r>
      <w:r w:rsidRPr="00953408">
        <w:rPr>
          <w:rFonts w:ascii="Times New Roman" w:hAnsi="Times New Roman" w:cs="Times New Roman"/>
          <w:color w:val="000000"/>
          <w:sz w:val="28"/>
        </w:rPr>
        <w:t xml:space="preserve">используется </w:t>
      </w:r>
      <w:r w:rsidRPr="00953408">
        <w:rPr>
          <w:rFonts w:ascii="Times New Roman" w:hAnsi="Times New Roman" w:cs="Times New Roman"/>
          <w:sz w:val="28"/>
        </w:rPr>
        <w:t xml:space="preserve">для передачи </w:t>
      </w:r>
      <w:r w:rsidRPr="00953408">
        <w:rPr>
          <w:rFonts w:ascii="Times New Roman" w:hAnsi="Times New Roman" w:cs="Times New Roman"/>
          <w:color w:val="000000"/>
          <w:sz w:val="28"/>
        </w:rPr>
        <w:t xml:space="preserve">информации </w:t>
      </w:r>
      <w:r w:rsidRPr="00953408">
        <w:rPr>
          <w:rFonts w:ascii="Times New Roman" w:hAnsi="Times New Roman" w:cs="Times New Roman"/>
          <w:sz w:val="28"/>
        </w:rPr>
        <w:t xml:space="preserve">роуминга (Роуминг (от англ. </w:t>
      </w:r>
      <w:proofErr w:type="spellStart"/>
      <w:r w:rsidRPr="00953408">
        <w:rPr>
          <w:rFonts w:ascii="Times New Roman" w:hAnsi="Times New Roman" w:cs="Times New Roman"/>
          <w:sz w:val="28"/>
        </w:rPr>
        <w:t>To</w:t>
      </w:r>
      <w:proofErr w:type="spellEnd"/>
      <w:r w:rsidRPr="009534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3408">
        <w:rPr>
          <w:rFonts w:ascii="Times New Roman" w:hAnsi="Times New Roman" w:cs="Times New Roman"/>
          <w:sz w:val="28"/>
        </w:rPr>
        <w:t>roam</w:t>
      </w:r>
      <w:proofErr w:type="spellEnd"/>
      <w:r w:rsidRPr="00953408">
        <w:rPr>
          <w:rFonts w:ascii="Times New Roman" w:hAnsi="Times New Roman" w:cs="Times New Roman"/>
          <w:sz w:val="28"/>
        </w:rPr>
        <w:t xml:space="preserve"> – бродить) – это предоставление связи подвижным абонентам при их перемещении между сетями GSM различных операторов (различными MSC).) и др. сигнальной </w:t>
      </w:r>
      <w:r w:rsidRPr="00953408">
        <w:rPr>
          <w:rFonts w:ascii="Times New Roman" w:hAnsi="Times New Roman" w:cs="Times New Roman"/>
          <w:color w:val="000000"/>
          <w:sz w:val="28"/>
        </w:rPr>
        <w:t xml:space="preserve">информации </w:t>
      </w:r>
      <w:r w:rsidRPr="00953408">
        <w:rPr>
          <w:rFonts w:ascii="Times New Roman" w:hAnsi="Times New Roman" w:cs="Times New Roman"/>
          <w:sz w:val="28"/>
        </w:rPr>
        <w:t xml:space="preserve">из одной сотовой сети в др. </w:t>
      </w:r>
    </w:p>
    <w:p w:rsidR="00953408" w:rsidRPr="00953408" w:rsidRDefault="00953408" w:rsidP="000A4EB5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953408">
        <w:rPr>
          <w:rFonts w:ascii="Times New Roman" w:hAnsi="Times New Roman" w:cs="Times New Roman"/>
          <w:sz w:val="28"/>
        </w:rPr>
        <w:t xml:space="preserve">Подсистема MAP обеспечивает не только передачу информации между сотовыми системами, но и организует активацию тех или иных операций с удаленного конца. </w:t>
      </w:r>
    </w:p>
    <w:p w:rsidR="00953408" w:rsidRDefault="00953408" w:rsidP="000A4EB5">
      <w:pPr>
        <w:pStyle w:val="a4"/>
        <w:jc w:val="center"/>
        <w:rPr>
          <w:rFonts w:ascii="Times New Roman" w:hAnsi="Times New Roman" w:cs="Times New Roman"/>
          <w:sz w:val="28"/>
        </w:rPr>
      </w:pPr>
      <w:r w:rsidRPr="00953408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71D1645B" wp14:editId="0903E2BC">
            <wp:extent cx="3196454" cy="2225616"/>
            <wp:effectExtent l="0" t="0" r="0" b="0"/>
            <wp:docPr id="130" name="Рисунок 1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392" cy="2236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3408" w:rsidRPr="00953408" w:rsidRDefault="00953408" w:rsidP="000A4EB5">
      <w:pPr>
        <w:pStyle w:val="a4"/>
        <w:jc w:val="center"/>
        <w:rPr>
          <w:rFonts w:ascii="Times New Roman" w:hAnsi="Times New Roman" w:cs="Times New Roman"/>
          <w:sz w:val="28"/>
        </w:rPr>
      </w:pPr>
      <w:r w:rsidRPr="00953408">
        <w:rPr>
          <w:rFonts w:ascii="Times New Roman" w:hAnsi="Times New Roman" w:cs="Times New Roman"/>
          <w:sz w:val="28"/>
        </w:rPr>
        <w:t>Архитектура протоколов ОКС №7 для услуг сотовой сети GSM.</w:t>
      </w:r>
    </w:p>
    <w:p w:rsidR="00953408" w:rsidRDefault="00953408" w:rsidP="000A4EB5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</w:p>
    <w:p w:rsidR="00953408" w:rsidRPr="00953408" w:rsidRDefault="00953408" w:rsidP="000A4EB5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953408">
        <w:rPr>
          <w:rFonts w:ascii="Times New Roman" w:hAnsi="Times New Roman" w:cs="Times New Roman"/>
          <w:sz w:val="28"/>
        </w:rPr>
        <w:t>К основным процедурам MAP относятся:</w:t>
      </w:r>
    </w:p>
    <w:p w:rsidR="00953408" w:rsidRPr="00953408" w:rsidRDefault="00953408" w:rsidP="000A4EB5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953408">
        <w:rPr>
          <w:rFonts w:ascii="Times New Roman" w:hAnsi="Times New Roman" w:cs="Times New Roman"/>
          <w:sz w:val="28"/>
        </w:rPr>
        <w:t>регистрация местоположения абонента для сохранения возможности осуществления исходящих и приема входящих вызовов в пределах всей сети, что обеспечивает возможность роуминга;</w:t>
      </w:r>
    </w:p>
    <w:p w:rsidR="00953408" w:rsidRPr="00953408" w:rsidRDefault="00953408" w:rsidP="000A4EB5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953408">
        <w:rPr>
          <w:rFonts w:ascii="Times New Roman" w:hAnsi="Times New Roman" w:cs="Times New Roman"/>
          <w:sz w:val="28"/>
        </w:rPr>
        <w:t>перерегистрация и стирание предыдущей информации о местоположении абонента;</w:t>
      </w:r>
    </w:p>
    <w:p w:rsidR="00953408" w:rsidRPr="00953408" w:rsidRDefault="00953408" w:rsidP="000A4EB5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953408">
        <w:rPr>
          <w:rFonts w:ascii="Times New Roman" w:hAnsi="Times New Roman" w:cs="Times New Roman"/>
          <w:sz w:val="28"/>
        </w:rPr>
        <w:t>дополнительные виды обслуживания;</w:t>
      </w:r>
    </w:p>
    <w:p w:rsidR="00953408" w:rsidRPr="00953408" w:rsidRDefault="00953408" w:rsidP="000A4EB5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953408">
        <w:rPr>
          <w:rFonts w:ascii="Times New Roman" w:hAnsi="Times New Roman" w:cs="Times New Roman"/>
          <w:sz w:val="28"/>
        </w:rPr>
        <w:t>изменение абонентских данных в регистрах HLR и VLR;</w:t>
      </w:r>
    </w:p>
    <w:p w:rsidR="00953408" w:rsidRPr="00953408" w:rsidRDefault="00953408" w:rsidP="000A4EB5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953408">
        <w:rPr>
          <w:rFonts w:ascii="Times New Roman" w:hAnsi="Times New Roman" w:cs="Times New Roman"/>
          <w:sz w:val="28"/>
        </w:rPr>
        <w:t>передача информации о тарификации и др.</w:t>
      </w:r>
    </w:p>
    <w:p w:rsidR="00953408" w:rsidRPr="00953408" w:rsidRDefault="00953408" w:rsidP="000A4EB5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953408" w:rsidRPr="00953408" w:rsidRDefault="00953408" w:rsidP="000A4EB5">
      <w:pPr>
        <w:pStyle w:val="a4"/>
        <w:jc w:val="both"/>
        <w:rPr>
          <w:rFonts w:ascii="Times New Roman" w:hAnsi="Times New Roman" w:cs="Times New Roman"/>
          <w:b/>
          <w:sz w:val="28"/>
        </w:rPr>
      </w:pPr>
      <w:r w:rsidRPr="00953408">
        <w:rPr>
          <w:rFonts w:ascii="Times New Roman" w:hAnsi="Times New Roman" w:cs="Times New Roman"/>
          <w:b/>
          <w:sz w:val="28"/>
        </w:rPr>
        <w:t>INAP.</w:t>
      </w:r>
    </w:p>
    <w:p w:rsidR="00953408" w:rsidRPr="00953408" w:rsidRDefault="00953408" w:rsidP="000A4EB5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953408">
        <w:rPr>
          <w:rFonts w:ascii="Times New Roman" w:hAnsi="Times New Roman" w:cs="Times New Roman"/>
          <w:sz w:val="28"/>
        </w:rPr>
        <w:t>Одна из основных прикладных подсистем ОКС №7 внедряемых в последнее время.</w:t>
      </w:r>
    </w:p>
    <w:p w:rsidR="00953408" w:rsidRDefault="00953408" w:rsidP="000A4EB5">
      <w:pPr>
        <w:pStyle w:val="a4"/>
        <w:jc w:val="center"/>
        <w:rPr>
          <w:rFonts w:ascii="Times New Roman" w:hAnsi="Times New Roman" w:cs="Times New Roman"/>
          <w:sz w:val="28"/>
        </w:rPr>
      </w:pPr>
      <w:r w:rsidRPr="0095340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51DFA85" wp14:editId="1A20B150">
            <wp:extent cx="3209026" cy="2362859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917" cy="2367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3408" w:rsidRPr="00953408" w:rsidRDefault="00953408" w:rsidP="000A4EB5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Функциональная </w:t>
      </w:r>
      <w:r w:rsidRPr="00953408">
        <w:rPr>
          <w:rFonts w:ascii="Times New Roman" w:hAnsi="Times New Roman" w:cs="Times New Roman"/>
          <w:sz w:val="28"/>
        </w:rPr>
        <w:t>архитектура интеллектуальной сети</w:t>
      </w:r>
    </w:p>
    <w:p w:rsidR="00953408" w:rsidRDefault="00953408" w:rsidP="000A4EB5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953408" w:rsidRPr="00953408" w:rsidRDefault="00953408" w:rsidP="000A4EB5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953408">
        <w:rPr>
          <w:rFonts w:ascii="Times New Roman" w:hAnsi="Times New Roman" w:cs="Times New Roman"/>
          <w:sz w:val="28"/>
        </w:rPr>
        <w:t>Взаимодействие м/</w:t>
      </w:r>
      <w:proofErr w:type="gramStart"/>
      <w:r w:rsidRPr="00953408">
        <w:rPr>
          <w:rFonts w:ascii="Times New Roman" w:hAnsi="Times New Roman" w:cs="Times New Roman"/>
          <w:sz w:val="28"/>
        </w:rPr>
        <w:t>у</w:t>
      </w:r>
      <w:proofErr w:type="gramEnd"/>
      <w:r w:rsidRPr="0095340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53408">
        <w:rPr>
          <w:rFonts w:ascii="Times New Roman" w:hAnsi="Times New Roman" w:cs="Times New Roman"/>
          <w:sz w:val="28"/>
        </w:rPr>
        <w:t>функциями</w:t>
      </w:r>
      <w:proofErr w:type="gramEnd"/>
      <w:r w:rsidRPr="00953408">
        <w:rPr>
          <w:rFonts w:ascii="Times New Roman" w:hAnsi="Times New Roman" w:cs="Times New Roman"/>
          <w:sz w:val="28"/>
        </w:rPr>
        <w:t xml:space="preserve"> коммутации и управления услугами осуществляется посредством прикладного протокола интеллектуальной сети INAP. </w:t>
      </w:r>
    </w:p>
    <w:p w:rsidR="00953408" w:rsidRPr="00953408" w:rsidRDefault="00953408" w:rsidP="000A4EB5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953408">
        <w:rPr>
          <w:rFonts w:ascii="Times New Roman" w:hAnsi="Times New Roman" w:cs="Times New Roman"/>
          <w:sz w:val="28"/>
        </w:rPr>
        <w:t xml:space="preserve">Управление созданием и внедрением услуг осуществляется </w:t>
      </w:r>
      <w:proofErr w:type="gramStart"/>
      <w:r w:rsidRPr="00953408">
        <w:rPr>
          <w:rFonts w:ascii="Times New Roman" w:hAnsi="Times New Roman" w:cs="Times New Roman"/>
          <w:sz w:val="28"/>
        </w:rPr>
        <w:t>ч</w:t>
      </w:r>
      <w:proofErr w:type="gramEnd"/>
      <w:r w:rsidRPr="00953408">
        <w:rPr>
          <w:rFonts w:ascii="Times New Roman" w:hAnsi="Times New Roman" w:cs="Times New Roman"/>
          <w:sz w:val="28"/>
        </w:rPr>
        <w:t xml:space="preserve">/з прикладной программный интерфейс API. </w:t>
      </w:r>
      <w:proofErr w:type="spellStart"/>
      <w:r w:rsidRPr="00953408">
        <w:rPr>
          <w:rFonts w:ascii="Times New Roman" w:hAnsi="Times New Roman" w:cs="Times New Roman"/>
          <w:sz w:val="28"/>
        </w:rPr>
        <w:t>Т.о</w:t>
      </w:r>
      <w:proofErr w:type="spellEnd"/>
      <w:r w:rsidRPr="00953408">
        <w:rPr>
          <w:rFonts w:ascii="Times New Roman" w:hAnsi="Times New Roman" w:cs="Times New Roman"/>
          <w:sz w:val="28"/>
        </w:rPr>
        <w:t>., стандартизованные интерфейсы IN делают сеть открытой для независимых изменений, как в интеллектуальной надстройке, так и в базовой сети.</w:t>
      </w:r>
    </w:p>
    <w:p w:rsidR="00953408" w:rsidRPr="00953408" w:rsidRDefault="00953408" w:rsidP="000A4EB5">
      <w:pPr>
        <w:pStyle w:val="a4"/>
        <w:jc w:val="both"/>
        <w:rPr>
          <w:rFonts w:ascii="Times New Roman" w:hAnsi="Times New Roman" w:cs="Times New Roman"/>
          <w:sz w:val="28"/>
        </w:rPr>
      </w:pPr>
      <w:r w:rsidRPr="00953408">
        <w:rPr>
          <w:rFonts w:ascii="Times New Roman" w:hAnsi="Times New Roman" w:cs="Times New Roman"/>
          <w:sz w:val="28"/>
        </w:rPr>
        <w:lastRenderedPageBreak/>
        <w:t xml:space="preserve"> </w:t>
      </w:r>
      <w:r w:rsidRPr="00953408">
        <w:rPr>
          <w:rFonts w:ascii="Times New Roman" w:hAnsi="Times New Roman" w:cs="Times New Roman"/>
          <w:sz w:val="28"/>
        </w:rPr>
        <w:tab/>
        <w:t>Взаимодействие сетевых функций и узлов IN, кот</w:t>
      </w:r>
      <w:proofErr w:type="gramStart"/>
      <w:r w:rsidRPr="00953408">
        <w:rPr>
          <w:rFonts w:ascii="Times New Roman" w:hAnsi="Times New Roman" w:cs="Times New Roman"/>
          <w:sz w:val="28"/>
        </w:rPr>
        <w:t>.</w:t>
      </w:r>
      <w:proofErr w:type="gramEnd"/>
      <w:r w:rsidRPr="00953408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53408">
        <w:rPr>
          <w:rFonts w:ascii="Times New Roman" w:hAnsi="Times New Roman" w:cs="Times New Roman"/>
          <w:sz w:val="28"/>
        </w:rPr>
        <w:t>м</w:t>
      </w:r>
      <w:proofErr w:type="gramEnd"/>
      <w:r w:rsidRPr="00953408">
        <w:rPr>
          <w:rFonts w:ascii="Times New Roman" w:hAnsi="Times New Roman" w:cs="Times New Roman"/>
          <w:sz w:val="28"/>
        </w:rPr>
        <w:t>.б</w:t>
      </w:r>
      <w:proofErr w:type="spellEnd"/>
      <w:r w:rsidRPr="00953408">
        <w:rPr>
          <w:rFonts w:ascii="Times New Roman" w:hAnsi="Times New Roman" w:cs="Times New Roman"/>
          <w:sz w:val="28"/>
        </w:rPr>
        <w:t>. разделены м/у собой как логически, так и физически, осуществляется по специальному протоколу INAP.</w:t>
      </w:r>
    </w:p>
    <w:p w:rsidR="00953408" w:rsidRPr="00953408" w:rsidRDefault="00953408" w:rsidP="000A4EB5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953408">
        <w:rPr>
          <w:rFonts w:ascii="Times New Roman" w:hAnsi="Times New Roman" w:cs="Times New Roman"/>
          <w:sz w:val="28"/>
        </w:rPr>
        <w:t xml:space="preserve">Протокол INAP является протоколом верхнего уровня в системе </w:t>
      </w:r>
      <w:proofErr w:type="spellStart"/>
      <w:r w:rsidRPr="00953408">
        <w:rPr>
          <w:rFonts w:ascii="Times New Roman" w:hAnsi="Times New Roman" w:cs="Times New Roman"/>
          <w:sz w:val="28"/>
        </w:rPr>
        <w:t>сигналзации</w:t>
      </w:r>
      <w:proofErr w:type="spellEnd"/>
      <w:r w:rsidRPr="00953408">
        <w:rPr>
          <w:rFonts w:ascii="Times New Roman" w:hAnsi="Times New Roman" w:cs="Times New Roman"/>
          <w:sz w:val="28"/>
        </w:rPr>
        <w:t xml:space="preserve"> ОКС № 7 и обеспечивает взаимодействие м/у 2 основными объектами телефонной сети, построенной по принципам IN, а именно м/</w:t>
      </w:r>
      <w:proofErr w:type="gramStart"/>
      <w:r w:rsidRPr="00953408">
        <w:rPr>
          <w:rFonts w:ascii="Times New Roman" w:hAnsi="Times New Roman" w:cs="Times New Roman"/>
          <w:sz w:val="28"/>
        </w:rPr>
        <w:t>у</w:t>
      </w:r>
      <w:proofErr w:type="gramEnd"/>
      <w:r w:rsidRPr="0095340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53408">
        <w:rPr>
          <w:rFonts w:ascii="Times New Roman" w:hAnsi="Times New Roman" w:cs="Times New Roman"/>
          <w:sz w:val="28"/>
        </w:rPr>
        <w:t>узлом</w:t>
      </w:r>
      <w:proofErr w:type="gramEnd"/>
      <w:r w:rsidRPr="00953408">
        <w:rPr>
          <w:rFonts w:ascii="Times New Roman" w:hAnsi="Times New Roman" w:cs="Times New Roman"/>
          <w:sz w:val="28"/>
        </w:rPr>
        <w:t xml:space="preserve"> коммутации услуг SSP и узлом управления услугами SCP</w:t>
      </w:r>
      <w:r>
        <w:rPr>
          <w:rFonts w:ascii="Times New Roman" w:hAnsi="Times New Roman" w:cs="Times New Roman"/>
          <w:sz w:val="28"/>
        </w:rPr>
        <w:t>.</w:t>
      </w:r>
    </w:p>
    <w:p w:rsidR="00953408" w:rsidRDefault="00953408" w:rsidP="000A4EB5">
      <w:pPr>
        <w:pStyle w:val="a4"/>
        <w:jc w:val="center"/>
        <w:rPr>
          <w:rFonts w:ascii="Times New Roman" w:hAnsi="Times New Roman" w:cs="Times New Roman"/>
          <w:sz w:val="28"/>
        </w:rPr>
      </w:pPr>
      <w:r w:rsidRPr="0095340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33EFA3D" wp14:editId="5212EE7F">
            <wp:extent cx="4339590" cy="172085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590" cy="172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3408" w:rsidRDefault="00953408" w:rsidP="000A4EB5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</w:t>
      </w:r>
      <w:r w:rsidRPr="00953408">
        <w:rPr>
          <w:rFonts w:ascii="Times New Roman" w:hAnsi="Times New Roman" w:cs="Times New Roman"/>
          <w:sz w:val="28"/>
        </w:rPr>
        <w:t xml:space="preserve">пользование протокола </w:t>
      </w:r>
      <w:r w:rsidRPr="00953408">
        <w:rPr>
          <w:rFonts w:ascii="Times New Roman" w:hAnsi="Times New Roman" w:cs="Times New Roman"/>
          <w:sz w:val="28"/>
          <w:lang w:val="en-US"/>
        </w:rPr>
        <w:t>INAP</w:t>
      </w:r>
      <w:r w:rsidRPr="00953408">
        <w:rPr>
          <w:rFonts w:ascii="Times New Roman" w:hAnsi="Times New Roman" w:cs="Times New Roman"/>
          <w:sz w:val="28"/>
        </w:rPr>
        <w:t xml:space="preserve"> интеллектуальной сети</w:t>
      </w:r>
    </w:p>
    <w:p w:rsidR="00953408" w:rsidRPr="00953408" w:rsidRDefault="00953408" w:rsidP="000A4E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3408" w:rsidRPr="00953408" w:rsidRDefault="00953408" w:rsidP="000A4EB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3408">
        <w:rPr>
          <w:rFonts w:ascii="Times New Roman" w:hAnsi="Times New Roman" w:cs="Times New Roman"/>
          <w:b/>
          <w:sz w:val="28"/>
          <w:szCs w:val="28"/>
          <w:lang w:val="en-US"/>
        </w:rPr>
        <w:t>OMAP</w:t>
      </w:r>
      <w:r w:rsidRPr="0095340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53408" w:rsidRPr="00953408" w:rsidRDefault="00953408" w:rsidP="000A4E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08">
        <w:rPr>
          <w:rFonts w:ascii="Times New Roman" w:hAnsi="Times New Roman" w:cs="Times New Roman"/>
          <w:sz w:val="28"/>
          <w:szCs w:val="28"/>
        </w:rPr>
        <w:t xml:space="preserve">Назначение подсистемы ОМАР: Подсистема ОМАР позволяет персоналу техобслуживания и эксплуатации контролировать и управлять оборудованием, связанным с сетью сигнализации ОКС №7, из центра технической эксплуатации с помощью протокола, обеспечивающего средства обмена со всеми другими узлами сети. </w:t>
      </w:r>
    </w:p>
    <w:p w:rsidR="00953408" w:rsidRPr="00953408" w:rsidRDefault="00953408" w:rsidP="000A4E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08">
        <w:rPr>
          <w:rFonts w:ascii="Times New Roman" w:hAnsi="Times New Roman" w:cs="Times New Roman"/>
          <w:sz w:val="28"/>
          <w:szCs w:val="28"/>
        </w:rPr>
        <w:t xml:space="preserve">Для обеспечения передачи информации, не относящейся к информационному каналу, между пунктом управления и узлом (узлами), задействованными для - обеспечения функций технического обслуживания и эксплуатации сети, используется подсистема ТСАР. </w:t>
      </w:r>
    </w:p>
    <w:p w:rsidR="001611A6" w:rsidRDefault="00953408" w:rsidP="000A4E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534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544D30" wp14:editId="2C21F61E">
            <wp:extent cx="4546629" cy="3864634"/>
            <wp:effectExtent l="0" t="0" r="0" b="0"/>
            <wp:docPr id="128" name="Рисунок 14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091" cy="3865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3408" w:rsidRPr="00953408" w:rsidRDefault="00953408" w:rsidP="000A4E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53408">
        <w:rPr>
          <w:rFonts w:ascii="Times New Roman" w:hAnsi="Times New Roman" w:cs="Times New Roman"/>
          <w:sz w:val="28"/>
          <w:szCs w:val="28"/>
        </w:rPr>
        <w:t>Модель управления системы сигнализации ОКС №7</w:t>
      </w:r>
    </w:p>
    <w:sectPr w:rsidR="00953408" w:rsidRPr="00953408" w:rsidSect="00F54D40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834"/>
    <w:multiLevelType w:val="hybridMultilevel"/>
    <w:tmpl w:val="49721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5381AC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15A4A"/>
    <w:multiLevelType w:val="hybridMultilevel"/>
    <w:tmpl w:val="AE440698"/>
    <w:lvl w:ilvl="0" w:tplc="E42AC6B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53509B2"/>
    <w:multiLevelType w:val="hybridMultilevel"/>
    <w:tmpl w:val="2CF29414"/>
    <w:lvl w:ilvl="0" w:tplc="E42AC6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5A428A"/>
    <w:multiLevelType w:val="hybridMultilevel"/>
    <w:tmpl w:val="CCFA2052"/>
    <w:lvl w:ilvl="0" w:tplc="249489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E8C3507"/>
    <w:multiLevelType w:val="hybridMultilevel"/>
    <w:tmpl w:val="01405AD0"/>
    <w:lvl w:ilvl="0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5F2300BE"/>
    <w:multiLevelType w:val="hybridMultilevel"/>
    <w:tmpl w:val="72209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95940"/>
    <w:multiLevelType w:val="hybridMultilevel"/>
    <w:tmpl w:val="56405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B71A2"/>
    <w:multiLevelType w:val="hybridMultilevel"/>
    <w:tmpl w:val="45C04A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949F3"/>
    <w:multiLevelType w:val="hybridMultilevel"/>
    <w:tmpl w:val="59FC9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304AD5B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EEDAD7FC">
      <w:numFmt w:val="bullet"/>
      <w:lvlText w:val="•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E92"/>
    <w:rsid w:val="00062303"/>
    <w:rsid w:val="000A4EB5"/>
    <w:rsid w:val="00130D96"/>
    <w:rsid w:val="001611A6"/>
    <w:rsid w:val="001C7F98"/>
    <w:rsid w:val="00235AFE"/>
    <w:rsid w:val="002A4F7D"/>
    <w:rsid w:val="002C54EB"/>
    <w:rsid w:val="002C7669"/>
    <w:rsid w:val="00381FDA"/>
    <w:rsid w:val="004C5A51"/>
    <w:rsid w:val="00657E92"/>
    <w:rsid w:val="006D4125"/>
    <w:rsid w:val="0078032B"/>
    <w:rsid w:val="00953408"/>
    <w:rsid w:val="00A11A51"/>
    <w:rsid w:val="00AA53A1"/>
    <w:rsid w:val="00BA121F"/>
    <w:rsid w:val="00BD2C1A"/>
    <w:rsid w:val="00CA03D6"/>
    <w:rsid w:val="00D71F2D"/>
    <w:rsid w:val="00E242A5"/>
    <w:rsid w:val="00F2302C"/>
    <w:rsid w:val="00F27777"/>
    <w:rsid w:val="00F5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9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7777"/>
  </w:style>
  <w:style w:type="character" w:customStyle="1" w:styleId="grame">
    <w:name w:val="grame"/>
    <w:basedOn w:val="a0"/>
    <w:rsid w:val="00F27777"/>
  </w:style>
  <w:style w:type="paragraph" w:styleId="a3">
    <w:name w:val="List Paragraph"/>
    <w:basedOn w:val="a"/>
    <w:uiPriority w:val="34"/>
    <w:qFormat/>
    <w:rsid w:val="002C7669"/>
    <w:pPr>
      <w:ind w:left="720"/>
      <w:contextualSpacing/>
    </w:pPr>
  </w:style>
  <w:style w:type="paragraph" w:styleId="a4">
    <w:name w:val="No Spacing"/>
    <w:uiPriority w:val="1"/>
    <w:qFormat/>
    <w:rsid w:val="000623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_________Microsoft_Visio_2003_20101144.vsd"/><Relationship Id="rId18" Type="http://schemas.openxmlformats.org/officeDocument/2006/relationships/oleObject" Target="embeddings/_________Microsoft_Visio_2003_2010266.vsd"/><Relationship Id="rId26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9.emf"/><Relationship Id="rId7" Type="http://schemas.openxmlformats.org/officeDocument/2006/relationships/oleObject" Target="embeddings/_________Microsoft_Visio_2003_2010811.vsd"/><Relationship Id="rId12" Type="http://schemas.openxmlformats.org/officeDocument/2006/relationships/image" Target="media/image4.emf"/><Relationship Id="rId17" Type="http://schemas.openxmlformats.org/officeDocument/2006/relationships/image" Target="media/image7.emf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oleObject" Target="embeddings/_________Microsoft_Visio_2003_2010155.vsd"/><Relationship Id="rId20" Type="http://schemas.openxmlformats.org/officeDocument/2006/relationships/oleObject" Target="embeddings/_________Microsoft_Visio_2003_2010377.vsd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_________Microsoft_Visio_2003_20101033.vsd"/><Relationship Id="rId24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Visio_2003_2010922.vsd"/><Relationship Id="rId14" Type="http://schemas.openxmlformats.org/officeDocument/2006/relationships/image" Target="media/image5.png"/><Relationship Id="rId22" Type="http://schemas.openxmlformats.org/officeDocument/2006/relationships/oleObject" Target="embeddings/_________Microsoft_Visio_2003_2010488.vsd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Валера</cp:lastModifiedBy>
  <cp:revision>33</cp:revision>
  <dcterms:created xsi:type="dcterms:W3CDTF">2014-05-21T10:43:00Z</dcterms:created>
  <dcterms:modified xsi:type="dcterms:W3CDTF">2016-05-21T13:07:00Z</dcterms:modified>
</cp:coreProperties>
</file>